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E9C5D4">
      <w:pPr>
        <w:jc w:val="center"/>
        <w:outlineLvl w:val="0"/>
      </w:pPr>
      <w:bookmarkStart w:id="0" w:name="_GoBack"/>
      <w:bookmarkEnd w:id="0"/>
      <w:r>
        <w:rPr>
          <w:rFonts w:hint="eastAsia"/>
          <w:b/>
          <w:sz w:val="36"/>
        </w:rPr>
        <w:t>2026-2027年区机关食堂食材配送服务项目</w:t>
      </w:r>
      <w:r>
        <w:rPr>
          <w:b/>
          <w:sz w:val="36"/>
        </w:rPr>
        <w:t>采购需求</w:t>
      </w:r>
    </w:p>
    <w:p w14:paraId="203FE4C2">
      <w:pPr>
        <w:snapToGrid w:val="0"/>
        <w:spacing w:line="360" w:lineRule="auto"/>
      </w:pPr>
    </w:p>
    <w:p w14:paraId="63D6D661">
      <w:pPr>
        <w:snapToGrid w:val="0"/>
        <w:spacing w:line="360" w:lineRule="auto"/>
        <w:ind w:firstLine="482" w:firstLineChars="200"/>
        <w:outlineLvl w:val="9"/>
      </w:pPr>
      <w:r>
        <w:rPr>
          <w:rFonts w:hint="eastAsia"/>
          <w:b/>
          <w:color w:val="000000"/>
          <w:sz w:val="24"/>
          <w:lang w:val="en-US" w:eastAsia="zh-CN"/>
        </w:rPr>
        <w:t>一、</w:t>
      </w:r>
      <w:r>
        <w:rPr>
          <w:b/>
          <w:color w:val="000000"/>
          <w:sz w:val="24"/>
        </w:rPr>
        <w:t>有关说明</w:t>
      </w:r>
    </w:p>
    <w:p w14:paraId="56DB2079">
      <w:pPr>
        <w:snapToGrid w:val="0"/>
        <w:spacing w:line="360" w:lineRule="auto"/>
        <w:ind w:firstLine="480" w:firstLineChars="200"/>
      </w:pPr>
      <w:r>
        <w:rPr>
          <w:rFonts w:hint="eastAsia"/>
          <w:color w:val="000000"/>
          <w:sz w:val="24"/>
          <w:lang w:val="en-US" w:eastAsia="zh-CN"/>
        </w:rPr>
        <w:t>1.</w:t>
      </w:r>
      <w:r>
        <w:rPr>
          <w:color w:val="000000"/>
          <w:sz w:val="24"/>
        </w:rPr>
        <w:t>投标人须对本项目以采购包为单位的采购标的进行整体投标，任何只对以采购包为单位的采购标的其中一部分内容、数量进行的投标都被视为无效投标。</w:t>
      </w:r>
    </w:p>
    <w:p w14:paraId="511B6B99">
      <w:pPr>
        <w:snapToGrid w:val="0"/>
        <w:spacing w:line="360" w:lineRule="auto"/>
        <w:ind w:firstLine="480" w:firstLineChars="200"/>
      </w:pPr>
      <w:r>
        <w:rPr>
          <w:rFonts w:hint="eastAsia"/>
          <w:color w:val="000000"/>
          <w:sz w:val="24"/>
          <w:lang w:val="en-US" w:eastAsia="zh-CN"/>
        </w:rPr>
        <w:t>2.</w:t>
      </w:r>
      <w:r>
        <w:rPr>
          <w:color w:val="000000"/>
          <w:sz w:val="24"/>
        </w:rPr>
        <w:t>采购需求中标注“★”号条款</w:t>
      </w:r>
      <w:r>
        <w:rPr>
          <w:rFonts w:hint="eastAsia"/>
          <w:color w:val="000000"/>
          <w:sz w:val="24"/>
          <w:lang w:eastAsia="zh-CN"/>
        </w:rPr>
        <w:t>（</w:t>
      </w:r>
      <w:r>
        <w:rPr>
          <w:rFonts w:hint="eastAsia"/>
          <w:color w:val="000000"/>
          <w:sz w:val="24"/>
          <w:lang w:val="en-US" w:eastAsia="zh-CN"/>
        </w:rPr>
        <w:t>如有</w:t>
      </w:r>
      <w:r>
        <w:rPr>
          <w:rFonts w:hint="eastAsia"/>
          <w:color w:val="000000"/>
          <w:sz w:val="24"/>
          <w:lang w:eastAsia="zh-CN"/>
        </w:rPr>
        <w:t>）</w:t>
      </w:r>
      <w:r>
        <w:rPr>
          <w:color w:val="000000"/>
          <w:sz w:val="24"/>
        </w:rPr>
        <w:t>为实质性条款，必须逐条进行响应，有任何一条负偏离的，将导致</w:t>
      </w:r>
      <w:r>
        <w:rPr>
          <w:rFonts w:hint="eastAsia"/>
          <w:color w:val="000000"/>
          <w:sz w:val="24"/>
          <w:lang w:val="en-US" w:eastAsia="zh-CN"/>
        </w:rPr>
        <w:t>投标</w:t>
      </w:r>
      <w:r>
        <w:rPr>
          <w:color w:val="000000"/>
          <w:sz w:val="24"/>
        </w:rPr>
        <w:t>无效。</w:t>
      </w:r>
    </w:p>
    <w:p w14:paraId="758BCA1E">
      <w:pPr>
        <w:snapToGrid w:val="0"/>
        <w:spacing w:line="360" w:lineRule="auto"/>
        <w:ind w:firstLine="480" w:firstLineChars="200"/>
        <w:rPr>
          <w:rFonts w:hint="default" w:asciiTheme="minorHAnsi" w:hAnsiTheme="minorHAnsi"/>
          <w:b/>
          <w:sz w:val="28"/>
          <w:lang w:val="en-US"/>
        </w:rPr>
      </w:pPr>
      <w:r>
        <w:rPr>
          <w:rFonts w:hint="eastAsia"/>
          <w:color w:val="000000"/>
          <w:sz w:val="24"/>
          <w:lang w:val="en-US" w:eastAsia="zh-CN"/>
        </w:rPr>
        <w:t>3.</w:t>
      </w:r>
      <w:r>
        <w:rPr>
          <w:rFonts w:hint="eastAsia" w:asciiTheme="minorHAnsi" w:hAnsiTheme="minorHAnsi"/>
          <w:color w:val="000000"/>
          <w:sz w:val="24"/>
          <w:lang w:val="en-US"/>
        </w:rPr>
        <w:t>本项目兼投不兼中，每个投标</w:t>
      </w:r>
      <w:r>
        <w:rPr>
          <w:rFonts w:hint="eastAsia"/>
          <w:color w:val="000000"/>
          <w:sz w:val="24"/>
          <w:lang w:val="en-US" w:eastAsia="zh-CN"/>
        </w:rPr>
        <w:t>人</w:t>
      </w:r>
      <w:r>
        <w:rPr>
          <w:rFonts w:hint="eastAsia" w:asciiTheme="minorHAnsi" w:hAnsiTheme="minorHAnsi"/>
          <w:color w:val="000000"/>
          <w:sz w:val="24"/>
          <w:lang w:val="en-US"/>
        </w:rPr>
        <w:t>最多只能被确定为1个采购包的第一中标候选人。投标</w:t>
      </w:r>
      <w:r>
        <w:rPr>
          <w:rFonts w:hint="eastAsia"/>
          <w:color w:val="000000"/>
          <w:sz w:val="24"/>
          <w:lang w:val="en-US" w:eastAsia="zh-CN"/>
        </w:rPr>
        <w:t>人</w:t>
      </w:r>
      <w:r>
        <w:rPr>
          <w:rFonts w:hint="eastAsia" w:asciiTheme="minorHAnsi" w:hAnsiTheme="minorHAnsi"/>
          <w:color w:val="000000"/>
          <w:sz w:val="24"/>
          <w:lang w:val="en-US"/>
        </w:rPr>
        <w:t>可以对本项目单个采购包进行投标，也可以对全部采购包投标，每个子包分别确定1名中标人。本项目按子包的顺序进行评审，依次按照评标综合总得分由高到低的顺序，每个采购包推荐</w:t>
      </w:r>
      <w:r>
        <w:rPr>
          <w:rFonts w:hint="eastAsia"/>
          <w:color w:val="000000"/>
          <w:sz w:val="24"/>
          <w:lang w:val="en-US" w:eastAsia="zh-CN"/>
        </w:rPr>
        <w:t>2</w:t>
      </w:r>
      <w:r>
        <w:rPr>
          <w:rFonts w:hint="eastAsia" w:asciiTheme="minorHAnsi" w:hAnsiTheme="minorHAnsi"/>
          <w:color w:val="000000"/>
          <w:sz w:val="24"/>
          <w:lang w:val="en-US"/>
        </w:rPr>
        <w:t>名中标候选人。已被评标委员会推荐为前面采购包的第一中标候选人的投标供应商，则不再进入后续采购包的详细评审。排名最高的投标供应商为第一中标候选人，排名次高的投标供应商为第二中标候选人，以此类推。第一中标候选人无正当理由不得随意放弃中标资格。中标候选人放弃中标资格的，采购人可以按照评审报告推荐的中标候选人名单排序，确定下一候选人为中标人，也可以重新开展政府采购活动。</w:t>
      </w:r>
    </w:p>
    <w:p w14:paraId="7929334E">
      <w:pPr>
        <w:snapToGrid w:val="0"/>
        <w:spacing w:line="360" w:lineRule="auto"/>
        <w:ind w:firstLine="562" w:firstLineChars="200"/>
        <w:outlineLvl w:val="0"/>
      </w:pPr>
      <w:r>
        <w:rPr>
          <w:rFonts w:hint="eastAsia"/>
          <w:b/>
          <w:sz w:val="28"/>
          <w:lang w:val="en-US" w:eastAsia="zh-Hans"/>
        </w:rPr>
        <w:t>二</w:t>
      </w:r>
      <w:r>
        <w:rPr>
          <w:rFonts w:hint="default"/>
          <w:b/>
          <w:sz w:val="28"/>
          <w:lang w:eastAsia="zh-Hans"/>
        </w:rPr>
        <w:t>、</w:t>
      </w:r>
      <w:r>
        <w:rPr>
          <w:b/>
          <w:color w:val="000000"/>
          <w:sz w:val="24"/>
        </w:rPr>
        <w:t>采购一览表</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19"/>
        <w:gridCol w:w="2259"/>
        <w:gridCol w:w="1570"/>
        <w:gridCol w:w="2656"/>
      </w:tblGrid>
      <w:tr w14:paraId="74FB9E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9" w:type="dxa"/>
            <w:tcBorders>
              <w:top w:val="single" w:color="000000" w:sz="4" w:space="0"/>
              <w:left w:val="single" w:color="000000" w:sz="4" w:space="0"/>
              <w:bottom w:val="single" w:color="000000" w:sz="4" w:space="0"/>
              <w:right w:val="single" w:color="000000" w:sz="4" w:space="0"/>
            </w:tcBorders>
            <w:shd w:val="clear" w:color="auto" w:fill="EEECE1"/>
          </w:tcPr>
          <w:p w14:paraId="7A22D881">
            <w:pPr>
              <w:snapToGrid w:val="0"/>
              <w:jc w:val="center"/>
            </w:pPr>
            <w:r>
              <w:rPr>
                <w:b/>
                <w:color w:val="000000"/>
                <w:sz w:val="24"/>
              </w:rPr>
              <w:t>采购包号</w:t>
            </w:r>
          </w:p>
        </w:tc>
        <w:tc>
          <w:tcPr>
            <w:tcW w:w="2259" w:type="dxa"/>
            <w:tcBorders>
              <w:top w:val="single" w:color="000000" w:sz="4" w:space="0"/>
              <w:left w:val="nil"/>
              <w:bottom w:val="single" w:color="000000" w:sz="4" w:space="0"/>
              <w:right w:val="single" w:color="000000" w:sz="4" w:space="0"/>
            </w:tcBorders>
            <w:shd w:val="clear" w:color="auto" w:fill="EEECE1"/>
          </w:tcPr>
          <w:p w14:paraId="7E16D344">
            <w:pPr>
              <w:snapToGrid w:val="0"/>
              <w:jc w:val="center"/>
            </w:pPr>
            <w:r>
              <w:rPr>
                <w:b/>
                <w:color w:val="000000"/>
                <w:sz w:val="24"/>
              </w:rPr>
              <w:t>标的名称</w:t>
            </w:r>
          </w:p>
        </w:tc>
        <w:tc>
          <w:tcPr>
            <w:tcW w:w="1570" w:type="dxa"/>
            <w:tcBorders>
              <w:top w:val="single" w:color="000000" w:sz="4" w:space="0"/>
              <w:left w:val="nil"/>
              <w:bottom w:val="single" w:color="000000" w:sz="4" w:space="0"/>
              <w:right w:val="single" w:color="000000" w:sz="4" w:space="0"/>
            </w:tcBorders>
            <w:shd w:val="clear" w:color="auto" w:fill="EEECE1"/>
          </w:tcPr>
          <w:p w14:paraId="2B9C7D02">
            <w:pPr>
              <w:snapToGrid w:val="0"/>
              <w:jc w:val="center"/>
            </w:pPr>
            <w:r>
              <w:rPr>
                <w:b/>
                <w:color w:val="000000"/>
                <w:sz w:val="24"/>
              </w:rPr>
              <w:t>数量</w:t>
            </w:r>
          </w:p>
        </w:tc>
        <w:tc>
          <w:tcPr>
            <w:tcW w:w="2656" w:type="dxa"/>
            <w:tcBorders>
              <w:top w:val="single" w:color="000000" w:sz="4" w:space="0"/>
              <w:left w:val="nil"/>
              <w:bottom w:val="single" w:color="000000" w:sz="4" w:space="0"/>
              <w:right w:val="single" w:color="000000" w:sz="4" w:space="0"/>
            </w:tcBorders>
            <w:shd w:val="clear" w:color="auto" w:fill="EEECE1"/>
          </w:tcPr>
          <w:p w14:paraId="02D6E50F">
            <w:pPr>
              <w:snapToGrid w:val="0"/>
              <w:jc w:val="center"/>
              <w:rPr>
                <w:rFonts w:hint="default" w:eastAsiaTheme="minorEastAsia"/>
                <w:lang w:eastAsia="zh-CN"/>
              </w:rPr>
            </w:pPr>
            <w:r>
              <w:rPr>
                <w:rFonts w:hint="eastAsia"/>
                <w:b/>
                <w:strike w:val="0"/>
                <w:color w:val="000000"/>
                <w:sz w:val="24"/>
                <w:lang w:val="en-US" w:eastAsia="zh-Hans"/>
              </w:rPr>
              <w:t>品目</w:t>
            </w:r>
            <w:r>
              <w:rPr>
                <w:rFonts w:hint="default"/>
                <w:b/>
                <w:strike w:val="0"/>
                <w:color w:val="000000"/>
                <w:sz w:val="24"/>
                <w:lang w:eastAsia="zh-CN"/>
              </w:rPr>
              <w:t>预算</w:t>
            </w:r>
            <w:r>
              <w:rPr>
                <w:rFonts w:hint="eastAsia"/>
                <w:b/>
                <w:strike w:val="0"/>
                <w:color w:val="000000"/>
                <w:sz w:val="24"/>
                <w:lang w:eastAsia="zh-CN"/>
              </w:rPr>
              <w:t>（</w:t>
            </w:r>
            <w:r>
              <w:rPr>
                <w:rFonts w:hint="eastAsia"/>
                <w:b/>
                <w:strike w:val="0"/>
                <w:color w:val="000000"/>
                <w:sz w:val="24"/>
                <w:lang w:val="en-US" w:eastAsia="zh-CN"/>
              </w:rPr>
              <w:t>元</w:t>
            </w:r>
            <w:r>
              <w:rPr>
                <w:rFonts w:hint="eastAsia"/>
                <w:b/>
                <w:strike w:val="0"/>
                <w:color w:val="000000"/>
                <w:sz w:val="24"/>
                <w:lang w:eastAsia="zh-CN"/>
              </w:rPr>
              <w:t>）</w:t>
            </w:r>
          </w:p>
        </w:tc>
      </w:tr>
      <w:tr w14:paraId="1BEEC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9" w:type="dxa"/>
            <w:tcBorders>
              <w:top w:val="nil"/>
              <w:left w:val="single" w:color="000000" w:sz="4" w:space="0"/>
              <w:bottom w:val="single" w:color="000000" w:sz="4" w:space="0"/>
              <w:right w:val="single" w:color="000000" w:sz="4" w:space="0"/>
            </w:tcBorders>
          </w:tcPr>
          <w:p w14:paraId="519E32C6">
            <w:pPr>
              <w:snapToGrid w:val="0"/>
              <w:jc w:val="center"/>
            </w:pPr>
            <w:r>
              <w:rPr>
                <w:color w:val="000000"/>
                <w:sz w:val="24"/>
              </w:rPr>
              <w:t>1</w:t>
            </w:r>
          </w:p>
        </w:tc>
        <w:tc>
          <w:tcPr>
            <w:tcW w:w="2259" w:type="dxa"/>
            <w:tcBorders>
              <w:top w:val="nil"/>
              <w:left w:val="nil"/>
              <w:bottom w:val="single" w:color="000000" w:sz="4" w:space="0"/>
              <w:right w:val="single" w:color="000000" w:sz="4" w:space="0"/>
            </w:tcBorders>
          </w:tcPr>
          <w:p w14:paraId="5EE2F659">
            <w:pPr>
              <w:snapToGrid w:val="0"/>
              <w:jc w:val="center"/>
            </w:pPr>
            <w:r>
              <w:rPr>
                <w:rFonts w:hint="eastAsia"/>
                <w:color w:val="000000"/>
                <w:sz w:val="24"/>
                <w:lang w:val="en-US" w:eastAsia="zh-CN"/>
              </w:rPr>
              <w:t>水果、</w:t>
            </w:r>
            <w:r>
              <w:rPr>
                <w:color w:val="000000"/>
                <w:sz w:val="24"/>
              </w:rPr>
              <w:t>水产</w:t>
            </w:r>
            <w:r>
              <w:rPr>
                <w:rFonts w:hint="eastAsia"/>
                <w:color w:val="000000"/>
                <w:sz w:val="24"/>
                <w:lang w:eastAsia="zh-CN"/>
              </w:rPr>
              <w:t>、</w:t>
            </w:r>
            <w:r>
              <w:rPr>
                <w:rFonts w:hint="eastAsia"/>
                <w:color w:val="000000"/>
                <w:sz w:val="24"/>
                <w:lang w:val="en-US" w:eastAsia="zh-CN"/>
              </w:rPr>
              <w:t>蛋</w:t>
            </w:r>
            <w:r>
              <w:rPr>
                <w:color w:val="000000"/>
                <w:sz w:val="24"/>
              </w:rPr>
              <w:t>类</w:t>
            </w:r>
          </w:p>
        </w:tc>
        <w:tc>
          <w:tcPr>
            <w:tcW w:w="1570" w:type="dxa"/>
            <w:tcBorders>
              <w:top w:val="nil"/>
              <w:left w:val="nil"/>
              <w:bottom w:val="single" w:color="000000" w:sz="4" w:space="0"/>
              <w:right w:val="single" w:color="000000" w:sz="4" w:space="0"/>
            </w:tcBorders>
          </w:tcPr>
          <w:p w14:paraId="030E8123">
            <w:pPr>
              <w:snapToGrid w:val="0"/>
              <w:jc w:val="center"/>
            </w:pPr>
            <w:r>
              <w:rPr>
                <w:color w:val="000000"/>
                <w:sz w:val="24"/>
              </w:rPr>
              <w:t>1批</w:t>
            </w:r>
          </w:p>
        </w:tc>
        <w:tc>
          <w:tcPr>
            <w:tcW w:w="2656" w:type="dxa"/>
            <w:tcBorders>
              <w:top w:val="nil"/>
              <w:left w:val="nil"/>
              <w:bottom w:val="single" w:color="000000" w:sz="4" w:space="0"/>
              <w:right w:val="single" w:color="000000" w:sz="4" w:space="0"/>
            </w:tcBorders>
          </w:tcPr>
          <w:p w14:paraId="0F73368A">
            <w:pPr>
              <w:snapToGrid w:val="0"/>
              <w:jc w:val="center"/>
              <w:rPr>
                <w:strike w:val="0"/>
              </w:rPr>
            </w:pPr>
            <w:r>
              <w:rPr>
                <w:rFonts w:hint="eastAsia"/>
                <w:lang w:val="en-US" w:eastAsia="zh-CN"/>
              </w:rPr>
              <w:t>10</w:t>
            </w:r>
            <w:r>
              <w:t>,</w:t>
            </w:r>
            <w:r>
              <w:rPr>
                <w:rFonts w:hint="eastAsia"/>
                <w:lang w:val="en-US" w:eastAsia="zh-CN"/>
              </w:rPr>
              <w:t>496</w:t>
            </w:r>
            <w:r>
              <w:t>,</w:t>
            </w:r>
            <w:r>
              <w:rPr>
                <w:rFonts w:hint="eastAsia"/>
                <w:lang w:val="en-US" w:eastAsia="zh-CN"/>
              </w:rPr>
              <w:t>000</w:t>
            </w:r>
            <w:r>
              <w:t>.0</w:t>
            </w:r>
            <w:r>
              <w:rPr>
                <w:rFonts w:hint="eastAsia"/>
                <w:lang w:val="en-US" w:eastAsia="zh-CN"/>
              </w:rPr>
              <w:t>0</w:t>
            </w:r>
          </w:p>
        </w:tc>
      </w:tr>
      <w:tr w14:paraId="0B079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9" w:type="dxa"/>
            <w:tcBorders>
              <w:top w:val="nil"/>
              <w:left w:val="single" w:color="000000" w:sz="4" w:space="0"/>
              <w:bottom w:val="single" w:color="000000" w:sz="4" w:space="0"/>
              <w:right w:val="single" w:color="000000" w:sz="4" w:space="0"/>
            </w:tcBorders>
          </w:tcPr>
          <w:p w14:paraId="5C64C616">
            <w:pPr>
              <w:snapToGrid w:val="0"/>
              <w:jc w:val="center"/>
            </w:pPr>
            <w:r>
              <w:rPr>
                <w:color w:val="000000"/>
                <w:sz w:val="24"/>
              </w:rPr>
              <w:t>2</w:t>
            </w:r>
          </w:p>
        </w:tc>
        <w:tc>
          <w:tcPr>
            <w:tcW w:w="2259" w:type="dxa"/>
            <w:tcBorders>
              <w:top w:val="nil"/>
              <w:left w:val="nil"/>
              <w:bottom w:val="single" w:color="000000" w:sz="4" w:space="0"/>
              <w:right w:val="single" w:color="000000" w:sz="4" w:space="0"/>
            </w:tcBorders>
          </w:tcPr>
          <w:p w14:paraId="6AC08614">
            <w:pPr>
              <w:snapToGrid w:val="0"/>
              <w:jc w:val="center"/>
            </w:pPr>
            <w:r>
              <w:rPr>
                <w:rFonts w:hint="eastAsia"/>
                <w:color w:val="000000"/>
                <w:sz w:val="24"/>
                <w:lang w:val="en-US" w:eastAsia="zh-CN"/>
              </w:rPr>
              <w:t>蔬菜、</w:t>
            </w:r>
            <w:r>
              <w:rPr>
                <w:color w:val="000000"/>
                <w:sz w:val="24"/>
              </w:rPr>
              <w:t>鲜肉冻品类</w:t>
            </w:r>
          </w:p>
        </w:tc>
        <w:tc>
          <w:tcPr>
            <w:tcW w:w="1570" w:type="dxa"/>
            <w:tcBorders>
              <w:top w:val="nil"/>
              <w:left w:val="nil"/>
              <w:bottom w:val="single" w:color="000000" w:sz="4" w:space="0"/>
              <w:right w:val="single" w:color="000000" w:sz="4" w:space="0"/>
            </w:tcBorders>
          </w:tcPr>
          <w:p w14:paraId="4C796017">
            <w:pPr>
              <w:snapToGrid w:val="0"/>
              <w:jc w:val="center"/>
            </w:pPr>
            <w:r>
              <w:rPr>
                <w:color w:val="000000"/>
                <w:sz w:val="24"/>
              </w:rPr>
              <w:t>1批</w:t>
            </w:r>
          </w:p>
        </w:tc>
        <w:tc>
          <w:tcPr>
            <w:tcW w:w="2656" w:type="dxa"/>
            <w:tcBorders>
              <w:top w:val="nil"/>
              <w:left w:val="nil"/>
              <w:bottom w:val="single" w:color="000000" w:sz="4" w:space="0"/>
              <w:right w:val="single" w:color="000000" w:sz="4" w:space="0"/>
            </w:tcBorders>
          </w:tcPr>
          <w:p w14:paraId="282381E2">
            <w:pPr>
              <w:snapToGrid w:val="0"/>
              <w:jc w:val="center"/>
              <w:rPr>
                <w:strike/>
              </w:rPr>
            </w:pPr>
            <w:r>
              <w:rPr>
                <w:rFonts w:hint="eastAsia"/>
                <w:lang w:val="en-US" w:eastAsia="zh-CN"/>
              </w:rPr>
              <w:t>17</w:t>
            </w:r>
            <w:r>
              <w:t>,</w:t>
            </w:r>
            <w:r>
              <w:rPr>
                <w:rFonts w:hint="eastAsia"/>
                <w:lang w:val="en-US" w:eastAsia="zh-CN"/>
              </w:rPr>
              <w:t>384</w:t>
            </w:r>
            <w:r>
              <w:t>,</w:t>
            </w:r>
            <w:r>
              <w:rPr>
                <w:rFonts w:hint="eastAsia"/>
                <w:lang w:val="en-US" w:eastAsia="zh-CN"/>
              </w:rPr>
              <w:t>000</w:t>
            </w:r>
            <w:r>
              <w:t>.0</w:t>
            </w:r>
            <w:r>
              <w:rPr>
                <w:rFonts w:hint="eastAsia"/>
                <w:lang w:val="en-US" w:eastAsia="zh-CN"/>
              </w:rPr>
              <w:t>0</w:t>
            </w:r>
          </w:p>
        </w:tc>
      </w:tr>
      <w:tr w14:paraId="231485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819" w:type="dxa"/>
            <w:tcBorders>
              <w:top w:val="nil"/>
              <w:left w:val="single" w:color="000000" w:sz="4" w:space="0"/>
              <w:bottom w:val="single" w:color="auto" w:sz="4" w:space="0"/>
              <w:right w:val="single" w:color="000000" w:sz="4" w:space="0"/>
            </w:tcBorders>
          </w:tcPr>
          <w:p w14:paraId="5A1286F2">
            <w:pPr>
              <w:snapToGrid w:val="0"/>
              <w:jc w:val="center"/>
            </w:pPr>
            <w:r>
              <w:rPr>
                <w:color w:val="000000"/>
                <w:sz w:val="24"/>
              </w:rPr>
              <w:t>3</w:t>
            </w:r>
          </w:p>
        </w:tc>
        <w:tc>
          <w:tcPr>
            <w:tcW w:w="2259" w:type="dxa"/>
            <w:tcBorders>
              <w:top w:val="nil"/>
              <w:left w:val="nil"/>
              <w:bottom w:val="single" w:color="auto" w:sz="4" w:space="0"/>
              <w:right w:val="single" w:color="000000" w:sz="4" w:space="0"/>
            </w:tcBorders>
          </w:tcPr>
          <w:p w14:paraId="2A54FC01">
            <w:pPr>
              <w:snapToGrid w:val="0"/>
              <w:jc w:val="center"/>
            </w:pPr>
            <w:r>
              <w:rPr>
                <w:color w:val="000000"/>
                <w:sz w:val="24"/>
              </w:rPr>
              <w:t>粮油</w:t>
            </w:r>
            <w:r>
              <w:rPr>
                <w:rFonts w:hint="eastAsia"/>
                <w:color w:val="000000"/>
                <w:sz w:val="24"/>
                <w:lang w:eastAsia="zh-CN"/>
              </w:rPr>
              <w:t>、</w:t>
            </w:r>
            <w:r>
              <w:rPr>
                <w:color w:val="000000"/>
                <w:sz w:val="24"/>
              </w:rPr>
              <w:t>杂货类</w:t>
            </w:r>
          </w:p>
        </w:tc>
        <w:tc>
          <w:tcPr>
            <w:tcW w:w="1570" w:type="dxa"/>
            <w:tcBorders>
              <w:top w:val="nil"/>
              <w:left w:val="nil"/>
              <w:bottom w:val="single" w:color="auto" w:sz="4" w:space="0"/>
              <w:right w:val="single" w:color="000000" w:sz="4" w:space="0"/>
            </w:tcBorders>
          </w:tcPr>
          <w:p w14:paraId="0325DD4D">
            <w:pPr>
              <w:snapToGrid w:val="0"/>
              <w:jc w:val="center"/>
            </w:pPr>
            <w:r>
              <w:rPr>
                <w:color w:val="000000"/>
                <w:sz w:val="24"/>
              </w:rPr>
              <w:t>1批</w:t>
            </w:r>
          </w:p>
        </w:tc>
        <w:tc>
          <w:tcPr>
            <w:tcW w:w="2656" w:type="dxa"/>
            <w:tcBorders>
              <w:top w:val="nil"/>
              <w:left w:val="nil"/>
              <w:bottom w:val="single" w:color="auto" w:sz="4" w:space="0"/>
              <w:right w:val="single" w:color="000000" w:sz="4" w:space="0"/>
            </w:tcBorders>
          </w:tcPr>
          <w:p w14:paraId="1CF4F802">
            <w:pPr>
              <w:snapToGrid w:val="0"/>
              <w:jc w:val="center"/>
              <w:rPr>
                <w:strike/>
              </w:rPr>
            </w:pPr>
            <w:r>
              <w:rPr>
                <w:rFonts w:hint="eastAsia"/>
                <w:lang w:val="en-US" w:eastAsia="zh-CN"/>
              </w:rPr>
              <w:t>4</w:t>
            </w:r>
            <w:r>
              <w:t>,</w:t>
            </w:r>
            <w:r>
              <w:rPr>
                <w:rFonts w:hint="eastAsia"/>
                <w:lang w:val="en-US" w:eastAsia="zh-CN"/>
              </w:rPr>
              <w:t>920</w:t>
            </w:r>
            <w:r>
              <w:t>,</w:t>
            </w:r>
            <w:r>
              <w:rPr>
                <w:rFonts w:hint="eastAsia"/>
                <w:lang w:val="en-US" w:eastAsia="zh-CN"/>
              </w:rPr>
              <w:t>000</w:t>
            </w:r>
            <w:r>
              <w:t>.0</w:t>
            </w:r>
            <w:r>
              <w:rPr>
                <w:rFonts w:hint="eastAsia"/>
                <w:lang w:val="en-US" w:eastAsia="zh-CN"/>
              </w:rPr>
              <w:t>0</w:t>
            </w:r>
          </w:p>
        </w:tc>
      </w:tr>
    </w:tbl>
    <w:p w14:paraId="264FCF2C">
      <w:pPr>
        <w:snapToGrid w:val="0"/>
        <w:spacing w:before="0" w:beforeLines="0" w:line="360" w:lineRule="auto"/>
        <w:ind w:firstLine="480" w:firstLineChars="200"/>
        <w:rPr>
          <w:rFonts w:hint="eastAsia"/>
          <w:color w:val="000000"/>
          <w:sz w:val="24"/>
          <w:lang w:eastAsia="zh-Hans"/>
        </w:rPr>
      </w:pPr>
      <w:r>
        <w:rPr>
          <w:rFonts w:hint="eastAsia"/>
          <w:color w:val="000000"/>
          <w:sz w:val="24"/>
          <w:lang w:val="en-US" w:eastAsia="zh-Hans"/>
        </w:rPr>
        <w:t>服务期限</w:t>
      </w:r>
      <w:r>
        <w:rPr>
          <w:rFonts w:hint="default"/>
          <w:color w:val="000000"/>
          <w:sz w:val="24"/>
          <w:lang w:eastAsia="zh-Hans"/>
        </w:rPr>
        <w:t>：</w:t>
      </w:r>
      <w:r>
        <w:rPr>
          <w:rFonts w:hint="eastAsia"/>
          <w:color w:val="000000"/>
          <w:sz w:val="24"/>
          <w:lang w:val="en-US" w:eastAsia="zh-Hans"/>
        </w:rPr>
        <w:t>自合同签订之日起2年。</w:t>
      </w:r>
    </w:p>
    <w:p w14:paraId="0491EFF1">
      <w:pPr>
        <w:snapToGrid w:val="0"/>
        <w:spacing w:line="360" w:lineRule="auto"/>
        <w:ind w:firstLine="482" w:firstLineChars="200"/>
        <w:jc w:val="left"/>
        <w:outlineLvl w:val="0"/>
        <w:rPr>
          <w:rFonts w:hint="eastAsia"/>
          <w:b/>
          <w:color w:val="000000"/>
          <w:sz w:val="24"/>
          <w:lang w:val="en-US" w:eastAsia="zh-CN"/>
        </w:rPr>
      </w:pPr>
      <w:r>
        <w:rPr>
          <w:rFonts w:hint="eastAsia"/>
          <w:b/>
          <w:color w:val="000000"/>
          <w:sz w:val="24"/>
          <w:lang w:val="en-US" w:eastAsia="zh-Hans"/>
        </w:rPr>
        <w:t>三</w:t>
      </w:r>
      <w:r>
        <w:rPr>
          <w:rFonts w:hint="default"/>
          <w:b/>
          <w:color w:val="000000"/>
          <w:sz w:val="24"/>
          <w:lang w:eastAsia="zh-Hans"/>
        </w:rPr>
        <w:t>、</w:t>
      </w:r>
      <w:r>
        <w:rPr>
          <w:rFonts w:hint="eastAsia"/>
          <w:b/>
          <w:color w:val="000000"/>
          <w:sz w:val="24"/>
          <w:lang w:val="en-US" w:eastAsia="zh-CN"/>
        </w:rPr>
        <w:t>项目基本要求</w:t>
      </w:r>
    </w:p>
    <w:p w14:paraId="3245AAA6">
      <w:pPr>
        <w:snapToGrid w:val="0"/>
        <w:spacing w:line="360" w:lineRule="auto"/>
        <w:ind w:firstLine="482"/>
        <w:jc w:val="left"/>
        <w:outlineLvl w:val="1"/>
        <w:rPr>
          <w:rFonts w:hint="eastAsia" w:ascii="宋体" w:hAnsi="宋体" w:eastAsia="宋体" w:cs="宋体"/>
          <w:b/>
          <w:color w:val="000000"/>
          <w:sz w:val="24"/>
        </w:rPr>
      </w:pPr>
      <w:r>
        <w:rPr>
          <w:rFonts w:hint="default" w:ascii="宋体" w:hAnsi="宋体" w:eastAsia="宋体" w:cs="宋体"/>
          <w:b/>
          <w:color w:val="000000"/>
          <w:sz w:val="24"/>
        </w:rPr>
        <w:t>（</w:t>
      </w:r>
      <w:r>
        <w:rPr>
          <w:rFonts w:hint="eastAsia" w:ascii="宋体" w:hAnsi="宋体" w:eastAsia="宋体" w:cs="宋体"/>
          <w:b/>
          <w:color w:val="000000"/>
          <w:sz w:val="24"/>
          <w:lang w:val="en-US" w:eastAsia="zh-Hans"/>
        </w:rPr>
        <w:t>一</w:t>
      </w:r>
      <w:r>
        <w:rPr>
          <w:rFonts w:hint="default" w:ascii="宋体" w:hAnsi="宋体" w:eastAsia="宋体" w:cs="宋体"/>
          <w:b/>
          <w:color w:val="000000"/>
          <w:sz w:val="24"/>
          <w:lang w:eastAsia="zh-Hans"/>
        </w:rPr>
        <w:t>）</w:t>
      </w:r>
      <w:r>
        <w:rPr>
          <w:rFonts w:hint="eastAsia" w:ascii="宋体" w:hAnsi="宋体" w:eastAsia="宋体" w:cs="宋体"/>
          <w:b/>
          <w:color w:val="000000"/>
          <w:sz w:val="24"/>
        </w:rPr>
        <w:t>总体要求</w:t>
      </w:r>
    </w:p>
    <w:p w14:paraId="7A78F80E">
      <w:pPr>
        <w:snapToGrid w:val="0"/>
        <w:spacing w:line="360" w:lineRule="auto"/>
        <w:ind w:firstLine="480"/>
        <w:jc w:val="both"/>
        <w:rPr>
          <w:rFonts w:hint="default" w:eastAsiaTheme="minorEastAsia"/>
          <w:lang w:eastAsia="zh-Hans"/>
        </w:rPr>
      </w:pPr>
      <w:r>
        <w:rPr>
          <w:color w:val="000000"/>
          <w:sz w:val="24"/>
        </w:rPr>
        <w:t>1.中标人所供的</w:t>
      </w:r>
      <w:r>
        <w:rPr>
          <w:rFonts w:hint="eastAsia"/>
          <w:color w:val="000000"/>
          <w:sz w:val="24"/>
          <w:lang w:val="en-US" w:eastAsia="zh-CN"/>
        </w:rPr>
        <w:t>产品</w:t>
      </w:r>
      <w:r>
        <w:rPr>
          <w:color w:val="000000"/>
          <w:sz w:val="24"/>
        </w:rPr>
        <w:t>必须符合《中华人民共和国食品安全法》</w:t>
      </w:r>
      <w:r>
        <w:rPr>
          <w:rFonts w:hint="eastAsia"/>
          <w:color w:val="000000"/>
          <w:sz w:val="24"/>
          <w:lang w:val="en-US" w:eastAsia="zh-CN"/>
        </w:rPr>
        <w:t>等</w:t>
      </w:r>
      <w:r>
        <w:rPr>
          <w:color w:val="000000"/>
          <w:sz w:val="24"/>
        </w:rPr>
        <w:t>要求，并遵循本项目招标文件的要求。</w:t>
      </w:r>
    </w:p>
    <w:p w14:paraId="7FBE2910">
      <w:pPr>
        <w:snapToGrid w:val="0"/>
        <w:spacing w:line="360" w:lineRule="auto"/>
        <w:ind w:firstLine="480"/>
        <w:jc w:val="both"/>
        <w:rPr>
          <w:rFonts w:hint="eastAsia"/>
          <w:color w:val="000000"/>
          <w:sz w:val="24"/>
          <w:lang w:val="en-US" w:eastAsia="zh-Hans"/>
        </w:rPr>
      </w:pPr>
      <w:r>
        <w:rPr>
          <w:color w:val="000000"/>
          <w:sz w:val="24"/>
        </w:rPr>
        <w:t>2.采购人食堂早餐每日用餐人数约1000人、午餐用餐人员约1600人、晚餐用餐人数约600人、周末、节假日正常情况用餐人数约300人，</w:t>
      </w:r>
      <w:r>
        <w:rPr>
          <w:rFonts w:hint="default"/>
          <w:color w:val="000000"/>
          <w:sz w:val="24"/>
          <w:lang w:eastAsia="zh-Hans"/>
        </w:rPr>
        <w:t>中标人</w:t>
      </w:r>
      <w:r>
        <w:rPr>
          <w:rFonts w:hint="eastAsia"/>
          <w:color w:val="000000"/>
          <w:sz w:val="24"/>
          <w:lang w:val="en-US" w:eastAsia="zh-Hans"/>
        </w:rPr>
        <w:t>须确保在项目服务期内，能根据预估用餐量稳定、高效地完成食材配送。</w:t>
      </w:r>
    </w:p>
    <w:p w14:paraId="0C6EAE6F">
      <w:pPr>
        <w:snapToGrid w:val="0"/>
        <w:spacing w:line="360" w:lineRule="auto"/>
        <w:ind w:firstLine="480"/>
        <w:jc w:val="both"/>
      </w:pPr>
      <w:r>
        <w:rPr>
          <w:rFonts w:hint="default"/>
          <w:color w:val="000000"/>
          <w:sz w:val="24"/>
        </w:rPr>
        <w:t>3</w:t>
      </w:r>
      <w:r>
        <w:rPr>
          <w:rFonts w:hint="eastAsia"/>
          <w:color w:val="000000"/>
          <w:sz w:val="24"/>
          <w:lang w:val="en-US" w:eastAsia="zh-Hans"/>
        </w:rPr>
        <w:t>.</w:t>
      </w:r>
      <w:r>
        <w:rPr>
          <w:color w:val="000000"/>
          <w:sz w:val="24"/>
        </w:rPr>
        <w:t>中标人所供的</w:t>
      </w:r>
      <w:r>
        <w:rPr>
          <w:rFonts w:hint="eastAsia"/>
          <w:color w:val="000000"/>
          <w:sz w:val="24"/>
          <w:lang w:val="en-US" w:eastAsia="zh-CN"/>
        </w:rPr>
        <w:t>产品</w:t>
      </w:r>
      <w:r>
        <w:rPr>
          <w:color w:val="000000"/>
          <w:sz w:val="24"/>
        </w:rPr>
        <w:t>必须符合国家有关标准，保证无异味、无霉烂变质，如不符合招标文件所描述的质量标准，必须无偿退货并承担相应的违约责任。</w:t>
      </w:r>
    </w:p>
    <w:p w14:paraId="0605DC0F">
      <w:pPr>
        <w:snapToGrid w:val="0"/>
        <w:spacing w:line="360" w:lineRule="auto"/>
        <w:ind w:firstLine="480"/>
        <w:jc w:val="both"/>
      </w:pPr>
      <w:r>
        <w:rPr>
          <w:rFonts w:hint="default"/>
          <w:color w:val="000000"/>
          <w:sz w:val="24"/>
        </w:rPr>
        <w:t>4</w:t>
      </w:r>
      <w:r>
        <w:rPr>
          <w:color w:val="000000"/>
          <w:sz w:val="24"/>
        </w:rPr>
        <w:t>.</w:t>
      </w:r>
      <w:r>
        <w:rPr>
          <w:rFonts w:hint="default"/>
          <w:color w:val="000000"/>
          <w:sz w:val="24"/>
          <w:lang w:eastAsia="zh-CN"/>
        </w:rPr>
        <w:t>中标人</w:t>
      </w:r>
      <w:r>
        <w:rPr>
          <w:color w:val="000000"/>
          <w:sz w:val="24"/>
        </w:rPr>
        <w:t>所供</w:t>
      </w:r>
      <w:r>
        <w:rPr>
          <w:rFonts w:hint="eastAsia"/>
          <w:color w:val="000000"/>
          <w:sz w:val="24"/>
          <w:lang w:val="en-US" w:eastAsia="zh-CN"/>
        </w:rPr>
        <w:t>产品</w:t>
      </w:r>
      <w:r>
        <w:rPr>
          <w:color w:val="000000"/>
          <w:sz w:val="24"/>
        </w:rPr>
        <w:t>必须符合国家行业生产及经营标准，货真价实，供货时必须提供相应批次的合格检验证明（如农药残留检测报告、动物检疫合格证明、广州市分割肉销售凭据等相关证明材料）。</w:t>
      </w:r>
    </w:p>
    <w:p w14:paraId="0E9B9E20">
      <w:pPr>
        <w:snapToGrid w:val="0"/>
        <w:spacing w:line="360" w:lineRule="auto"/>
        <w:ind w:firstLine="480"/>
        <w:jc w:val="both"/>
      </w:pPr>
      <w:r>
        <w:rPr>
          <w:rFonts w:hint="default"/>
          <w:color w:val="000000"/>
          <w:sz w:val="24"/>
        </w:rPr>
        <w:t>5</w:t>
      </w:r>
      <w:r>
        <w:rPr>
          <w:color w:val="000000"/>
          <w:sz w:val="24"/>
        </w:rPr>
        <w:t>.</w:t>
      </w:r>
      <w:r>
        <w:rPr>
          <w:rFonts w:hint="default"/>
          <w:color w:val="000000"/>
          <w:sz w:val="24"/>
          <w:lang w:eastAsia="zh-CN"/>
        </w:rPr>
        <w:t>中标人</w:t>
      </w:r>
      <w:r>
        <w:rPr>
          <w:color w:val="000000"/>
          <w:sz w:val="24"/>
        </w:rPr>
        <w:t>所供产品各项技术指标必须完全符合国家有关质量检测、环保标准及产品出厂标准。</w:t>
      </w:r>
      <w:r>
        <w:rPr>
          <w:rFonts w:hint="eastAsia"/>
          <w:color w:val="000000"/>
          <w:sz w:val="24"/>
          <w:lang w:val="en-US" w:eastAsia="zh-Hans"/>
        </w:rPr>
        <w:t>有保质期限的商品剩余保</w:t>
      </w:r>
      <w:r>
        <w:rPr>
          <w:rFonts w:hint="eastAsia"/>
          <w:color w:val="000000"/>
          <w:sz w:val="24"/>
          <w:lang w:val="en-US" w:eastAsia="zh-CN"/>
        </w:rPr>
        <w:t>质</w:t>
      </w:r>
      <w:r>
        <w:rPr>
          <w:rFonts w:hint="eastAsia"/>
          <w:color w:val="000000"/>
          <w:sz w:val="24"/>
          <w:lang w:val="en-US" w:eastAsia="zh-Hans"/>
        </w:rPr>
        <w:t>期不得少于原有保质期的三分之二。</w:t>
      </w:r>
    </w:p>
    <w:p w14:paraId="32C6B4C3">
      <w:pPr>
        <w:snapToGrid w:val="0"/>
        <w:spacing w:line="360" w:lineRule="auto"/>
        <w:ind w:firstLine="480"/>
        <w:jc w:val="both"/>
      </w:pPr>
      <w:r>
        <w:rPr>
          <w:rFonts w:hint="default"/>
          <w:color w:val="000000"/>
          <w:sz w:val="24"/>
        </w:rPr>
        <w:t>6</w:t>
      </w:r>
      <w:r>
        <w:rPr>
          <w:color w:val="000000"/>
          <w:sz w:val="24"/>
        </w:rPr>
        <w:t>.</w:t>
      </w:r>
      <w:r>
        <w:rPr>
          <w:rFonts w:hint="default"/>
          <w:color w:val="000000"/>
          <w:sz w:val="24"/>
          <w:lang w:eastAsia="zh-CN"/>
        </w:rPr>
        <w:t>中标人</w:t>
      </w:r>
      <w:r>
        <w:rPr>
          <w:color w:val="000000"/>
          <w:sz w:val="24"/>
        </w:rPr>
        <w:t>提供的所有食品都不能为转基因产品。</w:t>
      </w:r>
    </w:p>
    <w:p w14:paraId="53624F87">
      <w:pPr>
        <w:snapToGrid w:val="0"/>
        <w:spacing w:line="360" w:lineRule="auto"/>
        <w:ind w:firstLine="480"/>
        <w:jc w:val="both"/>
      </w:pPr>
      <w:r>
        <w:rPr>
          <w:rFonts w:hint="default"/>
          <w:color w:val="000000"/>
          <w:sz w:val="24"/>
        </w:rPr>
        <w:t>7</w:t>
      </w:r>
      <w:r>
        <w:rPr>
          <w:color w:val="000000"/>
          <w:sz w:val="24"/>
        </w:rPr>
        <w:t>.中标人必须负责中标产品的运输、质量检测工作（采购人</w:t>
      </w:r>
      <w:r>
        <w:rPr>
          <w:rFonts w:hint="eastAsia"/>
          <w:color w:val="000000"/>
          <w:sz w:val="24"/>
          <w:lang w:val="en-US" w:eastAsia="zh-Hans"/>
        </w:rPr>
        <w:t>有权</w:t>
      </w:r>
      <w:r>
        <w:rPr>
          <w:color w:val="000000"/>
          <w:sz w:val="24"/>
        </w:rPr>
        <w:t>每月对蔬菜瓜果、肉类产品抽样送检，如出现二次检测农药各污染物超标的，采购人有权终止合同），所产生的</w:t>
      </w:r>
      <w:r>
        <w:rPr>
          <w:rFonts w:hint="eastAsia"/>
          <w:color w:val="000000"/>
          <w:sz w:val="24"/>
          <w:lang w:val="en-US" w:eastAsia="zh-Hans"/>
        </w:rPr>
        <w:t>抽检</w:t>
      </w:r>
      <w:r>
        <w:rPr>
          <w:color w:val="000000"/>
          <w:sz w:val="24"/>
        </w:rPr>
        <w:t>费用由</w:t>
      </w:r>
      <w:r>
        <w:rPr>
          <w:rFonts w:hint="eastAsia"/>
          <w:color w:val="000000"/>
          <w:sz w:val="24"/>
          <w:lang w:val="en-US" w:eastAsia="zh-Hans"/>
        </w:rPr>
        <w:t>采购人</w:t>
      </w:r>
      <w:r>
        <w:rPr>
          <w:color w:val="000000"/>
          <w:sz w:val="24"/>
        </w:rPr>
        <w:t>负责，造成采购人损失的，由中标人负责赔偿。</w:t>
      </w:r>
    </w:p>
    <w:p w14:paraId="23DC8A77">
      <w:pPr>
        <w:snapToGrid w:val="0"/>
        <w:spacing w:line="360" w:lineRule="auto"/>
        <w:ind w:firstLine="480"/>
        <w:jc w:val="both"/>
      </w:pPr>
      <w:r>
        <w:rPr>
          <w:rFonts w:hint="default"/>
          <w:color w:val="000000"/>
          <w:sz w:val="24"/>
        </w:rPr>
        <w:t>8</w:t>
      </w:r>
      <w:r>
        <w:rPr>
          <w:color w:val="000000"/>
          <w:sz w:val="24"/>
        </w:rPr>
        <w:t>.</w:t>
      </w:r>
      <w:r>
        <w:rPr>
          <w:rFonts w:hint="eastAsia"/>
          <w:color w:val="000000"/>
          <w:sz w:val="24"/>
          <w:lang w:val="en-US" w:eastAsia="zh-Hans"/>
        </w:rPr>
        <w:t>本项目采购合同采取“一次签约</w:t>
      </w:r>
      <w:r>
        <w:rPr>
          <w:rFonts w:hint="default"/>
          <w:color w:val="000000"/>
          <w:sz w:val="24"/>
          <w:lang w:eastAsia="zh-Hans"/>
        </w:rPr>
        <w:t>、</w:t>
      </w:r>
      <w:r>
        <w:rPr>
          <w:rFonts w:hint="eastAsia"/>
          <w:color w:val="000000"/>
          <w:sz w:val="24"/>
          <w:lang w:val="en-US" w:eastAsia="zh-Hans"/>
        </w:rPr>
        <w:t>分次供应</w:t>
      </w:r>
      <w:r>
        <w:rPr>
          <w:rFonts w:hint="default"/>
          <w:color w:val="000000"/>
          <w:sz w:val="24"/>
          <w:lang w:eastAsia="zh-Hans"/>
        </w:rPr>
        <w:t>、</w:t>
      </w:r>
      <w:r>
        <w:rPr>
          <w:rFonts w:hint="eastAsia"/>
          <w:color w:val="000000"/>
          <w:sz w:val="24"/>
          <w:lang w:val="en-US" w:eastAsia="zh-Hans"/>
        </w:rPr>
        <w:t>以单为准</w:t>
      </w:r>
      <w:r>
        <w:rPr>
          <w:rFonts w:hint="default"/>
          <w:color w:val="000000"/>
          <w:sz w:val="24"/>
          <w:lang w:eastAsia="zh-Hans"/>
        </w:rPr>
        <w:t>、</w:t>
      </w:r>
      <w:r>
        <w:rPr>
          <w:rFonts w:hint="eastAsia"/>
          <w:color w:val="000000"/>
          <w:sz w:val="24"/>
          <w:lang w:val="en-US" w:eastAsia="zh-Hans"/>
        </w:rPr>
        <w:t>据实结算”的方式</w:t>
      </w:r>
      <w:r>
        <w:rPr>
          <w:color w:val="000000"/>
          <w:sz w:val="24"/>
        </w:rPr>
        <w:t>。</w:t>
      </w:r>
    </w:p>
    <w:p w14:paraId="54EAFD65">
      <w:pPr>
        <w:snapToGrid w:val="0"/>
        <w:spacing w:line="360" w:lineRule="auto"/>
        <w:ind w:firstLine="480"/>
        <w:jc w:val="both"/>
      </w:pPr>
      <w:r>
        <w:rPr>
          <w:rFonts w:hint="default"/>
          <w:color w:val="000000"/>
          <w:sz w:val="24"/>
        </w:rPr>
        <w:t>9</w:t>
      </w:r>
      <w:r>
        <w:rPr>
          <w:color w:val="000000"/>
          <w:sz w:val="24"/>
        </w:rPr>
        <w:t>.中标人不得将中标项目转包，否则采购人有权单方终止合同，由此产生的一切经济损失由中标人自行承担。</w:t>
      </w:r>
    </w:p>
    <w:p w14:paraId="1CF97F4B">
      <w:pPr>
        <w:snapToGrid w:val="0"/>
        <w:spacing w:line="360" w:lineRule="auto"/>
        <w:ind w:firstLine="480"/>
        <w:jc w:val="both"/>
      </w:pPr>
      <w:r>
        <w:rPr>
          <w:rFonts w:hint="default"/>
          <w:color w:val="000000"/>
          <w:sz w:val="24"/>
        </w:rPr>
        <w:t>10</w:t>
      </w:r>
      <w:r>
        <w:rPr>
          <w:color w:val="000000"/>
          <w:sz w:val="24"/>
        </w:rPr>
        <w:t>.由于采购人工作的特殊性，中标人应做好本单位工作人员的培训、教育工作，遵守采购人各项规定，提高服务质量。</w:t>
      </w:r>
    </w:p>
    <w:p w14:paraId="23FCDF58">
      <w:pPr>
        <w:snapToGrid w:val="0"/>
        <w:spacing w:line="360" w:lineRule="auto"/>
        <w:ind w:firstLine="480"/>
        <w:jc w:val="both"/>
      </w:pPr>
      <w:r>
        <w:rPr>
          <w:color w:val="000000"/>
          <w:sz w:val="24"/>
        </w:rPr>
        <w:t>1</w:t>
      </w:r>
      <w:r>
        <w:rPr>
          <w:rFonts w:hint="default"/>
          <w:color w:val="000000"/>
          <w:sz w:val="24"/>
        </w:rPr>
        <w:t>1</w:t>
      </w:r>
      <w:r>
        <w:rPr>
          <w:color w:val="000000"/>
          <w:sz w:val="24"/>
        </w:rPr>
        <w:t>.中标人除不可抗力，不得因其他任何理由延迟送货。因中标人原因延误交货日期的（采购人要求推迟的除外），采购人可从该项目其他符合条件的采购包中标人进行应急货物供货采购，并由中标人承担由此产生的一切损失和费用。</w:t>
      </w:r>
    </w:p>
    <w:p w14:paraId="66E5163C">
      <w:pPr>
        <w:snapToGrid w:val="0"/>
        <w:spacing w:line="360" w:lineRule="auto"/>
        <w:ind w:firstLine="480"/>
        <w:jc w:val="both"/>
      </w:pPr>
      <w:r>
        <w:rPr>
          <w:color w:val="000000"/>
          <w:sz w:val="24"/>
        </w:rPr>
        <w:t>1</w:t>
      </w:r>
      <w:r>
        <w:rPr>
          <w:rFonts w:hint="default"/>
          <w:color w:val="000000"/>
          <w:sz w:val="24"/>
        </w:rPr>
        <w:t>2</w:t>
      </w:r>
      <w:r>
        <w:rPr>
          <w:color w:val="000000"/>
          <w:sz w:val="24"/>
        </w:rPr>
        <w:t>.中标人不得擅自变更供应</w:t>
      </w:r>
      <w:r>
        <w:rPr>
          <w:rFonts w:hint="eastAsia"/>
          <w:color w:val="000000"/>
          <w:sz w:val="24"/>
          <w:lang w:val="en-US" w:eastAsia="zh-CN"/>
        </w:rPr>
        <w:t>产品</w:t>
      </w:r>
      <w:r>
        <w:rPr>
          <w:color w:val="000000"/>
          <w:sz w:val="24"/>
        </w:rPr>
        <w:t>，应严格按招标</w:t>
      </w:r>
      <w:r>
        <w:rPr>
          <w:rFonts w:hint="eastAsia"/>
          <w:color w:val="000000"/>
          <w:sz w:val="24"/>
          <w:lang w:val="en-US" w:eastAsia="zh-CN"/>
        </w:rPr>
        <w:t>文件、投标文件</w:t>
      </w:r>
      <w:r>
        <w:rPr>
          <w:color w:val="000000"/>
          <w:sz w:val="24"/>
        </w:rPr>
        <w:t>要求（含商标、名称、产地、规格和重量等）供应，否则，采购人有权拒收。如因市场流通问题确实需要变更的，应向采购人</w:t>
      </w:r>
      <w:r>
        <w:rPr>
          <w:rFonts w:hint="eastAsia"/>
          <w:color w:val="000000"/>
          <w:sz w:val="24"/>
          <w:lang w:val="en-US" w:eastAsia="zh-CN"/>
        </w:rPr>
        <w:t>提出书面</w:t>
      </w:r>
      <w:r>
        <w:rPr>
          <w:color w:val="000000"/>
          <w:sz w:val="24"/>
        </w:rPr>
        <w:t>申请。</w:t>
      </w:r>
    </w:p>
    <w:p w14:paraId="5025B8BF">
      <w:pPr>
        <w:snapToGrid w:val="0"/>
        <w:spacing w:line="360" w:lineRule="auto"/>
        <w:ind w:firstLine="480"/>
        <w:jc w:val="both"/>
      </w:pPr>
      <w:r>
        <w:rPr>
          <w:color w:val="000000"/>
          <w:sz w:val="24"/>
        </w:rPr>
        <w:t>1</w:t>
      </w:r>
      <w:r>
        <w:rPr>
          <w:rFonts w:hint="default"/>
          <w:color w:val="000000"/>
          <w:sz w:val="24"/>
        </w:rPr>
        <w:t>3</w:t>
      </w:r>
      <w:r>
        <w:rPr>
          <w:color w:val="000000"/>
          <w:sz w:val="24"/>
        </w:rPr>
        <w:t>.中标人须每天安排至少1名工作人员协助采购人进行相关工作。如遇采购人突发性的紧急接待任务，中标人需无条件快速响应</w:t>
      </w:r>
      <w:r>
        <w:rPr>
          <w:rFonts w:hint="eastAsia"/>
          <w:color w:val="000000"/>
          <w:sz w:val="24"/>
          <w:lang w:val="en-US" w:eastAsia="zh-CN"/>
        </w:rPr>
        <w:t>并</w:t>
      </w:r>
      <w:r>
        <w:rPr>
          <w:color w:val="000000"/>
          <w:sz w:val="24"/>
        </w:rPr>
        <w:t>提供相关协助工作。</w:t>
      </w:r>
    </w:p>
    <w:p w14:paraId="5404FF06">
      <w:pPr>
        <w:snapToGrid w:val="0"/>
        <w:spacing w:line="360" w:lineRule="auto"/>
        <w:ind w:firstLine="480"/>
        <w:jc w:val="both"/>
      </w:pPr>
      <w:r>
        <w:rPr>
          <w:color w:val="000000"/>
          <w:sz w:val="24"/>
        </w:rPr>
        <w:t>14.采购人按</w:t>
      </w:r>
      <w:r>
        <w:rPr>
          <w:rFonts w:hint="eastAsia"/>
          <w:color w:val="000000"/>
          <w:sz w:val="24"/>
          <w:lang w:val="en-US" w:eastAsia="zh-CN"/>
        </w:rPr>
        <w:t>招标文件、项目</w:t>
      </w:r>
      <w:r>
        <w:rPr>
          <w:color w:val="000000"/>
          <w:sz w:val="24"/>
        </w:rPr>
        <w:t>合同对</w:t>
      </w:r>
      <w:r>
        <w:rPr>
          <w:rFonts w:hint="eastAsia"/>
          <w:color w:val="000000"/>
          <w:sz w:val="24"/>
          <w:lang w:val="en-US" w:eastAsia="zh-CN"/>
        </w:rPr>
        <w:t>产品</w:t>
      </w:r>
      <w:r>
        <w:rPr>
          <w:color w:val="000000"/>
          <w:sz w:val="24"/>
        </w:rPr>
        <w:t>进行验收，对不符合规格要求的物品，中标人必须无条件退货；中标人未能履行招标文件和合同所定事项，或供应不合格的、假冒伪劣、以次充好的商品，采购人退货后将记录在案，并对中标人予以处罚，除要求中标人承担因此产生的一切损失和费用外，情节严重的（如因原材料不合格导致用餐人员食物中毒等情况）可没收履约保证金、取消其供应资格并有权单方面中止合同</w:t>
      </w:r>
      <w:r>
        <w:rPr>
          <w:rFonts w:hint="eastAsia"/>
          <w:color w:val="000000"/>
          <w:sz w:val="24"/>
          <w:lang w:eastAsia="zh-CN"/>
        </w:rPr>
        <w:t>，</w:t>
      </w:r>
      <w:r>
        <w:rPr>
          <w:rFonts w:hint="eastAsia"/>
          <w:color w:val="000000"/>
          <w:sz w:val="24"/>
          <w:lang w:val="en-US" w:eastAsia="zh-CN"/>
        </w:rPr>
        <w:t>并追究相关法律责任</w:t>
      </w:r>
      <w:r>
        <w:rPr>
          <w:color w:val="000000"/>
          <w:sz w:val="24"/>
        </w:rPr>
        <w:t>。</w:t>
      </w:r>
    </w:p>
    <w:p w14:paraId="7720CB7B">
      <w:pPr>
        <w:snapToGrid w:val="0"/>
        <w:spacing w:line="360" w:lineRule="auto"/>
        <w:ind w:firstLine="480"/>
        <w:jc w:val="both"/>
      </w:pPr>
      <w:r>
        <w:rPr>
          <w:color w:val="000000"/>
          <w:sz w:val="24"/>
        </w:rPr>
        <w:t>15.</w:t>
      </w:r>
      <w:r>
        <w:rPr>
          <w:rFonts w:hint="eastAsia"/>
          <w:color w:val="000000"/>
          <w:sz w:val="24"/>
          <w:lang w:val="en-US" w:eastAsia="zh-CN"/>
        </w:rPr>
        <w:t>中</w:t>
      </w:r>
      <w:r>
        <w:rPr>
          <w:color w:val="000000"/>
          <w:sz w:val="24"/>
        </w:rPr>
        <w:t>标人须具备自有运输车辆或租赁车辆，具备</w:t>
      </w:r>
      <w:r>
        <w:rPr>
          <w:rFonts w:hint="eastAsia"/>
          <w:color w:val="000000"/>
          <w:sz w:val="24"/>
          <w:lang w:val="en-US" w:eastAsia="zh-CN"/>
        </w:rPr>
        <w:t>满足项目要求的</w:t>
      </w:r>
      <w:r>
        <w:rPr>
          <w:color w:val="000000"/>
          <w:sz w:val="24"/>
        </w:rPr>
        <w:t>运输能力。</w:t>
      </w:r>
    </w:p>
    <w:p w14:paraId="2C2DD934">
      <w:pPr>
        <w:snapToGrid w:val="0"/>
        <w:spacing w:line="360" w:lineRule="auto"/>
        <w:ind w:firstLine="480"/>
        <w:jc w:val="both"/>
      </w:pPr>
      <w:r>
        <w:rPr>
          <w:color w:val="000000"/>
          <w:sz w:val="24"/>
        </w:rPr>
        <w:t>16.中标人须按供应商品的实际销售额开具</w:t>
      </w:r>
      <w:r>
        <w:rPr>
          <w:rFonts w:hint="eastAsia"/>
          <w:color w:val="000000"/>
          <w:sz w:val="24"/>
          <w:lang w:val="en-US" w:eastAsia="zh-CN"/>
        </w:rPr>
        <w:t>符合</w:t>
      </w:r>
      <w:r>
        <w:rPr>
          <w:color w:val="000000"/>
          <w:sz w:val="24"/>
        </w:rPr>
        <w:t>国家</w:t>
      </w:r>
      <w:r>
        <w:rPr>
          <w:rFonts w:hint="eastAsia"/>
          <w:color w:val="000000"/>
          <w:sz w:val="24"/>
          <w:lang w:val="en-US" w:eastAsia="zh-CN"/>
        </w:rPr>
        <w:t>要求的</w:t>
      </w:r>
      <w:r>
        <w:rPr>
          <w:color w:val="000000"/>
          <w:sz w:val="24"/>
        </w:rPr>
        <w:t>正式发票（根据采购人要求开具增值税普通发票或增值税专用发票）。</w:t>
      </w:r>
    </w:p>
    <w:p w14:paraId="72861BAB">
      <w:pPr>
        <w:snapToGrid w:val="0"/>
        <w:spacing w:line="360" w:lineRule="auto"/>
        <w:ind w:firstLine="480"/>
        <w:jc w:val="both"/>
      </w:pPr>
      <w:r>
        <w:rPr>
          <w:color w:val="000000"/>
          <w:sz w:val="24"/>
        </w:rPr>
        <w:t>1</w:t>
      </w:r>
      <w:r>
        <w:rPr>
          <w:rFonts w:hint="default"/>
          <w:color w:val="000000"/>
          <w:sz w:val="24"/>
        </w:rPr>
        <w:t>7</w:t>
      </w:r>
      <w:r>
        <w:rPr>
          <w:color w:val="000000"/>
          <w:sz w:val="24"/>
        </w:rPr>
        <w:t>.中标人所报投标</w:t>
      </w:r>
      <w:r>
        <w:rPr>
          <w:rFonts w:hint="eastAsia"/>
          <w:color w:val="000000"/>
          <w:sz w:val="24"/>
          <w:lang w:val="en-US" w:eastAsia="zh-CN"/>
        </w:rPr>
        <w:t>下浮率/优惠率</w:t>
      </w:r>
      <w:r>
        <w:rPr>
          <w:color w:val="000000"/>
          <w:sz w:val="24"/>
        </w:rPr>
        <w:t>为最终实际结算依据，该报价已包含产品价格、</w:t>
      </w:r>
      <w:r>
        <w:rPr>
          <w:rFonts w:hint="eastAsia"/>
          <w:color w:val="000000"/>
          <w:sz w:val="24"/>
        </w:rPr>
        <w:t>初加工自然损耗费用、包装、配送运输费、装卸、搬运、不合格货物的退换、人工费（社保、节假日慰问金等）、交通费、运营、保险、验收、售后服务、税费、其他伴随服务费用及合同实施过程中的应预见和不可预见费用等完成本招标内容所需的一切费用</w:t>
      </w:r>
      <w:r>
        <w:rPr>
          <w:color w:val="000000"/>
          <w:sz w:val="24"/>
        </w:rPr>
        <w:t>。</w:t>
      </w:r>
    </w:p>
    <w:p w14:paraId="68EC6A0E">
      <w:pPr>
        <w:snapToGrid w:val="0"/>
        <w:spacing w:line="360" w:lineRule="auto"/>
        <w:ind w:firstLine="482"/>
        <w:jc w:val="left"/>
        <w:outlineLvl w:val="1"/>
        <w:rPr>
          <w:rFonts w:hint="eastAsia" w:ascii="宋体" w:hAnsi="宋体" w:eastAsia="宋体" w:cs="宋体"/>
          <w:b/>
          <w:color w:val="000000"/>
          <w:sz w:val="24"/>
          <w:lang w:val="en-US" w:eastAsia="zh-CN"/>
        </w:rPr>
      </w:pP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Hans"/>
        </w:rPr>
        <w:t>二</w:t>
      </w:r>
      <w:r>
        <w:rPr>
          <w:rFonts w:hint="eastAsia" w:ascii="宋体" w:hAnsi="宋体" w:eastAsia="宋体" w:cs="宋体"/>
          <w:b/>
          <w:color w:val="000000"/>
          <w:sz w:val="24"/>
          <w:lang w:eastAsia="zh-CN"/>
        </w:rPr>
        <w:t>）</w:t>
      </w:r>
      <w:r>
        <w:rPr>
          <w:rFonts w:hint="eastAsia" w:ascii="宋体" w:hAnsi="宋体" w:eastAsia="宋体" w:cs="宋体"/>
          <w:b/>
          <w:color w:val="000000"/>
          <w:sz w:val="24"/>
          <w:lang w:val="en-US" w:eastAsia="zh-CN"/>
        </w:rPr>
        <w:t>信息化溯源要求</w:t>
      </w:r>
    </w:p>
    <w:p w14:paraId="3C9BFB29">
      <w:pPr>
        <w:snapToGrid w:val="0"/>
        <w:spacing w:line="360" w:lineRule="auto"/>
        <w:ind w:firstLine="426"/>
        <w:jc w:val="both"/>
        <w:rPr>
          <w:rFonts w:hint="eastAsia" w:ascii="宋体" w:hAnsi="宋体" w:eastAsia="宋体" w:cs="宋体"/>
          <w:sz w:val="24"/>
          <w:lang w:val="en-US" w:eastAsia="zh-CN"/>
        </w:rPr>
      </w:pPr>
      <w:r>
        <w:rPr>
          <w:rFonts w:hint="default" w:ascii="宋体" w:hAnsi="宋体" w:eastAsia="宋体" w:cs="宋体"/>
          <w:sz w:val="24"/>
          <w:szCs w:val="24"/>
          <w:lang w:eastAsia="zh-CN"/>
        </w:rPr>
        <w:t>1</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为提升管理便利性和智能化水平，实现统一智慧监管目标，本项目要求</w:t>
      </w:r>
      <w:r>
        <w:rPr>
          <w:rFonts w:hint="eastAsia" w:ascii="宋体" w:hAnsi="宋体" w:eastAsia="宋体" w:cs="宋体"/>
          <w:sz w:val="24"/>
          <w:szCs w:val="24"/>
          <w:lang w:val="en-US" w:eastAsia="zh-Hans"/>
        </w:rPr>
        <w:t>各包组</w:t>
      </w:r>
      <w:r>
        <w:rPr>
          <w:rFonts w:hint="eastAsia" w:ascii="宋体" w:hAnsi="宋体" w:eastAsia="宋体" w:cs="宋体"/>
          <w:sz w:val="24"/>
          <w:szCs w:val="24"/>
          <w:lang w:val="en-US" w:eastAsia="zh-CN"/>
        </w:rPr>
        <w:t>中标人须使用采购人指定的食材配送信息化管理系统</w:t>
      </w:r>
      <w:r>
        <w:rPr>
          <w:rFonts w:hint="default" w:ascii="宋体" w:hAnsi="宋体" w:eastAsia="宋体" w:cs="宋体"/>
          <w:sz w:val="24"/>
          <w:szCs w:val="24"/>
          <w:lang w:eastAsia="zh-CN"/>
        </w:rPr>
        <w:t>。</w:t>
      </w:r>
      <w:r>
        <w:rPr>
          <w:rFonts w:hint="eastAsia" w:ascii="宋体" w:hAnsi="宋体" w:eastAsia="宋体" w:cs="宋体"/>
          <w:sz w:val="24"/>
          <w:szCs w:val="24"/>
          <w:lang w:val="en-US" w:eastAsia="zh-CN"/>
        </w:rPr>
        <w:t>该系统</w:t>
      </w:r>
      <w:r>
        <w:rPr>
          <w:rFonts w:hint="eastAsia" w:ascii="宋体" w:hAnsi="宋体" w:eastAsia="宋体" w:cs="宋体"/>
          <w:sz w:val="24"/>
          <w:lang w:val="en-US" w:eastAsia="zh-CN"/>
        </w:rPr>
        <w:t>主要</w:t>
      </w:r>
      <w:r>
        <w:rPr>
          <w:rFonts w:hint="eastAsia" w:ascii="宋体" w:hAnsi="宋体" w:eastAsia="宋体" w:cs="宋体"/>
          <w:sz w:val="24"/>
          <w:lang w:val="en-US"/>
        </w:rPr>
        <w:t>包括</w:t>
      </w:r>
      <w:r>
        <w:rPr>
          <w:rFonts w:hint="eastAsia" w:ascii="宋体" w:hAnsi="宋体" w:eastAsia="宋体" w:cs="宋体"/>
          <w:sz w:val="24"/>
          <w:lang w:val="en-US" w:eastAsia="zh-CN"/>
        </w:rPr>
        <w:t>以下基础模块</w:t>
      </w:r>
      <w:r>
        <w:rPr>
          <w:rFonts w:hint="eastAsia" w:ascii="宋体" w:hAnsi="宋体" w:eastAsia="宋体" w:cs="宋体"/>
          <w:sz w:val="24"/>
          <w:lang w:val="en-US"/>
        </w:rPr>
        <w:t>：冷链物流控制系统、进销存综合管理系统、农产品质量安全溯源系统、食材订单管理系统</w:t>
      </w:r>
      <w:r>
        <w:rPr>
          <w:rFonts w:hint="eastAsia" w:ascii="宋体" w:hAnsi="宋体" w:eastAsia="宋体" w:cs="宋体"/>
          <w:sz w:val="24"/>
          <w:lang w:val="en-US" w:eastAsia="zh-Hans"/>
        </w:rPr>
        <w:t>等</w:t>
      </w:r>
      <w:r>
        <w:rPr>
          <w:rFonts w:hint="default" w:ascii="宋体" w:hAnsi="宋体" w:eastAsia="宋体" w:cs="宋体"/>
          <w:sz w:val="24"/>
          <w:lang w:eastAsia="zh-CN"/>
        </w:rPr>
        <w:t>。</w:t>
      </w:r>
      <w:r>
        <w:rPr>
          <w:rFonts w:hint="eastAsia" w:ascii="宋体" w:hAnsi="宋体" w:eastAsia="宋体" w:cs="宋体"/>
          <w:sz w:val="24"/>
          <w:lang w:val="en-US" w:eastAsia="zh-CN"/>
        </w:rPr>
        <w:t>管理系统用户端具备以下主要功能：</w:t>
      </w:r>
    </w:p>
    <w:p w14:paraId="23FEA124">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（1）食材查询：包含但不限于食材分类、食材关键字搜索等。</w:t>
      </w:r>
    </w:p>
    <w:p w14:paraId="76250AE1">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（2）订单管理：包含但不限于订单创建、预订单、订单提交、订单生成打印、订单取消、订单查询、订单详情、报表打印。</w:t>
      </w:r>
    </w:p>
    <w:p w14:paraId="172FC93E">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（3）菜篮：包含但不限于菜篮添加、删除。</w:t>
      </w:r>
    </w:p>
    <w:p w14:paraId="717E6A17">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（4）订单审核：包含但不限于实现订单审核，实现多级审核，支持后台灵活自定义审核级别和审核人。功能包括通过、退回、撤回等。</w:t>
      </w:r>
    </w:p>
    <w:p w14:paraId="69C26063">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（5）报表统计：包含按产品和按任意时间段等统计报表。</w:t>
      </w:r>
    </w:p>
    <w:p w14:paraId="0F5774CA">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（6）收货地址管理：包含但不限于收货地址的增加、修改、删除。</w:t>
      </w:r>
    </w:p>
    <w:p w14:paraId="138F418A">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（7）退换货管理：食材不达标、送错食材、下错单等管理和处理。</w:t>
      </w:r>
    </w:p>
    <w:p w14:paraId="32BB303A">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（8）消息推送：通过消息推送功能，推送待办、审核结果等各个环节消息。</w:t>
      </w:r>
    </w:p>
    <w:p w14:paraId="3AC87A12">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9）应急流程处置：实现快速申请、快速审核、限时备货发货一系列紧急流程，且该流程需设置倒计时间提醒，中标人需在投标时承诺的紧急状态配送时间内完成，一次超时完成紧急配送系统将计算1次超时配送。</w:t>
      </w:r>
    </w:p>
    <w:p w14:paraId="18961841">
      <w:pPr>
        <w:snapToGrid w:val="0"/>
        <w:spacing w:line="360" w:lineRule="auto"/>
        <w:ind w:firstLine="426"/>
        <w:jc w:val="both"/>
        <w:rPr>
          <w:rFonts w:hint="eastAsia" w:ascii="宋体" w:hAnsi="宋体" w:eastAsia="宋体" w:cs="宋体"/>
          <w:sz w:val="24"/>
          <w:lang w:val="en-US" w:eastAsia="zh-CN"/>
        </w:rPr>
      </w:pPr>
      <w:r>
        <w:rPr>
          <w:rFonts w:hint="eastAsia" w:ascii="宋体" w:hAnsi="宋体" w:eastAsia="宋体" w:cs="宋体"/>
          <w:sz w:val="24"/>
          <w:lang w:val="en-US" w:eastAsia="zh-CN"/>
        </w:rPr>
        <w:t>2.相关食材配送信息化管理系统开发或租赁费用无须由中标人承担。合同签订后，中标人须按采购人要求参加系统培训，使用指定统一管理系统，并按要求填报数据，确保数据的全面性、及时性与准确性。</w:t>
      </w:r>
    </w:p>
    <w:p w14:paraId="3C98358F">
      <w:pPr>
        <w:numPr>
          <w:ilvl w:val="-1"/>
          <w:numId w:val="0"/>
        </w:numPr>
        <w:snapToGrid w:val="0"/>
        <w:spacing w:line="360" w:lineRule="auto"/>
        <w:ind w:firstLine="482" w:firstLineChars="200"/>
        <w:jc w:val="left"/>
        <w:outlineLvl w:val="1"/>
        <w:rPr>
          <w:rFonts w:hint="eastAsia" w:ascii="宋体" w:hAnsi="宋体" w:eastAsia="宋体" w:cs="宋体"/>
          <w:b/>
          <w:color w:val="000000"/>
          <w:kern w:val="2"/>
          <w:sz w:val="24"/>
          <w:szCs w:val="24"/>
          <w:lang w:val="en-US" w:eastAsia="zh-Hans" w:bidi="ar-SA"/>
        </w:rPr>
      </w:pPr>
      <w:r>
        <w:rPr>
          <w:rFonts w:hint="default" w:ascii="宋体" w:hAnsi="宋体" w:eastAsia="宋体" w:cs="宋体"/>
          <w:b/>
          <w:color w:val="000000"/>
          <w:kern w:val="2"/>
          <w:sz w:val="24"/>
          <w:szCs w:val="24"/>
          <w:lang w:eastAsia="zh-CN" w:bidi="ar-SA"/>
        </w:rPr>
        <w:t>（</w:t>
      </w:r>
      <w:r>
        <w:rPr>
          <w:rFonts w:hint="eastAsia" w:ascii="宋体" w:hAnsi="宋体" w:eastAsia="宋体" w:cs="宋体"/>
          <w:b/>
          <w:color w:val="000000"/>
          <w:kern w:val="2"/>
          <w:sz w:val="24"/>
          <w:szCs w:val="24"/>
          <w:lang w:val="en-US" w:eastAsia="zh-Hans" w:bidi="ar-SA"/>
        </w:rPr>
        <w:t>三</w:t>
      </w:r>
      <w:r>
        <w:rPr>
          <w:rFonts w:hint="default" w:ascii="宋体" w:hAnsi="宋体" w:eastAsia="宋体" w:cs="宋体"/>
          <w:b/>
          <w:color w:val="000000"/>
          <w:kern w:val="2"/>
          <w:sz w:val="24"/>
          <w:szCs w:val="24"/>
          <w:lang w:eastAsia="zh-Hans" w:bidi="ar-SA"/>
        </w:rPr>
        <w:t>）</w:t>
      </w:r>
      <w:r>
        <w:rPr>
          <w:rFonts w:hint="default" w:ascii="宋体" w:hAnsi="宋体" w:eastAsia="宋体" w:cs="宋体"/>
          <w:b/>
          <w:color w:val="000000"/>
          <w:kern w:val="2"/>
          <w:sz w:val="24"/>
          <w:szCs w:val="24"/>
          <w:lang w:eastAsia="zh-CN" w:bidi="ar-SA"/>
        </w:rPr>
        <w:t>包装</w:t>
      </w:r>
      <w:r>
        <w:rPr>
          <w:rFonts w:hint="eastAsia" w:ascii="宋体" w:hAnsi="宋体" w:eastAsia="宋体" w:cs="宋体"/>
          <w:b/>
          <w:color w:val="000000"/>
          <w:kern w:val="2"/>
          <w:sz w:val="24"/>
          <w:szCs w:val="24"/>
          <w:lang w:val="en-US" w:eastAsia="zh-Hans" w:bidi="ar-SA"/>
        </w:rPr>
        <w:t>要求</w:t>
      </w:r>
    </w:p>
    <w:p w14:paraId="25FD41E7">
      <w:pPr>
        <w:pStyle w:val="12"/>
        <w:numPr>
          <w:ilvl w:val="-1"/>
          <w:numId w:val="0"/>
        </w:numPr>
        <w:snapToGrid/>
        <w:spacing w:line="360" w:lineRule="auto"/>
        <w:ind w:firstLine="420" w:firstLineChars="0"/>
        <w:jc w:val="both"/>
        <w:outlineLvl w:val="9"/>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1</w:t>
      </w:r>
      <w:r>
        <w:rPr>
          <w:rFonts w:hint="eastAsia" w:ascii="宋体" w:hAnsi="宋体" w:eastAsia="宋体" w:cs="宋体"/>
          <w:b w:val="0"/>
          <w:kern w:val="2"/>
          <w:sz w:val="24"/>
          <w:szCs w:val="24"/>
          <w:lang w:val="en-US" w:eastAsia="zh-Hans" w:bidi="ar-SA"/>
        </w:rPr>
        <w:t>.</w:t>
      </w:r>
      <w:r>
        <w:rPr>
          <w:rFonts w:hint="default" w:ascii="宋体" w:hAnsi="宋体" w:eastAsia="宋体" w:cs="宋体"/>
          <w:b w:val="0"/>
          <w:kern w:val="2"/>
          <w:sz w:val="24"/>
          <w:szCs w:val="24"/>
          <w:lang w:eastAsia="zh-CN" w:bidi="ar-SA"/>
        </w:rPr>
        <w:t xml:space="preserve">中标人应保证货品均为正规生产的新鲜、检验合格货品，符合国家有关卫生、质量、包装和保质标准。 </w:t>
      </w:r>
    </w:p>
    <w:p w14:paraId="00695F79">
      <w:pPr>
        <w:pStyle w:val="12"/>
        <w:numPr>
          <w:ilvl w:val="-1"/>
          <w:numId w:val="0"/>
        </w:numPr>
        <w:snapToGrid/>
        <w:spacing w:line="360" w:lineRule="auto"/>
        <w:ind w:firstLine="420" w:firstLineChars="0"/>
        <w:jc w:val="both"/>
        <w:outlineLvl w:val="9"/>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2</w:t>
      </w:r>
      <w:r>
        <w:rPr>
          <w:rFonts w:hint="eastAsia" w:ascii="宋体" w:hAnsi="宋体" w:eastAsia="宋体" w:cs="宋体"/>
          <w:b w:val="0"/>
          <w:kern w:val="2"/>
          <w:sz w:val="24"/>
          <w:szCs w:val="24"/>
          <w:lang w:val="en-US" w:eastAsia="zh-Hans" w:bidi="ar-SA"/>
        </w:rPr>
        <w:t>.</w:t>
      </w:r>
      <w:r>
        <w:rPr>
          <w:rFonts w:hint="default" w:ascii="宋体" w:hAnsi="宋体" w:eastAsia="宋体" w:cs="宋体"/>
          <w:b w:val="0"/>
          <w:kern w:val="2"/>
          <w:sz w:val="24"/>
          <w:szCs w:val="24"/>
          <w:lang w:eastAsia="zh-CN" w:bidi="ar-SA"/>
        </w:rPr>
        <w:t>包装、容器（框、箱、袋）要求：清洁、干燥、牢固、透气，无污染、无异味、无霉变现象。采购的食品不得存放在有害、有毒的容器内。食品包装上必须使用原产地标识</w:t>
      </w:r>
      <w:r>
        <w:rPr>
          <w:rFonts w:hint="eastAsia" w:ascii="宋体" w:hAnsi="宋体" w:eastAsia="宋体" w:cs="宋体"/>
          <w:b w:val="0"/>
          <w:kern w:val="2"/>
          <w:sz w:val="24"/>
          <w:szCs w:val="24"/>
          <w:lang w:eastAsia="zh-CN" w:bidi="ar-SA"/>
        </w:rPr>
        <w:t>。</w:t>
      </w:r>
    </w:p>
    <w:p w14:paraId="025317FA">
      <w:pPr>
        <w:pStyle w:val="12"/>
        <w:numPr>
          <w:ilvl w:val="-1"/>
          <w:numId w:val="0"/>
        </w:numPr>
        <w:snapToGrid/>
        <w:spacing w:line="360" w:lineRule="auto"/>
        <w:ind w:firstLine="420" w:firstLineChars="0"/>
        <w:jc w:val="both"/>
        <w:outlineLvl w:val="9"/>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3</w:t>
      </w:r>
      <w:r>
        <w:rPr>
          <w:rFonts w:hint="eastAsia" w:ascii="宋体" w:hAnsi="宋体" w:eastAsia="宋体" w:cs="宋体"/>
          <w:b w:val="0"/>
          <w:kern w:val="2"/>
          <w:sz w:val="24"/>
          <w:szCs w:val="24"/>
          <w:lang w:val="en-US" w:eastAsia="zh-Hans" w:bidi="ar-SA"/>
        </w:rPr>
        <w:t>.</w:t>
      </w:r>
      <w:r>
        <w:rPr>
          <w:rFonts w:hint="default" w:ascii="宋体" w:hAnsi="宋体" w:eastAsia="宋体" w:cs="宋体"/>
          <w:b w:val="0"/>
          <w:kern w:val="2"/>
          <w:sz w:val="24"/>
          <w:szCs w:val="24"/>
          <w:lang w:eastAsia="zh-CN" w:bidi="ar-SA"/>
        </w:rPr>
        <w:t>包装必须</w:t>
      </w:r>
      <w:r>
        <w:rPr>
          <w:rFonts w:hint="default" w:ascii="宋体" w:hAnsi="宋体" w:eastAsia="宋体" w:cs="宋体"/>
          <w:b w:val="0"/>
          <w:kern w:val="2"/>
          <w:sz w:val="24"/>
          <w:szCs w:val="24"/>
          <w:lang w:val="en-US" w:eastAsia="zh-CN" w:bidi="ar-SA"/>
        </w:rPr>
        <w:t>满足</w:t>
      </w:r>
      <w:r>
        <w:rPr>
          <w:rFonts w:hint="default" w:ascii="宋体" w:hAnsi="宋体" w:eastAsia="宋体" w:cs="宋体"/>
          <w:b w:val="0"/>
          <w:kern w:val="2"/>
          <w:sz w:val="24"/>
          <w:szCs w:val="24"/>
          <w:lang w:eastAsia="zh-CN" w:bidi="ar-SA"/>
        </w:rPr>
        <w:t>《农产品包装和标识管理办法》、《食用农产品市场销售质量安全监督管理办法》（国家市场监督管理总局令第81号）、《食品安全国家标准 预包装食品标签通则》（GB 7718—2025）</w:t>
      </w:r>
      <w:r>
        <w:rPr>
          <w:rFonts w:hint="default" w:ascii="宋体" w:hAnsi="宋体" w:eastAsia="宋体" w:cs="宋体"/>
          <w:b w:val="0"/>
          <w:kern w:val="2"/>
          <w:sz w:val="24"/>
          <w:szCs w:val="24"/>
          <w:lang w:val="en-US" w:eastAsia="zh-CN" w:bidi="ar-SA"/>
        </w:rPr>
        <w:t>及《限制商品过度包装要求 生鲜食用农产品》（GB 43284－2023）等标准规范中</w:t>
      </w:r>
      <w:r>
        <w:rPr>
          <w:rFonts w:hint="default" w:ascii="宋体" w:hAnsi="宋体" w:eastAsia="宋体" w:cs="宋体"/>
          <w:b w:val="0"/>
          <w:kern w:val="2"/>
          <w:sz w:val="24"/>
          <w:szCs w:val="24"/>
          <w:lang w:eastAsia="zh-CN" w:bidi="ar-SA"/>
        </w:rPr>
        <w:t>针对不同食材类别（预包装食品或食用农产品）</w:t>
      </w:r>
      <w:r>
        <w:rPr>
          <w:rFonts w:hint="default" w:ascii="宋体" w:hAnsi="宋体" w:eastAsia="宋体" w:cs="宋体"/>
          <w:b w:val="0"/>
          <w:kern w:val="2"/>
          <w:sz w:val="24"/>
          <w:szCs w:val="24"/>
          <w:lang w:val="en-US" w:eastAsia="zh-CN" w:bidi="ar-SA"/>
        </w:rPr>
        <w:t>的</w:t>
      </w:r>
      <w:r>
        <w:rPr>
          <w:rFonts w:hint="default" w:ascii="宋体" w:hAnsi="宋体" w:eastAsia="宋体" w:cs="宋体"/>
          <w:b w:val="0"/>
          <w:kern w:val="2"/>
          <w:sz w:val="24"/>
          <w:szCs w:val="24"/>
          <w:lang w:eastAsia="zh-CN" w:bidi="ar-SA"/>
        </w:rPr>
        <w:t>包装要求，</w:t>
      </w:r>
      <w:r>
        <w:rPr>
          <w:rFonts w:hint="eastAsia" w:ascii="宋体" w:hAnsi="宋体" w:eastAsia="宋体" w:cs="宋体"/>
          <w:b w:val="0"/>
          <w:kern w:val="2"/>
          <w:sz w:val="24"/>
          <w:szCs w:val="24"/>
          <w:lang w:val="en-US" w:eastAsia="zh-CN" w:bidi="ar-SA"/>
        </w:rPr>
        <w:t>包括</w:t>
      </w:r>
      <w:r>
        <w:rPr>
          <w:rFonts w:hint="default" w:ascii="宋体" w:hAnsi="宋体" w:eastAsia="宋体" w:cs="宋体"/>
          <w:b w:val="0"/>
          <w:kern w:val="2"/>
          <w:sz w:val="24"/>
          <w:szCs w:val="24"/>
          <w:lang w:eastAsia="zh-CN" w:bidi="ar-SA"/>
        </w:rPr>
        <w:t>：</w:t>
      </w:r>
    </w:p>
    <w:p w14:paraId="4F8D761B">
      <w:pPr>
        <w:pStyle w:val="12"/>
        <w:numPr>
          <w:ilvl w:val="-1"/>
          <w:numId w:val="0"/>
        </w:numPr>
        <w:snapToGrid/>
        <w:spacing w:line="360" w:lineRule="auto"/>
        <w:ind w:firstLine="420" w:firstLineChars="0"/>
        <w:jc w:val="both"/>
        <w:outlineLvl w:val="9"/>
        <w:rPr>
          <w:rFonts w:hint="default" w:ascii="宋体" w:hAnsi="宋体" w:eastAsia="宋体" w:cs="宋体"/>
          <w:b w:val="0"/>
          <w:kern w:val="2"/>
          <w:sz w:val="24"/>
          <w:szCs w:val="24"/>
          <w:lang w:eastAsia="zh-CN" w:bidi="ar-SA"/>
        </w:rPr>
      </w:pPr>
      <w:r>
        <w:rPr>
          <w:rFonts w:hint="eastAsia" w:ascii="宋体" w:hAnsi="宋体" w:eastAsia="宋体" w:cs="宋体"/>
          <w:b w:val="0"/>
          <w:kern w:val="2"/>
          <w:sz w:val="24"/>
          <w:szCs w:val="24"/>
          <w:lang w:eastAsia="zh-CN" w:bidi="ar-SA"/>
        </w:rPr>
        <w:t>（</w:t>
      </w:r>
      <w:r>
        <w:rPr>
          <w:rFonts w:hint="eastAsia" w:ascii="宋体" w:hAnsi="宋体" w:eastAsia="宋体" w:cs="宋体"/>
          <w:b w:val="0"/>
          <w:kern w:val="2"/>
          <w:sz w:val="24"/>
          <w:szCs w:val="24"/>
          <w:lang w:val="en-US" w:eastAsia="zh-CN" w:bidi="ar-SA"/>
        </w:rPr>
        <w:t>1</w:t>
      </w:r>
      <w:r>
        <w:rPr>
          <w:rFonts w:hint="eastAsia" w:ascii="宋体" w:hAnsi="宋体" w:eastAsia="宋体" w:cs="宋体"/>
          <w:b w:val="0"/>
          <w:kern w:val="2"/>
          <w:sz w:val="24"/>
          <w:szCs w:val="24"/>
          <w:lang w:eastAsia="zh-CN" w:bidi="ar-SA"/>
        </w:rPr>
        <w:t>）</w:t>
      </w:r>
      <w:r>
        <w:rPr>
          <w:rFonts w:hint="default" w:ascii="宋体" w:hAnsi="宋体" w:eastAsia="宋体" w:cs="宋体"/>
          <w:b w:val="0"/>
          <w:kern w:val="2"/>
          <w:sz w:val="24"/>
          <w:szCs w:val="24"/>
          <w:lang w:eastAsia="zh-CN" w:bidi="ar-SA"/>
        </w:rPr>
        <w:t>预包装食品包装、标签要求：预包装食品标签标示内容应包括食品名称、配料表、营养标签、净含量和规格（以计量方式销售的除外）、生产者和（或）经营者的名称、地址和联系方式、生产日期和保质期到期日、贮存条件、食品生产许可证编号、产品标准代号、致敏物质提示及法律、法规、食品安全国家标准要求标示的其他内容。</w:t>
      </w:r>
    </w:p>
    <w:p w14:paraId="12D1BEC6">
      <w:pPr>
        <w:pStyle w:val="12"/>
        <w:numPr>
          <w:ilvl w:val="-1"/>
          <w:numId w:val="0"/>
        </w:numPr>
        <w:snapToGrid/>
        <w:spacing w:line="360" w:lineRule="auto"/>
        <w:ind w:firstLine="420" w:firstLineChars="0"/>
        <w:jc w:val="both"/>
        <w:outlineLvl w:val="9"/>
        <w:rPr>
          <w:rFonts w:hint="default" w:asciiTheme="minorHAnsi" w:hAnsiTheme="minorHAnsi" w:eastAsiaTheme="minorEastAsia" w:cstheme="minorBidi"/>
          <w:b w:val="0"/>
          <w:color w:val="000000"/>
          <w:kern w:val="2"/>
          <w:sz w:val="21"/>
          <w:szCs w:val="24"/>
          <w:lang w:eastAsia="zh-CN" w:bidi="ar-SA"/>
        </w:rPr>
      </w:pPr>
      <w:r>
        <w:rPr>
          <w:rFonts w:hint="eastAsia" w:ascii="宋体" w:hAnsi="宋体" w:eastAsia="宋体" w:cs="宋体"/>
          <w:b w:val="0"/>
          <w:kern w:val="2"/>
          <w:sz w:val="24"/>
          <w:szCs w:val="24"/>
          <w:lang w:eastAsia="zh-CN" w:bidi="ar-SA"/>
        </w:rPr>
        <w:t>（</w:t>
      </w:r>
      <w:r>
        <w:rPr>
          <w:rFonts w:hint="eastAsia" w:ascii="宋体" w:hAnsi="宋体" w:eastAsia="宋体" w:cs="宋体"/>
          <w:b w:val="0"/>
          <w:kern w:val="2"/>
          <w:sz w:val="24"/>
          <w:szCs w:val="24"/>
          <w:lang w:val="en-US" w:eastAsia="zh-CN" w:bidi="ar-SA"/>
        </w:rPr>
        <w:t>2</w:t>
      </w:r>
      <w:r>
        <w:rPr>
          <w:rFonts w:hint="eastAsia" w:ascii="宋体" w:hAnsi="宋体" w:eastAsia="宋体" w:cs="宋体"/>
          <w:b w:val="0"/>
          <w:kern w:val="2"/>
          <w:sz w:val="24"/>
          <w:szCs w:val="24"/>
          <w:lang w:eastAsia="zh-CN" w:bidi="ar-SA"/>
        </w:rPr>
        <w:t>）</w:t>
      </w:r>
      <w:r>
        <w:rPr>
          <w:rFonts w:hint="default" w:ascii="宋体" w:hAnsi="宋体" w:eastAsia="宋体" w:cs="宋体"/>
          <w:b w:val="0"/>
          <w:kern w:val="2"/>
          <w:sz w:val="24"/>
          <w:szCs w:val="24"/>
          <w:lang w:eastAsia="zh-CN" w:bidi="ar-SA"/>
        </w:rPr>
        <w:t>食用农产品包装、标签要求：贴标签，并标明产地、品种、净含量、生产单位及地址和采收日期</w:t>
      </w:r>
      <w:r>
        <w:rPr>
          <w:rFonts w:hint="default" w:ascii="宋体" w:hAnsi="宋体" w:eastAsia="宋体" w:cs="宋体"/>
          <w:b w:val="0"/>
          <w:kern w:val="2"/>
          <w:sz w:val="24"/>
          <w:szCs w:val="24"/>
          <w:lang w:val="en-US" w:eastAsia="zh-CN" w:bidi="ar-SA"/>
        </w:rPr>
        <w:t>等</w:t>
      </w:r>
      <w:r>
        <w:rPr>
          <w:rFonts w:hint="default" w:ascii="宋体" w:hAnsi="宋体" w:eastAsia="宋体" w:cs="宋体"/>
          <w:b w:val="0"/>
          <w:kern w:val="2"/>
          <w:sz w:val="24"/>
          <w:szCs w:val="24"/>
          <w:lang w:eastAsia="zh-CN" w:bidi="ar-SA"/>
        </w:rPr>
        <w:t>。</w:t>
      </w:r>
    </w:p>
    <w:p w14:paraId="312E0983">
      <w:pPr>
        <w:numPr>
          <w:ilvl w:val="-1"/>
          <w:numId w:val="0"/>
        </w:numPr>
        <w:snapToGrid w:val="0"/>
        <w:spacing w:line="360" w:lineRule="auto"/>
        <w:ind w:firstLine="482" w:firstLineChars="200"/>
        <w:jc w:val="left"/>
        <w:outlineLvl w:val="1"/>
        <w:rPr>
          <w:rFonts w:hint="default" w:ascii="宋体" w:hAnsi="宋体" w:eastAsia="宋体" w:cs="宋体"/>
          <w:b/>
          <w:color w:val="000000"/>
          <w:kern w:val="2"/>
          <w:sz w:val="24"/>
          <w:szCs w:val="24"/>
          <w:lang w:eastAsia="zh-Hans" w:bidi="ar-SA"/>
        </w:rPr>
      </w:pPr>
      <w:r>
        <w:rPr>
          <w:rFonts w:hint="default" w:ascii="宋体" w:hAnsi="宋体" w:eastAsia="宋体" w:cs="宋体"/>
          <w:b/>
          <w:color w:val="000000"/>
          <w:kern w:val="2"/>
          <w:sz w:val="24"/>
          <w:szCs w:val="24"/>
          <w:lang w:eastAsia="zh-CN" w:bidi="ar-SA"/>
        </w:rPr>
        <w:t>（</w:t>
      </w:r>
      <w:r>
        <w:rPr>
          <w:rFonts w:hint="eastAsia" w:ascii="宋体" w:hAnsi="宋体" w:eastAsia="宋体" w:cs="宋体"/>
          <w:b/>
          <w:color w:val="000000"/>
          <w:kern w:val="2"/>
          <w:sz w:val="24"/>
          <w:szCs w:val="24"/>
          <w:lang w:val="en-US" w:eastAsia="zh-Hans" w:bidi="ar-SA"/>
        </w:rPr>
        <w:t>四</w:t>
      </w:r>
      <w:r>
        <w:rPr>
          <w:rFonts w:hint="default" w:ascii="宋体" w:hAnsi="宋体" w:eastAsia="宋体" w:cs="宋体"/>
          <w:b/>
          <w:color w:val="000000"/>
          <w:kern w:val="2"/>
          <w:sz w:val="24"/>
          <w:szCs w:val="24"/>
          <w:lang w:eastAsia="zh-Hans" w:bidi="ar-SA"/>
        </w:rPr>
        <w:t>）产品配送要求</w:t>
      </w:r>
    </w:p>
    <w:p w14:paraId="19F11CCF">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1.配送管理要求：</w:t>
      </w:r>
    </w:p>
    <w:p w14:paraId="13DFCC5B">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 xml:space="preserve">（1）配送时间要求：配送服务采购主要为每天早、午、晚餐配送供应，如有特殊安排，中标人需按采购人安排执行。 </w:t>
      </w:r>
    </w:p>
    <w:p w14:paraId="61655424">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（2）配送车辆要求：中标人应至少安排1辆以上冷藏车辆负责为采购人送货。</w:t>
      </w:r>
    </w:p>
    <w:p w14:paraId="163FD59E">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 xml:space="preserve">（3）配送人员要求：中标人应安排专职送货员，负责货物的运输、过秤，并协助采购人抽验，货物品种和重量以采购人抽验的结果为准。专职送货员须满足以下要求：健康，有健康证明，无犯罪记录史，无传染病（肝炎、结核、皮肤病、性传播性疾病、精神病、流感等），确保食品更安全更有保障。 </w:t>
      </w:r>
    </w:p>
    <w:p w14:paraId="7DD0C3A2">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 xml:space="preserve">（4）配送质量要求：中标人必须遵守国家规定的卫生管理条例，严格执行《中华人民共和国食品安全法》，必须保证所供应肉类、干货、蔬菜、果品、主食及其它副食品等为新鲜、保质期内，且符合卫生标准；若发现所供应的食品存在腐烂变质、过期、有异味、不新鲜、发霉、破损、腐烂、蔬菜水果类发黄等质量问题的，应当全部收回并销毁，立即采取补救措施重新供应配送，并承担由此产生的一切损失和费用。 </w:t>
      </w:r>
    </w:p>
    <w:p w14:paraId="40CCC737">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（5）配送数量要求：保证配送品种斤两的准确性，以采购验收人的验货数量为准（标准差不大于2％），中标人每次随货送上一式四份的送货清单，供双方验货后签字确认，双方各持二份，作为送、收货的凭证。</w:t>
      </w:r>
    </w:p>
    <w:p w14:paraId="0B0D5301">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（6）配送及时性要求：中标人除不可抗力外，不得以其他任何理由延迟送货。因中标人原因延误交货时间的（采购人要求推迟的除外），采购人有权自行采购，并由中标人承担由此产生的一切损失和费用。</w:t>
      </w:r>
    </w:p>
    <w:p w14:paraId="157E0AA2">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default" w:ascii="宋体" w:hAnsi="宋体" w:eastAsia="宋体" w:cs="宋体"/>
          <w:b w:val="0"/>
          <w:color w:val="000000"/>
          <w:kern w:val="2"/>
          <w:sz w:val="24"/>
          <w:szCs w:val="24"/>
          <w:lang w:eastAsia="zh-CN" w:bidi="ar-SA"/>
        </w:rPr>
        <w:t>（7）送货车辆实行1小时配送圈运作，在1小时内的用保温车配送，1小时以外的用制冷车配送，保证肉类中心温度控制在-2-7℃的范围之内，保证运输过程冷链不中断。商品到达目的地时外包装箱干爽，无软化现象。</w:t>
      </w:r>
    </w:p>
    <w:p w14:paraId="1EE77DCC">
      <w:pPr>
        <w:pStyle w:val="12"/>
        <w:numPr>
          <w:ilvl w:val="-1"/>
          <w:numId w:val="0"/>
        </w:numPr>
        <w:snapToGrid w:val="0"/>
        <w:spacing w:line="360" w:lineRule="auto"/>
        <w:ind w:firstLine="480" w:firstLineChars="200"/>
        <w:jc w:val="both"/>
        <w:outlineLvl w:val="1"/>
        <w:rPr>
          <w:rFonts w:hint="default" w:ascii="宋体" w:hAnsi="宋体" w:eastAsia="宋体" w:cs="宋体"/>
          <w:b w:val="0"/>
          <w:color w:val="000000"/>
          <w:kern w:val="2"/>
          <w:sz w:val="24"/>
          <w:szCs w:val="24"/>
          <w:lang w:eastAsia="zh-CN" w:bidi="ar-SA"/>
        </w:rPr>
      </w:pPr>
      <w:r>
        <w:rPr>
          <w:rFonts w:hint="eastAsia" w:ascii="宋体" w:hAnsi="宋体" w:eastAsia="宋体" w:cs="宋体"/>
          <w:b w:val="0"/>
          <w:color w:val="000000"/>
          <w:kern w:val="2"/>
          <w:sz w:val="24"/>
          <w:szCs w:val="24"/>
          <w:lang w:eastAsia="zh-CN" w:bidi="ar-SA"/>
        </w:rPr>
        <w:t>（</w:t>
      </w:r>
      <w:r>
        <w:rPr>
          <w:rFonts w:hint="default" w:ascii="宋体" w:hAnsi="宋体" w:eastAsia="宋体" w:cs="宋体"/>
          <w:b w:val="0"/>
          <w:color w:val="000000"/>
          <w:kern w:val="2"/>
          <w:sz w:val="24"/>
          <w:szCs w:val="24"/>
          <w:lang w:eastAsia="zh-CN" w:bidi="ar-SA"/>
        </w:rPr>
        <w:t>8）在配送环节中应保证冷藏食品脱离冷链时间不得超过20分钟，冷冻食品脱离冷链时间不得超过30分钟。</w:t>
      </w:r>
    </w:p>
    <w:p w14:paraId="70A5F860">
      <w:pPr>
        <w:pStyle w:val="12"/>
        <w:numPr>
          <w:ilvl w:val="-1"/>
          <w:numId w:val="0"/>
        </w:numPr>
        <w:snapToGrid w:val="0"/>
        <w:spacing w:line="360" w:lineRule="auto"/>
        <w:ind w:firstLine="480" w:firstLineChars="200"/>
        <w:jc w:val="both"/>
        <w:outlineLvl w:val="1"/>
        <w:rPr>
          <w:rFonts w:hint="default" w:ascii="宋体" w:hAnsi="宋体" w:eastAsia="宋体" w:cs="宋体"/>
          <w:b w:val="0"/>
          <w:kern w:val="2"/>
          <w:sz w:val="24"/>
          <w:szCs w:val="24"/>
          <w:lang w:eastAsia="zh-CN" w:bidi="ar-SA"/>
        </w:rPr>
      </w:pPr>
      <w:r>
        <w:rPr>
          <w:rFonts w:hint="default" w:ascii="宋体" w:hAnsi="宋体" w:eastAsia="宋体" w:cs="宋体"/>
          <w:b w:val="0"/>
          <w:color w:val="000000"/>
          <w:kern w:val="2"/>
          <w:sz w:val="24"/>
          <w:szCs w:val="24"/>
          <w:lang w:eastAsia="zh-CN" w:bidi="ar-SA"/>
        </w:rPr>
        <w:t>（</w:t>
      </w:r>
      <w:r>
        <w:rPr>
          <w:rFonts w:hint="default" w:ascii="宋体" w:hAnsi="宋体" w:eastAsia="宋体" w:cs="宋体"/>
          <w:b w:val="0"/>
          <w:kern w:val="2"/>
          <w:sz w:val="24"/>
          <w:szCs w:val="24"/>
          <w:lang w:eastAsia="zh-CN" w:bidi="ar-SA"/>
        </w:rPr>
        <w:t>9）食品溯源要求：中标人对食品供应链进行明确，所有食品的来源必须清晰。</w:t>
      </w:r>
    </w:p>
    <w:p w14:paraId="51D2B699">
      <w:pPr>
        <w:pStyle w:val="12"/>
        <w:numPr>
          <w:ilvl w:val="-1"/>
          <w:numId w:val="0"/>
        </w:numPr>
        <w:snapToGrid w:val="0"/>
        <w:spacing w:line="360" w:lineRule="auto"/>
        <w:ind w:firstLine="480" w:firstLineChars="200"/>
        <w:jc w:val="both"/>
        <w:outlineLvl w:val="1"/>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2.配送运输要求：</w:t>
      </w:r>
    </w:p>
    <w:p w14:paraId="4C3A6689">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（1）所有货物运输必须采用符合卫生标准的外包装和运载工具，并且保持清洁和定期消毒。运输车厢的内仓，包括地面、墙面和顶，应使用抗腐蚀、防潮，易清洁消毒的材料，车厢内无不良气味、异味。 </w:t>
      </w:r>
    </w:p>
    <w:p w14:paraId="6B1B9A39">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2）冷藏、冷冻食品必须专用冷藏、冷冻载具运输，应当有必要的保温设备并在整个运输过程中保持安全的冷藏、冷冻温度。特别对于长途运输的食品，保证食品在运输处于合适的温度范围。整个运输过程应科学合理，运输车辆应定期清洁，保持性能稳定，符合规定温度要求，使运输食品处于恒定的环境中。 </w:t>
      </w:r>
    </w:p>
    <w:p w14:paraId="6001CD61">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（3）送货车辆应保持清洁：食品堆放科学合理，避免造成食品的交叉污染；如对温度有要求的食品应确定食品的温度，记录送货车辆温度，并记录存档。 </w:t>
      </w:r>
    </w:p>
    <w:p w14:paraId="28398A72">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w:t>
      </w:r>
      <w:r>
        <w:rPr>
          <w:rFonts w:hint="eastAsia" w:ascii="宋体" w:hAnsi="宋体" w:eastAsia="宋体" w:cs="宋体"/>
          <w:b w:val="0"/>
          <w:kern w:val="2"/>
          <w:sz w:val="24"/>
          <w:szCs w:val="24"/>
          <w:lang w:val="en-US" w:eastAsia="zh-CN" w:bidi="ar-SA"/>
        </w:rPr>
        <w:t>4</w:t>
      </w:r>
      <w:r>
        <w:rPr>
          <w:rFonts w:hint="default" w:ascii="宋体" w:hAnsi="宋体" w:eastAsia="宋体" w:cs="宋体"/>
          <w:b w:val="0"/>
          <w:kern w:val="2"/>
          <w:sz w:val="24"/>
          <w:szCs w:val="24"/>
          <w:lang w:eastAsia="zh-CN" w:bidi="ar-SA"/>
        </w:rPr>
        <w:t>）抽查发现食品安全质量问题的处理：</w:t>
      </w:r>
    </w:p>
    <w:p w14:paraId="6A24258A">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①抽查检测过程中，如发现中标人所配送的肉类、干货、蔬菜、果品、主食及其它副食品等出现变质变味、过期；蔬菜瓜果类的农药含量超标、肉制品无检验标志、干货有发霉或添加剂超标、家禽鱼类有病毒危害，采购人有权拒收，并视情况追究法律及经济责任。 </w:t>
      </w:r>
    </w:p>
    <w:p w14:paraId="3280427B">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②对危及人身安全的食品质量问题采取零容忍措施，一经发现，当日所送同批次所有种类产品全部退货，中标人按食堂规定时间，要求的数量、质量、规格重新送货。中标人应同时向采购人支付人民币10,000元的违约金，因此出现3次以上退货情况的，采购人有权单方面终止供货合同。 </w:t>
      </w:r>
    </w:p>
    <w:p w14:paraId="43116C7D">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 xml:space="preserve">③若抽查未发现问题，而在加工食用前发现部分产品质量问题，采购人有权将问题产品退货处理。 </w:t>
      </w:r>
    </w:p>
    <w:p w14:paraId="0A2C9EF7">
      <w:pPr>
        <w:pStyle w:val="12"/>
        <w:numPr>
          <w:ilvl w:val="-1"/>
          <w:numId w:val="0"/>
        </w:numPr>
        <w:spacing w:line="360" w:lineRule="auto"/>
        <w:ind w:firstLine="480" w:firstLineChars="200"/>
        <w:jc w:val="both"/>
        <w:rPr>
          <w:rFonts w:hint="default" w:ascii="宋体" w:hAnsi="宋体" w:eastAsia="宋体" w:cs="宋体"/>
          <w:b w:val="0"/>
          <w:kern w:val="2"/>
          <w:sz w:val="24"/>
          <w:szCs w:val="24"/>
          <w:lang w:eastAsia="zh-CN" w:bidi="ar-SA"/>
        </w:rPr>
      </w:pPr>
      <w:r>
        <w:rPr>
          <w:rFonts w:hint="default" w:ascii="宋体" w:hAnsi="宋体" w:eastAsia="宋体" w:cs="宋体"/>
          <w:b w:val="0"/>
          <w:kern w:val="2"/>
          <w:sz w:val="24"/>
          <w:szCs w:val="24"/>
          <w:lang w:eastAsia="zh-CN" w:bidi="ar-SA"/>
        </w:rPr>
        <w:t>（</w:t>
      </w:r>
      <w:r>
        <w:rPr>
          <w:rFonts w:hint="eastAsia" w:ascii="宋体" w:hAnsi="宋体" w:eastAsia="宋体" w:cs="宋体"/>
          <w:b w:val="0"/>
          <w:kern w:val="2"/>
          <w:sz w:val="24"/>
          <w:szCs w:val="24"/>
          <w:lang w:val="en-US" w:eastAsia="zh-CN" w:bidi="ar-SA"/>
        </w:rPr>
        <w:t>5</w:t>
      </w:r>
      <w:r>
        <w:rPr>
          <w:rFonts w:hint="default" w:ascii="宋体" w:hAnsi="宋体" w:eastAsia="宋体" w:cs="宋体"/>
          <w:b w:val="0"/>
          <w:kern w:val="2"/>
          <w:sz w:val="24"/>
          <w:szCs w:val="24"/>
          <w:lang w:eastAsia="zh-CN" w:bidi="ar-SA"/>
        </w:rPr>
        <w:t xml:space="preserve">）采购人发现货物出现损坏（包括表面损坏），或出现水渍、变味、受潮等导致货物性质改变的，中标人必须无条件退货或更换商品，并承担相应损失。 </w:t>
      </w:r>
    </w:p>
    <w:p w14:paraId="7019438B">
      <w:pPr>
        <w:pStyle w:val="12"/>
        <w:numPr>
          <w:ilvl w:val="-1"/>
          <w:numId w:val="0"/>
        </w:numPr>
        <w:spacing w:line="360" w:lineRule="auto"/>
        <w:ind w:firstLine="480" w:firstLineChars="200"/>
        <w:jc w:val="both"/>
        <w:rPr>
          <w:rFonts w:hint="eastAsia" w:ascii="宋体" w:hAnsi="宋体" w:eastAsia="宋体" w:cs="宋体"/>
          <w:b/>
          <w:color w:val="000000"/>
          <w:kern w:val="2"/>
          <w:sz w:val="24"/>
          <w:szCs w:val="24"/>
          <w:lang w:val="en-US" w:eastAsia="zh-CN" w:bidi="ar-SA"/>
        </w:rPr>
      </w:pPr>
      <w:r>
        <w:rPr>
          <w:rFonts w:hint="default" w:ascii="宋体" w:hAnsi="宋体" w:eastAsia="宋体" w:cs="宋体"/>
          <w:b w:val="0"/>
          <w:kern w:val="2"/>
          <w:sz w:val="24"/>
          <w:szCs w:val="24"/>
          <w:lang w:eastAsia="zh-CN" w:bidi="ar-SA"/>
        </w:rPr>
        <w:t>（</w:t>
      </w:r>
      <w:r>
        <w:rPr>
          <w:rFonts w:hint="eastAsia" w:ascii="宋体" w:hAnsi="宋体" w:eastAsia="宋体" w:cs="宋体"/>
          <w:b w:val="0"/>
          <w:kern w:val="2"/>
          <w:sz w:val="24"/>
          <w:szCs w:val="24"/>
          <w:lang w:val="en-US" w:eastAsia="zh-CN" w:bidi="ar-SA"/>
        </w:rPr>
        <w:t>6</w:t>
      </w:r>
      <w:r>
        <w:rPr>
          <w:rFonts w:hint="default" w:ascii="宋体" w:hAnsi="宋体" w:eastAsia="宋体" w:cs="宋体"/>
          <w:b w:val="0"/>
          <w:kern w:val="2"/>
          <w:sz w:val="24"/>
          <w:szCs w:val="24"/>
          <w:lang w:eastAsia="zh-CN" w:bidi="ar-SA"/>
        </w:rPr>
        <w:t>）对采购人临时的供货要求，需随订随送，要求最迟在1个小时内送到。</w:t>
      </w:r>
    </w:p>
    <w:p w14:paraId="0428A33F">
      <w:pPr>
        <w:numPr>
          <w:ilvl w:val="-1"/>
          <w:numId w:val="0"/>
        </w:numPr>
        <w:snapToGrid w:val="0"/>
        <w:spacing w:line="360" w:lineRule="auto"/>
        <w:ind w:firstLine="482" w:firstLineChars="200"/>
        <w:jc w:val="left"/>
        <w:outlineLvl w:val="1"/>
        <w:rPr>
          <w:rFonts w:hint="eastAsia" w:ascii="宋体" w:hAnsi="宋体" w:eastAsia="宋体" w:cs="宋体"/>
          <w:b/>
          <w:color w:val="000000"/>
          <w:kern w:val="2"/>
          <w:sz w:val="24"/>
          <w:szCs w:val="24"/>
          <w:lang w:eastAsia="zh-CN" w:bidi="ar-SA"/>
        </w:rPr>
      </w:pPr>
      <w:r>
        <w:rPr>
          <w:rFonts w:hint="default" w:ascii="宋体" w:hAnsi="宋体" w:eastAsia="宋体" w:cs="宋体"/>
          <w:b/>
          <w:color w:val="000000"/>
          <w:kern w:val="2"/>
          <w:sz w:val="24"/>
          <w:szCs w:val="24"/>
          <w:lang w:eastAsia="zh-CN" w:bidi="ar-SA"/>
        </w:rPr>
        <w:t>（</w:t>
      </w:r>
      <w:r>
        <w:rPr>
          <w:rFonts w:hint="eastAsia" w:ascii="宋体" w:hAnsi="宋体" w:eastAsia="宋体" w:cs="宋体"/>
          <w:b/>
          <w:color w:val="000000"/>
          <w:kern w:val="2"/>
          <w:sz w:val="24"/>
          <w:szCs w:val="24"/>
          <w:lang w:val="en-US" w:eastAsia="zh-Hans" w:bidi="ar-SA"/>
        </w:rPr>
        <w:t>五</w:t>
      </w:r>
      <w:r>
        <w:rPr>
          <w:rFonts w:hint="default" w:ascii="宋体" w:hAnsi="宋体" w:eastAsia="宋体" w:cs="宋体"/>
          <w:b/>
          <w:color w:val="000000"/>
          <w:kern w:val="2"/>
          <w:sz w:val="24"/>
          <w:szCs w:val="24"/>
          <w:lang w:eastAsia="zh-Hans" w:bidi="ar-SA"/>
        </w:rPr>
        <w:t>）</w:t>
      </w:r>
      <w:r>
        <w:rPr>
          <w:rFonts w:hint="eastAsia" w:ascii="宋体" w:hAnsi="宋体" w:eastAsia="宋体" w:cs="宋体"/>
          <w:b/>
          <w:color w:val="000000"/>
          <w:kern w:val="2"/>
          <w:sz w:val="24"/>
          <w:szCs w:val="24"/>
          <w:lang w:eastAsia="zh-CN" w:bidi="ar-SA"/>
        </w:rPr>
        <w:t>交货要求</w:t>
      </w:r>
    </w:p>
    <w:p w14:paraId="739B4D79">
      <w:pPr>
        <w:pStyle w:val="12"/>
        <w:snapToGrid w:val="0"/>
        <w:spacing w:line="360" w:lineRule="auto"/>
        <w:ind w:firstLine="480" w:firstLineChars="200"/>
        <w:jc w:val="both"/>
        <w:rPr>
          <w:rFonts w:hint="default" w:ascii="宋体" w:hAnsi="宋体" w:eastAsia="宋体" w:cs="宋体"/>
          <w:kern w:val="2"/>
          <w:sz w:val="24"/>
          <w:szCs w:val="24"/>
          <w:lang w:eastAsia="zh-Hans" w:bidi="ar-SA"/>
        </w:rPr>
      </w:pPr>
      <w:r>
        <w:rPr>
          <w:rFonts w:hint="default" w:ascii="宋体" w:hAnsi="宋体" w:eastAsia="宋体" w:cs="宋体"/>
          <w:kern w:val="2"/>
          <w:sz w:val="24"/>
          <w:szCs w:val="24"/>
          <w:lang w:eastAsia="zh-CN" w:bidi="ar-SA"/>
        </w:rPr>
        <w:t>1</w:t>
      </w:r>
      <w:r>
        <w:rPr>
          <w:rFonts w:hint="eastAsia" w:ascii="宋体" w:hAnsi="宋体" w:eastAsia="宋体" w:cs="宋体"/>
          <w:kern w:val="2"/>
          <w:sz w:val="24"/>
          <w:szCs w:val="24"/>
          <w:lang w:val="en-US" w:eastAsia="zh-Hans" w:bidi="ar-SA"/>
        </w:rPr>
        <w:t>.交付验收标准</w:t>
      </w:r>
      <w:r>
        <w:rPr>
          <w:rFonts w:hint="default" w:ascii="宋体" w:hAnsi="宋体" w:eastAsia="宋体" w:cs="宋体"/>
          <w:kern w:val="2"/>
          <w:sz w:val="24"/>
          <w:szCs w:val="24"/>
          <w:lang w:eastAsia="zh-Hans" w:bidi="ar-SA"/>
        </w:rPr>
        <w:t>：（1）符合国家安全质量标准、环保标准或行业标准；（2）符合招标文件和</w:t>
      </w:r>
      <w:r>
        <w:rPr>
          <w:rFonts w:hint="eastAsia" w:ascii="宋体" w:hAnsi="宋体" w:eastAsia="宋体" w:cs="宋体"/>
          <w:kern w:val="2"/>
          <w:sz w:val="24"/>
          <w:szCs w:val="24"/>
          <w:lang w:val="en-US" w:eastAsia="zh-CN" w:bidi="ar-SA"/>
        </w:rPr>
        <w:t>投标文件、</w:t>
      </w:r>
      <w:r>
        <w:rPr>
          <w:rFonts w:hint="default" w:ascii="宋体" w:hAnsi="宋体" w:eastAsia="宋体" w:cs="宋体"/>
          <w:kern w:val="2"/>
          <w:sz w:val="24"/>
          <w:szCs w:val="24"/>
          <w:lang w:eastAsia="zh-Hans" w:bidi="ar-SA"/>
        </w:rPr>
        <w:t>响应承诺</w:t>
      </w:r>
      <w:r>
        <w:rPr>
          <w:rFonts w:hint="eastAsia" w:ascii="宋体" w:hAnsi="宋体" w:eastAsia="宋体" w:cs="宋体"/>
          <w:kern w:val="2"/>
          <w:sz w:val="24"/>
          <w:szCs w:val="24"/>
          <w:lang w:val="en-US" w:eastAsia="zh-CN" w:bidi="ar-SA"/>
        </w:rPr>
        <w:t>以及</w:t>
      </w:r>
      <w:r>
        <w:rPr>
          <w:rFonts w:hint="default" w:ascii="宋体" w:hAnsi="宋体" w:eastAsia="宋体" w:cs="宋体"/>
          <w:kern w:val="2"/>
          <w:sz w:val="24"/>
          <w:szCs w:val="24"/>
          <w:lang w:eastAsia="zh-Hans" w:bidi="ar-SA"/>
        </w:rPr>
        <w:t>采购人认可的产品要求及质量标准。</w:t>
      </w:r>
    </w:p>
    <w:p w14:paraId="2F1294A3">
      <w:pPr>
        <w:pStyle w:val="12"/>
        <w:snapToGrid w:val="0"/>
        <w:spacing w:line="360" w:lineRule="auto"/>
        <w:ind w:firstLine="480" w:firstLineChars="200"/>
        <w:jc w:val="both"/>
        <w:rPr>
          <w:rFonts w:hint="eastAsia" w:ascii="宋体" w:hAnsi="宋体" w:eastAsia="宋体" w:cs="宋体"/>
          <w:kern w:val="2"/>
          <w:sz w:val="24"/>
          <w:szCs w:val="24"/>
          <w:lang w:eastAsia="zh-CN" w:bidi="ar-SA"/>
        </w:rPr>
      </w:pPr>
      <w:r>
        <w:rPr>
          <w:rFonts w:hint="default" w:ascii="宋体" w:hAnsi="宋体" w:eastAsia="宋体" w:cs="宋体"/>
          <w:kern w:val="2"/>
          <w:sz w:val="24"/>
          <w:szCs w:val="24"/>
          <w:lang w:eastAsia="zh-CN" w:bidi="ar-SA"/>
        </w:rPr>
        <w:t>2</w:t>
      </w:r>
      <w:r>
        <w:rPr>
          <w:rFonts w:hint="eastAsia" w:ascii="宋体" w:hAnsi="宋体" w:eastAsia="宋体" w:cs="宋体"/>
          <w:kern w:val="2"/>
          <w:sz w:val="24"/>
          <w:szCs w:val="24"/>
          <w:lang w:val="en-US" w:eastAsia="zh-Hans" w:bidi="ar-SA"/>
        </w:rPr>
        <w:t>.</w:t>
      </w:r>
      <w:r>
        <w:rPr>
          <w:rFonts w:hint="eastAsia" w:ascii="宋体" w:hAnsi="宋体" w:eastAsia="宋体" w:cs="宋体"/>
          <w:kern w:val="2"/>
          <w:sz w:val="24"/>
          <w:szCs w:val="24"/>
          <w:lang w:eastAsia="zh-CN" w:bidi="ar-SA"/>
        </w:rPr>
        <w:t>交货时间：采购人通过专用下单软件、</w:t>
      </w:r>
      <w:r>
        <w:rPr>
          <w:rFonts w:hint="eastAsia" w:ascii="宋体" w:hAnsi="宋体" w:eastAsia="宋体" w:cs="宋体"/>
          <w:kern w:val="2"/>
          <w:sz w:val="24"/>
          <w:szCs w:val="24"/>
          <w:lang w:val="en-US" w:eastAsia="zh-CN" w:bidi="ar-SA"/>
        </w:rPr>
        <w:t>管理系统</w:t>
      </w:r>
      <w:r>
        <w:rPr>
          <w:rFonts w:hint="eastAsia" w:ascii="宋体" w:hAnsi="宋体" w:eastAsia="宋体" w:cs="宋体"/>
          <w:kern w:val="2"/>
          <w:sz w:val="24"/>
          <w:szCs w:val="24"/>
          <w:lang w:eastAsia="zh-CN" w:bidi="ar-SA"/>
        </w:rPr>
        <w:t>方式发送订单，中标人须在1小时内响应，并按采购人</w:t>
      </w:r>
      <w:r>
        <w:rPr>
          <w:rFonts w:hint="eastAsia" w:ascii="宋体" w:hAnsi="宋体" w:eastAsia="宋体" w:cs="宋体"/>
          <w:kern w:val="2"/>
          <w:sz w:val="24"/>
          <w:szCs w:val="24"/>
          <w:lang w:val="en-US" w:eastAsia="zh-CN" w:bidi="ar-SA"/>
        </w:rPr>
        <w:t>要求</w:t>
      </w:r>
      <w:r>
        <w:rPr>
          <w:rFonts w:hint="eastAsia" w:ascii="宋体" w:hAnsi="宋体" w:eastAsia="宋体" w:cs="宋体"/>
          <w:kern w:val="2"/>
          <w:sz w:val="24"/>
          <w:szCs w:val="24"/>
          <w:lang w:eastAsia="zh-CN" w:bidi="ar-SA"/>
        </w:rPr>
        <w:t>时间准时送货，其中，当天使用的食材在每天（工作日）早上7点半前送达采购人指定地点（节假日另行通知），其他食材及配料以采购人</w:t>
      </w:r>
      <w:r>
        <w:rPr>
          <w:rFonts w:hint="eastAsia" w:ascii="宋体" w:hAnsi="宋体" w:eastAsia="宋体" w:cs="宋体"/>
          <w:kern w:val="2"/>
          <w:sz w:val="24"/>
          <w:szCs w:val="24"/>
          <w:lang w:val="en-US" w:eastAsia="zh-CN" w:bidi="ar-SA"/>
        </w:rPr>
        <w:t>要求</w:t>
      </w:r>
      <w:r>
        <w:rPr>
          <w:rFonts w:hint="eastAsia" w:ascii="宋体" w:hAnsi="宋体" w:eastAsia="宋体" w:cs="宋体"/>
          <w:kern w:val="2"/>
          <w:sz w:val="24"/>
          <w:szCs w:val="24"/>
          <w:lang w:eastAsia="zh-CN" w:bidi="ar-SA"/>
        </w:rPr>
        <w:t>时间送货为准，以便做好交收工作。采购人安排相关工作人员过秤验收并做好记录。</w:t>
      </w:r>
    </w:p>
    <w:p w14:paraId="5EFDB81A">
      <w:pPr>
        <w:pStyle w:val="12"/>
        <w:snapToGrid w:val="0"/>
        <w:spacing w:line="360" w:lineRule="auto"/>
        <w:ind w:firstLine="572"/>
        <w:jc w:val="left"/>
        <w:rPr>
          <w:rFonts w:hint="eastAsia" w:ascii="宋体" w:hAnsi="宋体" w:eastAsia="宋体" w:cs="宋体"/>
          <w:kern w:val="2"/>
          <w:sz w:val="24"/>
          <w:szCs w:val="24"/>
          <w:lang w:val="en-US" w:eastAsia="zh-CN" w:bidi="ar-SA"/>
        </w:rPr>
      </w:pPr>
      <w:r>
        <w:rPr>
          <w:rFonts w:hint="default" w:ascii="宋体" w:hAnsi="宋体" w:eastAsia="宋体" w:cs="宋体"/>
          <w:kern w:val="2"/>
          <w:sz w:val="24"/>
          <w:szCs w:val="24"/>
          <w:lang w:eastAsia="zh-CN" w:bidi="ar-SA"/>
        </w:rPr>
        <w:t>3</w:t>
      </w:r>
      <w:r>
        <w:rPr>
          <w:rFonts w:hint="eastAsia" w:ascii="宋体" w:hAnsi="宋体" w:eastAsia="宋体" w:cs="宋体"/>
          <w:kern w:val="2"/>
          <w:sz w:val="24"/>
          <w:szCs w:val="24"/>
          <w:lang w:val="en-US" w:eastAsia="zh-Hans" w:bidi="ar-SA"/>
        </w:rPr>
        <w:t>.</w:t>
      </w:r>
      <w:r>
        <w:rPr>
          <w:rFonts w:hint="eastAsia" w:ascii="宋体" w:hAnsi="宋体" w:eastAsia="宋体" w:cs="宋体"/>
          <w:kern w:val="2"/>
          <w:sz w:val="24"/>
          <w:szCs w:val="24"/>
          <w:lang w:eastAsia="zh-CN" w:bidi="ar-SA"/>
        </w:rPr>
        <w:t>交货地点：</w:t>
      </w:r>
      <w:r>
        <w:rPr>
          <w:rFonts w:hint="eastAsia" w:ascii="宋体" w:hAnsi="宋体" w:eastAsia="宋体" w:cs="宋体"/>
          <w:kern w:val="2"/>
          <w:sz w:val="24"/>
          <w:szCs w:val="24"/>
          <w:lang w:val="en-US" w:eastAsia="zh-CN" w:bidi="ar-SA"/>
        </w:rPr>
        <w:t>广州市天河区天府路1号</w:t>
      </w:r>
    </w:p>
    <w:p w14:paraId="5C04E9D2">
      <w:pPr>
        <w:snapToGrid w:val="0"/>
        <w:spacing w:line="360" w:lineRule="auto"/>
        <w:ind w:firstLine="482"/>
        <w:jc w:val="left"/>
        <w:outlineLvl w:val="1"/>
        <w:rPr>
          <w:rFonts w:hint="eastAsia" w:ascii="宋体" w:hAnsi="宋体" w:eastAsia="宋体" w:cs="宋体"/>
          <w:b/>
          <w:color w:val="000000"/>
          <w:sz w:val="24"/>
          <w:szCs w:val="24"/>
          <w:lang w:val="en-US" w:eastAsia="zh-CN"/>
        </w:rPr>
      </w:pPr>
      <w:r>
        <w:rPr>
          <w:rFonts w:hint="default"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Hans"/>
        </w:rPr>
        <w:t>六</w:t>
      </w:r>
      <w:r>
        <w:rPr>
          <w:rFonts w:hint="default" w:ascii="宋体" w:hAnsi="宋体" w:eastAsia="宋体" w:cs="宋体"/>
          <w:b/>
          <w:color w:val="000000"/>
          <w:sz w:val="24"/>
          <w:szCs w:val="24"/>
          <w:lang w:eastAsia="zh-Hans"/>
        </w:rPr>
        <w:t>）</w:t>
      </w:r>
      <w:r>
        <w:rPr>
          <w:rFonts w:hint="eastAsia" w:ascii="宋体" w:hAnsi="宋体" w:eastAsia="宋体" w:cs="宋体"/>
          <w:b/>
          <w:color w:val="000000"/>
          <w:sz w:val="24"/>
          <w:szCs w:val="24"/>
        </w:rPr>
        <w:t>食材退换</w:t>
      </w:r>
      <w:r>
        <w:rPr>
          <w:rFonts w:hint="eastAsia" w:ascii="宋体" w:hAnsi="宋体" w:eastAsia="宋体" w:cs="宋体"/>
          <w:b/>
          <w:color w:val="000000"/>
          <w:sz w:val="24"/>
          <w:szCs w:val="24"/>
          <w:lang w:val="en-US" w:eastAsia="zh-CN"/>
        </w:rPr>
        <w:t>说明</w:t>
      </w:r>
    </w:p>
    <w:p w14:paraId="5781EA8E">
      <w:pPr>
        <w:snapToGrid w:val="0"/>
        <w:spacing w:line="360" w:lineRule="auto"/>
        <w:ind w:firstLine="480"/>
        <w:rPr>
          <w:rFonts w:hint="eastAsia" w:ascii="宋体" w:hAnsi="宋体" w:eastAsia="宋体" w:cs="宋体"/>
          <w:sz w:val="24"/>
          <w:szCs w:val="24"/>
        </w:rPr>
      </w:pPr>
      <w:r>
        <w:rPr>
          <w:rFonts w:hint="default" w:ascii="宋体" w:hAnsi="宋体" w:eastAsia="宋体" w:cs="宋体"/>
          <w:sz w:val="24"/>
          <w:szCs w:val="24"/>
          <w:lang w:eastAsia="zh-CN"/>
        </w:rPr>
        <w:t>1</w:t>
      </w:r>
      <w:r>
        <w:rPr>
          <w:rFonts w:hint="eastAsia" w:ascii="宋体" w:hAnsi="宋体" w:eastAsia="宋体" w:cs="宋体"/>
          <w:sz w:val="24"/>
          <w:szCs w:val="24"/>
          <w:lang w:val="en-US" w:eastAsia="zh-Hans"/>
        </w:rPr>
        <w:t>.</w:t>
      </w:r>
      <w:r>
        <w:rPr>
          <w:rFonts w:hint="eastAsia" w:ascii="宋体" w:hAnsi="宋体" w:eastAsia="宋体" w:cs="宋体"/>
          <w:sz w:val="24"/>
          <w:szCs w:val="24"/>
        </w:rPr>
        <w:t>凡要求中标人提供检验检疫合格证而未能提供，或食材质量未达到国家食品安全标准或采购人要求的质量标准，如假冒伪劣、以次充好、变质、异味、发霉、过期等，采购人均可拒收和要求重新补货；</w:t>
      </w:r>
      <w:r>
        <w:rPr>
          <w:rFonts w:hint="eastAsia" w:ascii="宋体" w:hAnsi="宋体" w:eastAsia="宋体" w:cs="宋体"/>
          <w:sz w:val="24"/>
          <w:szCs w:val="24"/>
          <w:lang w:val="en-US" w:eastAsia="zh-Hans"/>
        </w:rPr>
        <w:t>如</w:t>
      </w:r>
      <w:r>
        <w:rPr>
          <w:rFonts w:hint="eastAsia" w:ascii="宋体" w:hAnsi="宋体" w:eastAsia="宋体" w:cs="宋体"/>
          <w:sz w:val="24"/>
          <w:szCs w:val="24"/>
        </w:rPr>
        <w:t>食材在运输过程中出现包装破损导致内容物受损或污染，或因运输不当导致外观破损、形态异常（如冷冻食品解冻、变形等），采购人有权拒收并要求退换货，并对当次不良记录存档备案；若配送的食材数量与订单不符，出现缺货或多送的情况，或食材规格、品牌、品种与订单要求不符的，采购人可</w:t>
      </w:r>
      <w:r>
        <w:rPr>
          <w:rFonts w:hint="eastAsia" w:ascii="宋体" w:hAnsi="宋体" w:eastAsia="宋体" w:cs="宋体"/>
          <w:sz w:val="24"/>
          <w:szCs w:val="24"/>
          <w:lang w:val="en-US" w:eastAsia="zh-CN"/>
        </w:rPr>
        <w:t>要求</w:t>
      </w:r>
      <w:r>
        <w:rPr>
          <w:rFonts w:hint="eastAsia" w:ascii="宋体" w:hAnsi="宋体" w:eastAsia="宋体" w:cs="宋体"/>
          <w:sz w:val="24"/>
          <w:szCs w:val="24"/>
        </w:rPr>
        <w:t>退货或补货。</w:t>
      </w:r>
    </w:p>
    <w:p w14:paraId="385C19AE">
      <w:pPr>
        <w:snapToGrid w:val="0"/>
        <w:spacing w:line="360" w:lineRule="auto"/>
        <w:ind w:firstLine="480"/>
        <w:rPr>
          <w:rFonts w:hint="default" w:ascii="宋体" w:hAnsi="宋体" w:eastAsia="宋体" w:cs="宋体"/>
          <w:sz w:val="24"/>
          <w:szCs w:val="24"/>
          <w:lang w:val="en-US" w:eastAsia="zh-CN"/>
        </w:rPr>
      </w:pPr>
      <w:r>
        <w:rPr>
          <w:rFonts w:hint="default" w:ascii="宋体" w:hAnsi="宋体" w:eastAsia="宋体" w:cs="宋体"/>
          <w:sz w:val="24"/>
          <w:szCs w:val="24"/>
          <w:lang w:eastAsia="zh-CN"/>
        </w:rPr>
        <w:t>2</w:t>
      </w:r>
      <w:r>
        <w:rPr>
          <w:rFonts w:hint="eastAsia" w:ascii="宋体" w:hAnsi="宋体" w:eastAsia="宋体" w:cs="宋体"/>
          <w:sz w:val="24"/>
          <w:szCs w:val="24"/>
          <w:lang w:val="en-US" w:eastAsia="zh-Hans"/>
        </w:rPr>
        <w:t>.</w:t>
      </w:r>
      <w:r>
        <w:rPr>
          <w:rFonts w:hint="eastAsia" w:ascii="宋体" w:hAnsi="宋体" w:eastAsia="宋体" w:cs="宋体"/>
          <w:sz w:val="24"/>
          <w:szCs w:val="24"/>
        </w:rPr>
        <w:t>一经发现供应以下对人体健康有害的食材，除全部退货外，由此造成的经济损失及法律责任由中标人承担，情节严重的，取消中标人供货资格，移送司法机关处理。</w:t>
      </w:r>
      <w:r>
        <w:rPr>
          <w:rFonts w:hint="eastAsia" w:ascii="宋体" w:hAnsi="宋体" w:eastAsia="宋体" w:cs="宋体"/>
          <w:sz w:val="24"/>
          <w:szCs w:val="24"/>
          <w:lang w:val="en-US" w:eastAsia="zh-CN"/>
        </w:rPr>
        <w:t>具体包括但不限于以下情形：</w:t>
      </w:r>
    </w:p>
    <w:p w14:paraId="10C87FDE">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①腐烂变质、霉变、生虫、污秽不洁、感官性状异常的；</w:t>
      </w:r>
    </w:p>
    <w:p w14:paraId="49127C17">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②含有毒有害物质或被有害物质污染；</w:t>
      </w:r>
    </w:p>
    <w:p w14:paraId="08F8299C">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③致病性寄生虫、微生物含量超过国家限定标准的；</w:t>
      </w:r>
    </w:p>
    <w:p w14:paraId="5C36761B">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④未经动物检疫部门检疫、检验或检验检疫不合格的肉类及其制品；</w:t>
      </w:r>
    </w:p>
    <w:p w14:paraId="5B55A6D4">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⑤病死、毒死或者死因不明的禽畜等及其制品；</w:t>
      </w:r>
    </w:p>
    <w:p w14:paraId="31341BC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⑥掺假、掺杂、以次充好；</w:t>
      </w:r>
    </w:p>
    <w:p w14:paraId="33D2CB46">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rPr>
        <w:t>⑦用非食品原料加工或加入非食品化学物质的。</w:t>
      </w:r>
    </w:p>
    <w:p w14:paraId="0D6EA697">
      <w:pPr>
        <w:snapToGrid w:val="0"/>
        <w:spacing w:line="360" w:lineRule="auto"/>
        <w:ind w:firstLine="480"/>
        <w:rPr>
          <w:rFonts w:hint="eastAsia" w:ascii="宋体" w:hAnsi="宋体" w:eastAsia="宋体" w:cs="宋体"/>
          <w:sz w:val="24"/>
          <w:szCs w:val="24"/>
          <w:lang w:val="en-US" w:eastAsia="zh-CN"/>
        </w:rPr>
      </w:pPr>
      <w:r>
        <w:rPr>
          <w:rFonts w:hint="default" w:ascii="宋体" w:hAnsi="宋体" w:eastAsia="宋体" w:cs="宋体"/>
          <w:sz w:val="24"/>
          <w:szCs w:val="24"/>
        </w:rPr>
        <w:t>3</w:t>
      </w:r>
      <w:r>
        <w:rPr>
          <w:rFonts w:hint="eastAsia" w:ascii="宋体" w:hAnsi="宋体" w:eastAsia="宋体" w:cs="宋体"/>
          <w:sz w:val="24"/>
          <w:szCs w:val="24"/>
          <w:lang w:val="en-US" w:eastAsia="zh-Hans"/>
        </w:rPr>
        <w:t>.</w:t>
      </w:r>
      <w:r>
        <w:rPr>
          <w:rFonts w:hint="eastAsia" w:ascii="宋体" w:hAnsi="宋体" w:eastAsia="宋体" w:cs="宋体"/>
          <w:sz w:val="24"/>
          <w:szCs w:val="24"/>
        </w:rPr>
        <w:t>采购人在使用中标人提供的食材中，发现中标人的食材不符合合同约定的要求或不符合国家食品质量、卫生安全标准的，采购人立即通知中标人到场进行确认，对食材进行拍照、固定证据、封存，并在1小时内送国家检测部门进行检测。经检测食材不符合国家相关质量、安全卫生标准的，检测费用由中标人承担，采购人有权退货或解除合同，中标人承担合同不能履行的违约责任，并赔偿采购人的经济损失。</w:t>
      </w:r>
    </w:p>
    <w:p w14:paraId="071283E5">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rPr>
        <w:t>投标人</w:t>
      </w:r>
      <w:r>
        <w:rPr>
          <w:rFonts w:hint="eastAsia" w:ascii="宋体" w:hAnsi="宋体" w:eastAsia="宋体" w:cs="宋体"/>
          <w:sz w:val="24"/>
          <w:lang w:val="en-US" w:eastAsia="zh-CN"/>
        </w:rPr>
        <w:t>投标时</w:t>
      </w:r>
      <w:r>
        <w:rPr>
          <w:rFonts w:hint="eastAsia" w:ascii="宋体" w:hAnsi="宋体" w:eastAsia="宋体" w:cs="宋体"/>
          <w:sz w:val="24"/>
        </w:rPr>
        <w:t>需提供详细的出现产品质量问题退换货方案，内容及要求如下：</w:t>
      </w:r>
    </w:p>
    <w:p w14:paraId="66BBC242">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 ①退换货流程：结合</w:t>
      </w:r>
      <w:r>
        <w:rPr>
          <w:rFonts w:hint="eastAsia" w:ascii="宋体" w:hAnsi="宋体" w:eastAsia="宋体" w:cs="宋体"/>
          <w:sz w:val="24"/>
          <w:szCs w:val="24"/>
        </w:rPr>
        <w:t>招标文件</w:t>
      </w:r>
      <w:r>
        <w:rPr>
          <w:rFonts w:hint="eastAsia" w:ascii="宋体" w:hAnsi="宋体" w:eastAsia="宋体" w:cs="宋体"/>
          <w:sz w:val="24"/>
        </w:rPr>
        <w:t>要求，明确退换货的具体步骤，投标人收到采购人问题反馈后需迅速响应，与采购人共同核实问题原因及责任归属；确定属于退换货的情形后，投标人应优先安排退换货，确保合格货物及时补送，并承担相关费用。</w:t>
      </w:r>
    </w:p>
    <w:p w14:paraId="52D2CB28">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rPr>
        <w:t xml:space="preserve"> ②退换货便利性说明：结合</w:t>
      </w:r>
      <w:r>
        <w:rPr>
          <w:rFonts w:hint="eastAsia" w:ascii="宋体" w:hAnsi="宋体" w:eastAsia="宋体" w:cs="宋体"/>
          <w:sz w:val="24"/>
          <w:szCs w:val="24"/>
        </w:rPr>
        <w:t>招标文件</w:t>
      </w:r>
      <w:r>
        <w:rPr>
          <w:rFonts w:hint="eastAsia" w:ascii="宋体" w:hAnsi="宋体" w:eastAsia="宋体" w:cs="宋体"/>
          <w:sz w:val="24"/>
        </w:rPr>
        <w:t xml:space="preserve">要求，投标人应提供多渠道服务支持，提供电话、线上平台、邮件等多种反馈渠道，确保沟通便捷；建立快速响应机制，承诺对问题反馈优先处理，简化审核流程，缩短处理周期；提供上门取件及换货配送服务，优化操作流程。 </w:t>
      </w:r>
    </w:p>
    <w:p w14:paraId="59A501E3">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rPr>
        <w:t>③退换货响应时间承诺：结合</w:t>
      </w:r>
      <w:r>
        <w:rPr>
          <w:rFonts w:hint="eastAsia" w:ascii="宋体" w:hAnsi="宋体" w:eastAsia="宋体" w:cs="宋体"/>
          <w:sz w:val="24"/>
          <w:szCs w:val="24"/>
        </w:rPr>
        <w:t>招标文件要求</w:t>
      </w:r>
      <w:r>
        <w:rPr>
          <w:rFonts w:hint="eastAsia" w:ascii="宋体" w:hAnsi="宋体" w:eastAsia="宋体" w:cs="宋体"/>
          <w:sz w:val="24"/>
        </w:rPr>
        <w:t>，投标人需明确对退换货响应时间的承诺。</w:t>
      </w:r>
    </w:p>
    <w:p w14:paraId="55562307">
      <w:pPr>
        <w:snapToGrid w:val="0"/>
        <w:spacing w:line="360" w:lineRule="auto"/>
        <w:ind w:firstLine="482"/>
        <w:jc w:val="left"/>
        <w:outlineLvl w:val="1"/>
        <w:rPr>
          <w:rFonts w:hint="eastAsia" w:ascii="宋体" w:hAnsi="宋体" w:eastAsia="宋体" w:cs="宋体"/>
          <w:b/>
          <w:color w:val="000000"/>
          <w:sz w:val="24"/>
          <w:lang w:val="en-US" w:eastAsia="zh-CN"/>
        </w:rPr>
      </w:pPr>
      <w:r>
        <w:rPr>
          <w:rFonts w:hint="default" w:ascii="宋体" w:hAnsi="宋体" w:eastAsia="宋体" w:cs="宋体"/>
          <w:b/>
          <w:color w:val="000000"/>
          <w:sz w:val="24"/>
          <w:szCs w:val="24"/>
          <w:lang w:eastAsia="zh-CN"/>
        </w:rPr>
        <w:t>（</w:t>
      </w:r>
      <w:r>
        <w:rPr>
          <w:rFonts w:hint="eastAsia" w:ascii="宋体" w:hAnsi="宋体" w:eastAsia="宋体" w:cs="宋体"/>
          <w:b/>
          <w:color w:val="000000"/>
          <w:sz w:val="24"/>
          <w:szCs w:val="24"/>
          <w:lang w:val="en-US" w:eastAsia="zh-Hans"/>
        </w:rPr>
        <w:t>七</w:t>
      </w:r>
      <w:r>
        <w:rPr>
          <w:rFonts w:hint="default" w:ascii="宋体" w:hAnsi="宋体" w:eastAsia="宋体" w:cs="宋体"/>
          <w:b/>
          <w:color w:val="000000"/>
          <w:sz w:val="24"/>
          <w:szCs w:val="24"/>
          <w:lang w:eastAsia="zh-Hans"/>
        </w:rPr>
        <w:t>）</w:t>
      </w:r>
      <w:r>
        <w:rPr>
          <w:rFonts w:hint="eastAsia" w:ascii="宋体" w:hAnsi="宋体" w:eastAsia="宋体" w:cs="宋体"/>
          <w:b/>
          <w:color w:val="000000"/>
          <w:sz w:val="24"/>
        </w:rPr>
        <w:t>售后服务</w:t>
      </w:r>
      <w:r>
        <w:rPr>
          <w:rFonts w:hint="eastAsia" w:ascii="宋体" w:hAnsi="宋体" w:eastAsia="宋体" w:cs="宋体"/>
          <w:b/>
          <w:color w:val="000000"/>
          <w:sz w:val="24"/>
          <w:lang w:val="en-US" w:eastAsia="zh-CN"/>
        </w:rPr>
        <w:t>要求</w:t>
      </w:r>
    </w:p>
    <w:p w14:paraId="7BFCB719">
      <w:pPr>
        <w:snapToGrid w:val="0"/>
        <w:spacing w:line="360" w:lineRule="auto"/>
        <w:ind w:firstLine="480"/>
        <w:rPr>
          <w:rFonts w:hint="eastAsia" w:ascii="宋体" w:hAnsi="宋体" w:eastAsia="宋体" w:cs="宋体"/>
          <w:sz w:val="24"/>
          <w:szCs w:val="24"/>
        </w:rPr>
      </w:pPr>
      <w:r>
        <w:rPr>
          <w:rFonts w:hint="eastAsia" w:ascii="宋体" w:hAnsi="宋体" w:eastAsia="宋体" w:cs="宋体"/>
          <w:sz w:val="24"/>
        </w:rPr>
        <w:t>非采购人的人为原因而出现产品质量，由</w:t>
      </w:r>
      <w:r>
        <w:rPr>
          <w:rFonts w:hint="eastAsia" w:ascii="宋体" w:hAnsi="宋体" w:eastAsia="宋体" w:cs="宋体"/>
          <w:sz w:val="24"/>
          <w:lang w:eastAsia="zh-CN"/>
        </w:rPr>
        <w:t>中标人</w:t>
      </w:r>
      <w:r>
        <w:rPr>
          <w:rFonts w:hint="eastAsia" w:ascii="宋体" w:hAnsi="宋体" w:eastAsia="宋体" w:cs="宋体"/>
          <w:sz w:val="24"/>
        </w:rPr>
        <w:t>负责包换或包退，并承担因此而产生的一切费用。由于货物质量而造成采购人用餐人员发生安全事故的，</w:t>
      </w:r>
      <w:r>
        <w:rPr>
          <w:rFonts w:hint="eastAsia" w:ascii="宋体" w:hAnsi="宋体" w:eastAsia="宋体" w:cs="宋体"/>
          <w:sz w:val="24"/>
          <w:lang w:eastAsia="zh-CN"/>
        </w:rPr>
        <w:t>中标人</w:t>
      </w:r>
      <w:r>
        <w:rPr>
          <w:rFonts w:hint="eastAsia" w:ascii="宋体" w:hAnsi="宋体" w:eastAsia="宋体" w:cs="宋体"/>
          <w:sz w:val="24"/>
        </w:rPr>
        <w:t>须承担全部责任并需承担相关违约责任。</w:t>
      </w:r>
    </w:p>
    <w:p w14:paraId="58C2974F">
      <w:pPr>
        <w:snapToGrid w:val="0"/>
        <w:spacing w:line="360" w:lineRule="auto"/>
        <w:ind w:firstLine="482"/>
        <w:jc w:val="left"/>
        <w:outlineLvl w:val="1"/>
        <w:rPr>
          <w:rFonts w:hint="default" w:ascii="宋体" w:hAnsi="宋体" w:eastAsia="宋体" w:cs="宋体"/>
          <w:b/>
          <w:color w:val="000000"/>
          <w:sz w:val="24"/>
          <w:lang w:val="en-US" w:eastAsia="zh-Hans"/>
        </w:rPr>
      </w:pP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八</w:t>
      </w: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保险</w:t>
      </w:r>
      <w:r>
        <w:rPr>
          <w:rFonts w:hint="default" w:ascii="宋体" w:hAnsi="宋体" w:eastAsia="宋体" w:cs="宋体"/>
          <w:b/>
          <w:color w:val="000000"/>
          <w:sz w:val="24"/>
          <w:lang w:val="en-US" w:eastAsia="zh-Hans"/>
        </w:rPr>
        <w:t>要求</w:t>
      </w:r>
    </w:p>
    <w:p w14:paraId="78677310">
      <w:pPr>
        <w:snapToGrid w:val="0"/>
        <w:spacing w:line="360" w:lineRule="auto"/>
        <w:ind w:firstLine="480"/>
        <w:jc w:val="both"/>
      </w:pPr>
      <w:r>
        <w:rPr>
          <w:color w:val="000000"/>
          <w:sz w:val="24"/>
        </w:rPr>
        <w:t>中标</w:t>
      </w:r>
      <w:r>
        <w:rPr>
          <w:rFonts w:hint="eastAsia"/>
          <w:color w:val="000000"/>
          <w:sz w:val="24"/>
          <w:lang w:val="en-US" w:eastAsia="zh-Hans"/>
        </w:rPr>
        <w:t>人须</w:t>
      </w:r>
      <w:r>
        <w:rPr>
          <w:color w:val="000000"/>
          <w:sz w:val="24"/>
        </w:rPr>
        <w:t>购买企业经营风险类相关保险。保证本项目合同期在该保险期限内，并将该保险合同复印件作为签署项目合同的附件装订，否则采购人有权上报监管部门处理，由此</w:t>
      </w:r>
      <w:r>
        <w:rPr>
          <w:rFonts w:hint="eastAsia" w:asciiTheme="minorHAnsi" w:eastAsiaTheme="minorEastAsia"/>
          <w:color w:val="000000"/>
          <w:sz w:val="24"/>
          <w:lang w:val="en-US" w:eastAsia="zh-CN"/>
        </w:rPr>
        <w:t>导致</w:t>
      </w:r>
      <w:r>
        <w:rPr>
          <w:color w:val="000000"/>
          <w:sz w:val="24"/>
        </w:rPr>
        <w:t>的所有损失由中标人负责。</w:t>
      </w:r>
      <w:r>
        <w:rPr>
          <w:rFonts w:hint="eastAsia"/>
          <w:color w:val="000000"/>
          <w:sz w:val="24"/>
        </w:rPr>
        <w:t>货物交付运输前，采购人已经支付部分或全部款项的，中标人应当办理以采购人为受益人的“货物一切险”，投保金额不少于采购人已经支付款项总额，保险保至项目最终交货地点。为体现投标人日常食品安全保障，</w:t>
      </w:r>
      <w:r>
        <w:rPr>
          <w:rFonts w:hint="default"/>
          <w:color w:val="000000"/>
          <w:sz w:val="24"/>
          <w:lang w:eastAsia="zh-Hans"/>
        </w:rPr>
        <w:t>投标人</w:t>
      </w:r>
      <w:r>
        <w:rPr>
          <w:rFonts w:hint="eastAsia"/>
          <w:color w:val="000000"/>
          <w:sz w:val="24"/>
        </w:rPr>
        <w:t>应当办理食品安全责任险</w:t>
      </w:r>
      <w:r>
        <w:rPr>
          <w:rFonts w:hint="eastAsia"/>
          <w:color w:val="000000"/>
          <w:sz w:val="24"/>
          <w:lang w:eastAsia="zh-CN"/>
        </w:rPr>
        <w:t>，</w:t>
      </w:r>
      <w:r>
        <w:rPr>
          <w:rFonts w:hint="eastAsia"/>
          <w:color w:val="000000"/>
          <w:sz w:val="24"/>
          <w:lang w:val="en-US" w:eastAsia="zh-Hans"/>
        </w:rPr>
        <w:t>保险</w:t>
      </w:r>
      <w:r>
        <w:rPr>
          <w:rFonts w:hint="eastAsia"/>
          <w:color w:val="000000"/>
          <w:sz w:val="24"/>
          <w:lang w:eastAsia="zh-CN"/>
        </w:rPr>
        <w:t>金额不少于</w:t>
      </w:r>
      <w:r>
        <w:rPr>
          <w:rFonts w:hint="eastAsia"/>
          <w:color w:val="000000"/>
          <w:sz w:val="24"/>
          <w:lang w:val="en-US" w:eastAsia="zh-Hans"/>
        </w:rPr>
        <w:t>所投包组预算金额</w:t>
      </w:r>
      <w:r>
        <w:rPr>
          <w:rFonts w:hint="eastAsia"/>
          <w:color w:val="000000"/>
          <w:sz w:val="24"/>
          <w:lang w:eastAsia="zh-CN"/>
        </w:rPr>
        <w:t>。</w:t>
      </w:r>
    </w:p>
    <w:p w14:paraId="4FBF0E1D">
      <w:pPr>
        <w:snapToGrid w:val="0"/>
        <w:spacing w:line="360" w:lineRule="auto"/>
        <w:ind w:firstLine="482"/>
        <w:jc w:val="left"/>
        <w:outlineLvl w:val="1"/>
        <w:rPr>
          <w:rFonts w:hint="eastAsia" w:ascii="宋体" w:hAnsi="宋体" w:eastAsia="宋体" w:cs="宋体"/>
          <w:b/>
          <w:color w:val="000000"/>
          <w:sz w:val="24"/>
          <w:szCs w:val="24"/>
          <w:lang w:val="en-US" w:eastAsia="zh-CN"/>
        </w:rPr>
      </w:pPr>
      <w:r>
        <w:rPr>
          <w:rFonts w:hint="default" w:ascii="宋体" w:hAnsi="宋体" w:eastAsia="宋体" w:cs="宋体"/>
          <w:b/>
          <w:color w:val="000000"/>
          <w:sz w:val="24"/>
          <w:szCs w:val="24"/>
          <w:lang w:eastAsia="zh-Hans"/>
        </w:rPr>
        <w:t>（</w:t>
      </w:r>
      <w:r>
        <w:rPr>
          <w:rFonts w:hint="eastAsia" w:ascii="宋体" w:hAnsi="宋体" w:eastAsia="宋体" w:cs="宋体"/>
          <w:b/>
          <w:color w:val="000000"/>
          <w:sz w:val="24"/>
          <w:szCs w:val="24"/>
          <w:lang w:val="en-US" w:eastAsia="zh-Hans"/>
        </w:rPr>
        <w:t>九</w:t>
      </w:r>
      <w:r>
        <w:rPr>
          <w:rFonts w:hint="default" w:ascii="宋体" w:hAnsi="宋体" w:eastAsia="宋体" w:cs="宋体"/>
          <w:b/>
          <w:color w:val="000000"/>
          <w:sz w:val="24"/>
          <w:szCs w:val="24"/>
          <w:lang w:eastAsia="zh-Hans"/>
        </w:rPr>
        <w:t>）</w:t>
      </w:r>
      <w:r>
        <w:rPr>
          <w:rFonts w:hint="eastAsia" w:ascii="宋体" w:hAnsi="宋体" w:eastAsia="宋体" w:cs="宋体"/>
          <w:b/>
          <w:color w:val="000000"/>
          <w:sz w:val="24"/>
          <w:szCs w:val="24"/>
          <w:lang w:val="en-US" w:eastAsia="zh-Hans"/>
        </w:rPr>
        <w:t>保密及安全</w:t>
      </w:r>
      <w:r>
        <w:rPr>
          <w:rFonts w:hint="eastAsia" w:ascii="宋体" w:hAnsi="宋体" w:eastAsia="宋体" w:cs="宋体"/>
          <w:b/>
          <w:color w:val="000000"/>
          <w:sz w:val="24"/>
          <w:szCs w:val="24"/>
          <w:lang w:val="en-US" w:eastAsia="zh-CN"/>
        </w:rPr>
        <w:t>要求</w:t>
      </w:r>
    </w:p>
    <w:p w14:paraId="10387CE2">
      <w:pPr>
        <w:snapToGrid w:val="0"/>
        <w:spacing w:line="360" w:lineRule="auto"/>
        <w:ind w:firstLine="480"/>
        <w:rPr>
          <w:rFonts w:hint="eastAsia" w:ascii="宋体" w:hAnsi="宋体" w:eastAsia="宋体" w:cs="宋体"/>
          <w:sz w:val="24"/>
        </w:rPr>
      </w:pPr>
      <w:r>
        <w:rPr>
          <w:rFonts w:hint="eastAsia" w:ascii="宋体" w:hAnsi="宋体" w:eastAsia="宋体" w:cs="宋体"/>
          <w:sz w:val="24"/>
        </w:rPr>
        <w:t>中标人在实施食材供货期间，不得将供货的实际数量及供货地点泄露给其他企业或者个人，中标人必须指派相对固定的人员和车辆完成食材配送服务，并需将配送人员和车辆的详细资料报采购人备案，货物配送人员必须遵纪守法、品行良好，无违法犯罪记录。如需要更换配送人员和车辆，必须事先通知采购人并将其个人及车辆资料送采购人审核，审核合格者才能更换。</w:t>
      </w:r>
    </w:p>
    <w:p w14:paraId="63A1241F">
      <w:pPr>
        <w:snapToGrid w:val="0"/>
        <w:spacing w:line="360" w:lineRule="auto"/>
        <w:ind w:firstLine="482"/>
        <w:jc w:val="left"/>
        <w:outlineLvl w:val="1"/>
        <w:rPr>
          <w:rFonts w:hint="default" w:ascii="宋体" w:hAnsi="宋体" w:eastAsia="宋体" w:cs="宋体"/>
          <w:b/>
          <w:color w:val="000000"/>
          <w:sz w:val="24"/>
          <w:lang w:val="en-US" w:eastAsia="zh-Hans"/>
        </w:rPr>
      </w:pP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十</w:t>
      </w:r>
      <w:r>
        <w:rPr>
          <w:rFonts w:hint="default" w:ascii="宋体" w:hAnsi="宋体" w:eastAsia="宋体" w:cs="宋体"/>
          <w:b/>
          <w:color w:val="000000"/>
          <w:sz w:val="24"/>
          <w:lang w:eastAsia="zh-Hans"/>
        </w:rPr>
        <w:t>）</w:t>
      </w:r>
      <w:r>
        <w:rPr>
          <w:rFonts w:hint="default" w:ascii="宋体" w:hAnsi="宋体" w:eastAsia="宋体" w:cs="宋体"/>
          <w:b/>
          <w:color w:val="000000"/>
          <w:sz w:val="24"/>
          <w:lang w:val="en-US" w:eastAsia="zh-Hans"/>
        </w:rPr>
        <w:t>扶贫产品采购要求</w:t>
      </w:r>
    </w:p>
    <w:p w14:paraId="60F29CB3">
      <w:pPr>
        <w:snapToGrid w:val="0"/>
        <w:spacing w:line="360" w:lineRule="auto"/>
        <w:ind w:firstLine="480"/>
        <w:rPr>
          <w:rFonts w:hint="eastAsia" w:ascii="宋体" w:hAnsi="宋体" w:eastAsia="宋体" w:cs="宋体"/>
          <w:b w:val="0"/>
          <w:sz w:val="24"/>
          <w:lang w:val="en-US" w:eastAsia="zh-CN"/>
        </w:rPr>
      </w:pPr>
      <w:r>
        <w:rPr>
          <w:rFonts w:hint="default" w:ascii="宋体" w:hAnsi="宋体" w:eastAsia="宋体" w:cs="宋体"/>
          <w:b w:val="0"/>
          <w:sz w:val="24"/>
          <w:lang w:eastAsia="zh-CN"/>
        </w:rPr>
        <w:t>1</w:t>
      </w:r>
      <w:r>
        <w:rPr>
          <w:rFonts w:hint="eastAsia" w:ascii="宋体" w:hAnsi="宋体" w:eastAsia="宋体" w:cs="宋体"/>
          <w:b w:val="0"/>
          <w:sz w:val="24"/>
          <w:lang w:val="en-US" w:eastAsia="zh-Hans"/>
        </w:rPr>
        <w:t>.</w:t>
      </w:r>
      <w:r>
        <w:rPr>
          <w:rFonts w:hint="eastAsia" w:ascii="宋体" w:hAnsi="宋体" w:eastAsia="宋体" w:cs="宋体"/>
          <w:b w:val="0"/>
          <w:color w:val="auto"/>
          <w:sz w:val="24"/>
          <w:lang w:val="en-US" w:eastAsia="zh-CN"/>
        </w:rPr>
        <w:t>中标人须配合采购人按照《关于落实运用政府采购政策支持乡村产业振兴有关工作的通知》（粤财采购〔2021〕6号）、《广东省财政厅关于落实2025年政府采购脱贫地区农副产品工作的通知》（粤财采购〔2025〕2号）等相关要求规定落实政府采购脱贫地区农副产品工作。每个采购包须预留合同金额的30%投入至“脱贫地区农副产品网络销售平台（https://www.fupin832.com/）”中通过该平台账号进行农副产品采购。在合同服务期内，如有新政策规定，中标人需无条件按新规定要求执行。该部分结算款=Σ【“832平台”上公示的单价*实际供货量】。平台成交数据必须保存在采购人单位，供采购人和财政部门查阅。该部分农副产品由中标人为采购人代买，购买决定权由采购人决定。（投标人提供书面承诺，格式自拟）</w:t>
      </w:r>
    </w:p>
    <w:p w14:paraId="30488760">
      <w:pPr>
        <w:snapToGrid w:val="0"/>
        <w:spacing w:line="360" w:lineRule="auto"/>
        <w:ind w:firstLine="480"/>
        <w:rPr>
          <w:rFonts w:hint="eastAsia" w:ascii="宋体" w:hAnsi="宋体" w:eastAsia="宋体" w:cs="宋体"/>
          <w:b w:val="0"/>
          <w:color w:val="auto"/>
          <w:sz w:val="24"/>
          <w:lang w:val="en-US" w:eastAsia="zh-CN"/>
        </w:rPr>
      </w:pPr>
      <w:r>
        <w:rPr>
          <w:rFonts w:hint="default" w:ascii="宋体" w:hAnsi="宋体" w:eastAsia="宋体" w:cs="宋体"/>
          <w:b w:val="0"/>
          <w:sz w:val="24"/>
          <w:lang w:eastAsia="zh-CN"/>
        </w:rPr>
        <w:t>2</w:t>
      </w:r>
      <w:r>
        <w:rPr>
          <w:rFonts w:hint="eastAsia" w:ascii="宋体" w:hAnsi="宋体" w:eastAsia="宋体" w:cs="宋体"/>
          <w:b w:val="0"/>
          <w:sz w:val="24"/>
          <w:lang w:val="en-US" w:eastAsia="zh-Hans"/>
        </w:rPr>
        <w:t>.</w:t>
      </w:r>
      <w:r>
        <w:rPr>
          <w:rFonts w:hint="eastAsia" w:ascii="宋体" w:hAnsi="宋体" w:eastAsia="宋体" w:cs="宋体"/>
          <w:b w:val="0"/>
          <w:sz w:val="24"/>
          <w:lang w:val="en-US" w:eastAsia="zh-CN"/>
        </w:rPr>
        <w:t>在合同履行期间，采购人有权要求中标人采购脱贫地区农副产品网络销售平台（https://www.fupin832.com/）以外的扶贫产品和指定食材，中标人需无条件配合采购人进行采购，该部分金额不超过各采购包采购预算的8%。该部分结算款=Σ【“832平台”上公示的单价*实际供货量】。平台成交数据必须保存在采购人单位，供采购人和财政部门查阅。该部分农副产品由中标人为采购人代买，购买决定权由采购人决定。（投标人提供书面承诺，格式自拟）</w:t>
      </w:r>
    </w:p>
    <w:p w14:paraId="6FEBF4FF">
      <w:pPr>
        <w:snapToGrid w:val="0"/>
        <w:spacing w:line="360" w:lineRule="auto"/>
        <w:ind w:firstLine="482"/>
        <w:jc w:val="left"/>
        <w:outlineLvl w:val="1"/>
        <w:rPr>
          <w:rFonts w:hint="default" w:ascii="宋体" w:hAnsi="宋体" w:eastAsia="宋体" w:cs="宋体"/>
          <w:b/>
          <w:color w:val="000000"/>
          <w:sz w:val="24"/>
          <w:lang w:val="en-US" w:eastAsia="zh-Hans"/>
        </w:rPr>
      </w:pP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十一</w:t>
      </w: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定价方式</w:t>
      </w:r>
    </w:p>
    <w:p w14:paraId="7C7F17DA">
      <w:pPr>
        <w:snapToGrid w:val="0"/>
        <w:spacing w:line="360" w:lineRule="auto"/>
        <w:ind w:firstLine="480"/>
        <w:jc w:val="left"/>
        <w:outlineLvl w:val="9"/>
        <w:rPr>
          <w:rFonts w:hint="default" w:ascii="宋体" w:hAnsi="宋体" w:eastAsia="宋体" w:cs="宋体"/>
          <w:b w:val="0"/>
          <w:sz w:val="24"/>
          <w:lang w:val="en-US" w:eastAsia="zh-CN"/>
        </w:rPr>
      </w:pPr>
      <w:r>
        <w:rPr>
          <w:rFonts w:hint="default" w:ascii="宋体" w:hAnsi="宋体" w:eastAsia="宋体" w:cs="宋体"/>
          <w:b w:val="0"/>
          <w:sz w:val="24"/>
          <w:lang w:eastAsia="zh-CN"/>
        </w:rPr>
        <w:t>1</w:t>
      </w:r>
      <w:r>
        <w:rPr>
          <w:rFonts w:hint="eastAsia" w:ascii="宋体" w:hAnsi="宋体" w:eastAsia="宋体" w:cs="宋体"/>
          <w:b w:val="0"/>
          <w:sz w:val="24"/>
          <w:lang w:val="en-US" w:eastAsia="zh-Hans"/>
        </w:rPr>
        <w:t>.</w:t>
      </w:r>
      <w:r>
        <w:rPr>
          <w:rFonts w:hint="default" w:ascii="宋体" w:hAnsi="宋体" w:eastAsia="宋体" w:cs="宋体"/>
          <w:b w:val="0"/>
          <w:color w:val="auto"/>
          <w:sz w:val="24"/>
          <w:lang w:val="en-US" w:eastAsia="zh-CN"/>
        </w:rPr>
        <w:t>本合同约定供应食材价格均以广州市发展和改革委员会网http://fgw.gz.gov.cn/中（广州菜篮子价格：全市菜篮子平均零售价、米袋子行情价格）为基准（即货物基准价）。</w:t>
      </w:r>
    </w:p>
    <w:p w14:paraId="6F4B5B0E">
      <w:pPr>
        <w:snapToGrid w:val="0"/>
        <w:spacing w:line="360" w:lineRule="auto"/>
        <w:ind w:firstLine="480"/>
        <w:jc w:val="left"/>
        <w:outlineLvl w:val="9"/>
        <w:rPr>
          <w:rFonts w:hint="default" w:ascii="宋体" w:hAnsi="宋体" w:eastAsia="宋体" w:cs="宋体"/>
          <w:b w:val="0"/>
          <w:sz w:val="24"/>
          <w:lang w:val="en-US" w:eastAsia="zh-CN"/>
        </w:rPr>
      </w:pPr>
      <w:r>
        <w:rPr>
          <w:rFonts w:hint="default" w:ascii="宋体" w:hAnsi="宋体" w:eastAsia="宋体" w:cs="宋体"/>
          <w:b w:val="0"/>
          <w:sz w:val="24"/>
          <w:lang w:eastAsia="zh-CN"/>
        </w:rPr>
        <w:t>2</w:t>
      </w:r>
      <w:r>
        <w:rPr>
          <w:rFonts w:hint="eastAsia" w:ascii="宋体" w:hAnsi="宋体" w:eastAsia="宋体" w:cs="宋体"/>
          <w:b w:val="0"/>
          <w:sz w:val="24"/>
          <w:lang w:val="en-US" w:eastAsia="zh-Hans"/>
        </w:rPr>
        <w:t>.</w:t>
      </w:r>
      <w:r>
        <w:rPr>
          <w:rFonts w:hint="default" w:ascii="宋体" w:hAnsi="宋体" w:eastAsia="宋体" w:cs="宋体"/>
          <w:b w:val="0"/>
          <w:color w:val="auto"/>
          <w:sz w:val="24"/>
          <w:lang w:val="en-US" w:eastAsia="zh-CN"/>
        </w:rPr>
        <w:t>投标下浮率报价</w:t>
      </w:r>
      <w:r>
        <w:rPr>
          <w:rFonts w:hint="eastAsia" w:ascii="宋体" w:hAnsi="宋体" w:eastAsia="宋体" w:cs="宋体"/>
          <w:b w:val="0"/>
          <w:color w:val="auto"/>
          <w:sz w:val="24"/>
          <w:lang w:val="en-US" w:eastAsia="zh-CN"/>
        </w:rPr>
        <w:t>必须</w:t>
      </w:r>
      <w:r>
        <w:rPr>
          <w:rFonts w:hint="default" w:ascii="宋体" w:hAnsi="宋体" w:eastAsia="宋体" w:cs="宋体"/>
          <w:b w:val="0"/>
          <w:color w:val="auto"/>
          <w:sz w:val="24"/>
          <w:lang w:val="en-US" w:eastAsia="zh-CN"/>
        </w:rPr>
        <w:t xml:space="preserve">是固定唯一值。 </w:t>
      </w:r>
    </w:p>
    <w:p w14:paraId="366E24DF">
      <w:pPr>
        <w:snapToGrid w:val="0"/>
        <w:spacing w:line="360" w:lineRule="auto"/>
        <w:ind w:firstLine="480"/>
        <w:jc w:val="both"/>
        <w:outlineLvl w:val="9"/>
        <w:rPr>
          <w:rFonts w:hint="default" w:ascii="宋体" w:hAnsi="宋体" w:eastAsia="宋体" w:cs="宋体"/>
          <w:b w:val="0"/>
          <w:color w:val="auto"/>
          <w:sz w:val="24"/>
          <w:lang w:val="en-US" w:eastAsia="zh-CN"/>
        </w:rPr>
      </w:pPr>
      <w:r>
        <w:rPr>
          <w:rFonts w:hint="default" w:ascii="宋体" w:hAnsi="宋体" w:eastAsia="宋体" w:cs="宋体"/>
          <w:b w:val="0"/>
          <w:sz w:val="24"/>
          <w:lang w:eastAsia="zh-CN"/>
        </w:rPr>
        <w:t>3</w:t>
      </w:r>
      <w:r>
        <w:rPr>
          <w:rFonts w:hint="eastAsia" w:ascii="宋体" w:hAnsi="宋体" w:eastAsia="宋体" w:cs="宋体"/>
          <w:b w:val="0"/>
          <w:sz w:val="24"/>
          <w:lang w:val="en-US" w:eastAsia="zh-Hans"/>
        </w:rPr>
        <w:t>.</w:t>
      </w:r>
      <w:r>
        <w:rPr>
          <w:rFonts w:hint="default" w:ascii="宋体" w:hAnsi="宋体" w:eastAsia="宋体" w:cs="宋体"/>
          <w:b w:val="0"/>
          <w:color w:val="auto"/>
          <w:sz w:val="24"/>
          <w:lang w:val="en-US" w:eastAsia="zh-CN"/>
        </w:rPr>
        <w:t>若投标人被确定为中标单位，以广州市发展和改革委员会网http://fgw.gz.gov.cn/中（广州菜篮子价格：全市菜篮子平价零售价、米袋子行情价格）公布的品种在今后的供应中以投标人投标报价的下浮率为执行标准。其定价时间以15天为</w:t>
      </w:r>
      <w:r>
        <w:rPr>
          <w:rFonts w:hint="eastAsia" w:ascii="宋体" w:hAnsi="宋体" w:eastAsia="宋体" w:cs="宋体"/>
          <w:b w:val="0"/>
          <w:color w:val="auto"/>
          <w:sz w:val="24"/>
          <w:lang w:val="en-US" w:eastAsia="zh-CN"/>
        </w:rPr>
        <w:t>一个</w:t>
      </w:r>
      <w:r>
        <w:rPr>
          <w:rFonts w:hint="default" w:ascii="宋体" w:hAnsi="宋体" w:eastAsia="宋体" w:cs="宋体"/>
          <w:b w:val="0"/>
          <w:color w:val="auto"/>
          <w:sz w:val="24"/>
          <w:lang w:val="en-US" w:eastAsia="zh-CN"/>
        </w:rPr>
        <w:t>周期（暂定1日、16日；若当期最后一天价格未更新的，则以同期上一天为准），每期根据广州市发展和改革委员会网http://fgw.gz.gov.cn/中（广州菜篮子价格：全市菜篮子平价零售价、米袋子行情价格）变动而变动。</w:t>
      </w:r>
    </w:p>
    <w:p w14:paraId="4EBF927E">
      <w:pPr>
        <w:snapToGrid w:val="0"/>
        <w:spacing w:line="360" w:lineRule="auto"/>
        <w:ind w:firstLine="480"/>
        <w:rPr>
          <w:rFonts w:hint="default" w:ascii="宋体" w:hAnsi="宋体" w:eastAsia="宋体" w:cs="宋体"/>
          <w:b w:val="0"/>
          <w:sz w:val="24"/>
          <w:lang w:val="en-US" w:eastAsia="zh-CN"/>
        </w:rPr>
      </w:pPr>
      <w:r>
        <w:rPr>
          <w:rFonts w:hint="default" w:ascii="宋体" w:hAnsi="宋体" w:eastAsia="宋体" w:cs="宋体"/>
          <w:b w:val="0"/>
          <w:sz w:val="24"/>
          <w:lang w:eastAsia="zh-CN"/>
        </w:rPr>
        <w:t>4</w:t>
      </w:r>
      <w:r>
        <w:rPr>
          <w:rFonts w:hint="eastAsia" w:ascii="宋体" w:hAnsi="宋体" w:eastAsia="宋体" w:cs="宋体"/>
          <w:b w:val="0"/>
          <w:sz w:val="24"/>
          <w:lang w:val="en-US" w:eastAsia="zh-Hans"/>
        </w:rPr>
        <w:t>.</w:t>
      </w:r>
      <w:r>
        <w:rPr>
          <w:rFonts w:hint="default" w:ascii="宋体" w:hAnsi="宋体" w:eastAsia="宋体" w:cs="宋体"/>
          <w:b w:val="0"/>
          <w:color w:val="auto"/>
          <w:sz w:val="24"/>
          <w:lang w:val="en-US" w:eastAsia="zh-CN"/>
        </w:rPr>
        <w:t>广州菜篮子平均零售价以外所有产品，由采购人委托第三方价格评估机构对该部分产品进行市场调查后确定基准价，按中标人中标价下浮率据实结算。基准价的定价时间以月为</w:t>
      </w:r>
      <w:r>
        <w:rPr>
          <w:rFonts w:hint="eastAsia" w:ascii="宋体" w:hAnsi="宋体" w:eastAsia="宋体" w:cs="宋体"/>
          <w:b w:val="0"/>
          <w:color w:val="auto"/>
          <w:sz w:val="24"/>
          <w:lang w:val="en-US" w:eastAsia="zh-CN"/>
        </w:rPr>
        <w:t>一个</w:t>
      </w:r>
      <w:r>
        <w:rPr>
          <w:rFonts w:hint="default" w:ascii="宋体" w:hAnsi="宋体" w:eastAsia="宋体" w:cs="宋体"/>
          <w:b w:val="0"/>
          <w:color w:val="auto"/>
          <w:sz w:val="24"/>
          <w:lang w:val="en-US" w:eastAsia="zh-CN"/>
        </w:rPr>
        <w:t>周期，每月10-15日选其中一日为定价日（节假日顺延）。 注：参与</w:t>
      </w:r>
      <w:r>
        <w:rPr>
          <w:rFonts w:hint="eastAsia" w:ascii="宋体" w:hAnsi="宋体" w:eastAsia="宋体" w:cs="宋体"/>
          <w:b w:val="0"/>
          <w:color w:val="auto"/>
          <w:sz w:val="24"/>
          <w:lang w:val="en-US" w:eastAsia="zh-CN"/>
        </w:rPr>
        <w:t>本</w:t>
      </w:r>
      <w:r>
        <w:rPr>
          <w:rFonts w:hint="default" w:ascii="宋体" w:hAnsi="宋体" w:eastAsia="宋体" w:cs="宋体"/>
          <w:b w:val="0"/>
          <w:color w:val="auto"/>
          <w:sz w:val="24"/>
          <w:lang w:val="en-US" w:eastAsia="zh-CN"/>
        </w:rPr>
        <w:t>项目</w:t>
      </w:r>
      <w:r>
        <w:rPr>
          <w:rFonts w:hint="eastAsia" w:ascii="宋体" w:hAnsi="宋体" w:eastAsia="宋体" w:cs="宋体"/>
          <w:b w:val="0"/>
          <w:color w:val="auto"/>
          <w:sz w:val="24"/>
          <w:lang w:val="en-US" w:eastAsia="zh-CN"/>
        </w:rPr>
        <w:t>的</w:t>
      </w:r>
      <w:r>
        <w:rPr>
          <w:rFonts w:hint="default" w:ascii="宋体" w:hAnsi="宋体" w:eastAsia="宋体" w:cs="宋体"/>
          <w:b w:val="0"/>
          <w:color w:val="auto"/>
          <w:sz w:val="24"/>
          <w:lang w:val="en-US" w:eastAsia="zh-CN"/>
        </w:rPr>
        <w:t>投标人不能与采购人委托的第三方市场询价调查服务机构或本项目服务期限内采购人依程序确定的其他第三方机构存在《中华人民共和国企业所得税法实施条例》第一百零九条明确的关联关系。（提供承诺函，格式自拟）</w:t>
      </w:r>
    </w:p>
    <w:p w14:paraId="2CA79D5C">
      <w:pPr>
        <w:snapToGrid w:val="0"/>
        <w:spacing w:line="360" w:lineRule="auto"/>
        <w:ind w:firstLine="480"/>
        <w:rPr>
          <w:rFonts w:hint="default" w:ascii="宋体" w:hAnsi="宋体" w:eastAsia="宋体" w:cs="宋体"/>
          <w:b w:val="0"/>
          <w:sz w:val="24"/>
          <w:lang w:eastAsia="zh-CN"/>
        </w:rPr>
      </w:pPr>
      <w:r>
        <w:rPr>
          <w:rFonts w:hint="default" w:ascii="宋体" w:hAnsi="宋体" w:eastAsia="宋体" w:cs="宋体"/>
          <w:b w:val="0"/>
          <w:sz w:val="24"/>
          <w:lang w:eastAsia="zh-CN"/>
        </w:rPr>
        <w:t>5</w:t>
      </w:r>
      <w:r>
        <w:rPr>
          <w:rFonts w:hint="eastAsia" w:ascii="宋体" w:hAnsi="宋体" w:eastAsia="宋体" w:cs="宋体"/>
          <w:b w:val="0"/>
          <w:sz w:val="24"/>
          <w:lang w:val="en-US" w:eastAsia="zh-Hans"/>
        </w:rPr>
        <w:t>.</w:t>
      </w:r>
      <w:r>
        <w:rPr>
          <w:rFonts w:hint="default" w:ascii="宋体" w:hAnsi="宋体" w:eastAsia="宋体" w:cs="宋体"/>
          <w:b w:val="0"/>
          <w:color w:val="auto"/>
          <w:sz w:val="24"/>
          <w:lang w:val="en-US" w:eastAsia="zh-CN"/>
        </w:rPr>
        <w:t>结算公式：结算价格=∑（对应各品种货物的基准价×（1-中标下浮率）×实际供货数量）</w:t>
      </w:r>
      <w:r>
        <w:rPr>
          <w:rFonts w:hint="default" w:ascii="宋体" w:hAnsi="宋体" w:eastAsia="宋体" w:cs="宋体"/>
          <w:b w:val="0"/>
          <w:sz w:val="24"/>
          <w:lang w:eastAsia="zh-CN"/>
        </w:rPr>
        <w:t>。</w:t>
      </w:r>
    </w:p>
    <w:p w14:paraId="3274A371">
      <w:pPr>
        <w:snapToGrid w:val="0"/>
        <w:spacing w:line="360" w:lineRule="auto"/>
        <w:ind w:firstLine="480"/>
        <w:rPr>
          <w:rFonts w:hint="default" w:ascii="宋体" w:hAnsi="宋体" w:eastAsia="宋体" w:cs="宋体"/>
          <w:b w:val="0"/>
          <w:sz w:val="24"/>
          <w:lang w:eastAsia="zh-CN"/>
        </w:rPr>
      </w:pPr>
      <w:r>
        <w:rPr>
          <w:rFonts w:hint="default" w:ascii="宋体" w:hAnsi="宋体" w:eastAsia="宋体" w:cs="宋体"/>
          <w:b w:val="0"/>
          <w:sz w:val="24"/>
          <w:lang w:eastAsia="zh-CN"/>
        </w:rPr>
        <w:t>6.价格异常申报机制：</w:t>
      </w:r>
      <w:r>
        <w:rPr>
          <w:rFonts w:hint="default" w:ascii="宋体" w:hAnsi="宋体" w:eastAsia="宋体" w:cs="宋体"/>
          <w:b w:val="0"/>
          <w:sz w:val="24"/>
          <w:lang w:val="en-US" w:eastAsia="zh-CN"/>
        </w:rPr>
        <w:t>若因台风、水灾等不可抗力或其他情形导致食材价格异常波动，致使基准价严重偏离市场行情时，中标人应及时向采购人申报。经采购人同意后，双方可按重新核定的申报基准价结算当期货款。</w:t>
      </w:r>
    </w:p>
    <w:p w14:paraId="2402D81B">
      <w:pPr>
        <w:snapToGrid w:val="0"/>
        <w:spacing w:line="360" w:lineRule="auto"/>
        <w:ind w:firstLine="482"/>
        <w:jc w:val="left"/>
        <w:outlineLvl w:val="1"/>
        <w:rPr>
          <w:rFonts w:hint="eastAsia" w:ascii="宋体" w:hAnsi="宋体" w:eastAsia="宋体" w:cs="宋体"/>
          <w:b/>
          <w:color w:val="000000"/>
          <w:sz w:val="24"/>
          <w:lang w:val="en-US" w:eastAsia="zh-Hans"/>
        </w:rPr>
      </w:pP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十二</w:t>
      </w:r>
      <w:r>
        <w:rPr>
          <w:rFonts w:hint="default" w:ascii="宋体" w:hAnsi="宋体" w:eastAsia="宋体" w:cs="宋体"/>
          <w:b/>
          <w:color w:val="000000"/>
          <w:sz w:val="24"/>
          <w:lang w:eastAsia="zh-Hans"/>
        </w:rPr>
        <w:t>）</w:t>
      </w:r>
      <w:r>
        <w:rPr>
          <w:rFonts w:hint="eastAsia" w:ascii="宋体" w:hAnsi="宋体" w:eastAsia="宋体" w:cs="宋体"/>
          <w:b/>
          <w:color w:val="000000"/>
          <w:sz w:val="24"/>
          <w:lang w:val="en-US" w:eastAsia="zh-Hans"/>
        </w:rPr>
        <w:t>违约责任说明</w:t>
      </w:r>
    </w:p>
    <w:p w14:paraId="540A0835">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1.</w:t>
      </w:r>
      <w:r>
        <w:rPr>
          <w:rFonts w:hint="eastAsia" w:ascii="宋体" w:hAnsi="宋体" w:eastAsia="宋体" w:cs="宋体"/>
          <w:sz w:val="24"/>
        </w:rPr>
        <w:t>如合同执行过程中发现</w:t>
      </w:r>
      <w:r>
        <w:rPr>
          <w:rFonts w:hint="eastAsia" w:ascii="宋体" w:hAnsi="宋体" w:eastAsia="宋体" w:cs="宋体"/>
          <w:sz w:val="24"/>
          <w:lang w:eastAsia="zh-CN"/>
        </w:rPr>
        <w:t>中标人</w:t>
      </w:r>
      <w:r>
        <w:rPr>
          <w:rFonts w:hint="eastAsia" w:ascii="宋体" w:hAnsi="宋体" w:eastAsia="宋体" w:cs="宋体"/>
          <w:sz w:val="24"/>
        </w:rPr>
        <w:t>弄虚作假，提供虚假材料的，</w:t>
      </w:r>
      <w:r>
        <w:rPr>
          <w:rFonts w:hint="eastAsia" w:ascii="宋体" w:hAnsi="宋体" w:eastAsia="宋体" w:cs="宋体"/>
          <w:sz w:val="24"/>
          <w:lang w:eastAsia="zh-CN"/>
        </w:rPr>
        <w:t>中标人</w:t>
      </w:r>
      <w:r>
        <w:rPr>
          <w:rFonts w:hint="eastAsia" w:ascii="宋体" w:hAnsi="宋体" w:eastAsia="宋体" w:cs="宋体"/>
          <w:sz w:val="24"/>
        </w:rPr>
        <w:t>自行承担</w:t>
      </w:r>
      <w:r>
        <w:rPr>
          <w:rFonts w:hint="eastAsia" w:ascii="宋体" w:hAnsi="宋体" w:eastAsia="宋体" w:cs="宋体"/>
          <w:sz w:val="24"/>
          <w:lang w:val="en-US" w:eastAsia="zh-CN"/>
        </w:rPr>
        <w:t>不利</w:t>
      </w:r>
      <w:r>
        <w:rPr>
          <w:rFonts w:hint="eastAsia" w:ascii="宋体" w:hAnsi="宋体" w:eastAsia="宋体" w:cs="宋体"/>
          <w:sz w:val="24"/>
        </w:rPr>
        <w:t>后果。采购人有权不予退还全部履约保证金，所有损失由</w:t>
      </w:r>
      <w:r>
        <w:rPr>
          <w:rFonts w:hint="eastAsia" w:ascii="宋体" w:hAnsi="宋体" w:eastAsia="宋体" w:cs="宋体"/>
          <w:sz w:val="24"/>
          <w:lang w:eastAsia="zh-CN"/>
        </w:rPr>
        <w:t>中标人</w:t>
      </w:r>
      <w:r>
        <w:rPr>
          <w:rFonts w:hint="eastAsia" w:ascii="宋体" w:hAnsi="宋体" w:eastAsia="宋体" w:cs="宋体"/>
          <w:sz w:val="24"/>
        </w:rPr>
        <w:t xml:space="preserve">承担。 </w:t>
      </w:r>
    </w:p>
    <w:p w14:paraId="60E6F272">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2.</w:t>
      </w:r>
      <w:r>
        <w:rPr>
          <w:rFonts w:hint="eastAsia" w:ascii="宋体" w:hAnsi="宋体" w:eastAsia="宋体" w:cs="宋体"/>
          <w:sz w:val="24"/>
        </w:rPr>
        <w:t>因</w:t>
      </w:r>
      <w:r>
        <w:rPr>
          <w:rFonts w:hint="eastAsia" w:ascii="宋体" w:hAnsi="宋体" w:eastAsia="宋体" w:cs="宋体"/>
          <w:sz w:val="24"/>
          <w:lang w:eastAsia="zh-CN"/>
        </w:rPr>
        <w:t>中标人</w:t>
      </w:r>
      <w:r>
        <w:rPr>
          <w:rFonts w:hint="eastAsia" w:ascii="宋体" w:hAnsi="宋体" w:eastAsia="宋体" w:cs="宋体"/>
          <w:sz w:val="24"/>
        </w:rPr>
        <w:t>供应货物造成食品中毒，采购人可单方解除采购合同，扣缴</w:t>
      </w:r>
      <w:r>
        <w:rPr>
          <w:rFonts w:hint="eastAsia" w:ascii="宋体" w:hAnsi="宋体" w:eastAsia="宋体" w:cs="宋体"/>
          <w:sz w:val="24"/>
          <w:lang w:eastAsia="zh-CN"/>
        </w:rPr>
        <w:t>中标人</w:t>
      </w:r>
      <w:r>
        <w:rPr>
          <w:rFonts w:hint="eastAsia" w:ascii="宋体" w:hAnsi="宋体" w:eastAsia="宋体" w:cs="宋体"/>
          <w:sz w:val="24"/>
        </w:rPr>
        <w:t>全部履约保证金，</w:t>
      </w:r>
      <w:r>
        <w:rPr>
          <w:rFonts w:hint="eastAsia" w:ascii="宋体" w:hAnsi="宋体" w:eastAsia="宋体" w:cs="宋体"/>
          <w:sz w:val="24"/>
          <w:lang w:eastAsia="zh-CN"/>
        </w:rPr>
        <w:t>中标人</w:t>
      </w:r>
      <w:r>
        <w:rPr>
          <w:rFonts w:hint="eastAsia" w:ascii="宋体" w:hAnsi="宋体" w:eastAsia="宋体" w:cs="宋体"/>
          <w:sz w:val="24"/>
        </w:rPr>
        <w:t>负责赔偿采购人因此支付的一切费用，</w:t>
      </w:r>
      <w:r>
        <w:rPr>
          <w:rFonts w:hint="eastAsia" w:ascii="宋体" w:hAnsi="宋体" w:eastAsia="宋体" w:cs="宋体"/>
          <w:sz w:val="24"/>
          <w:lang w:val="en-US" w:eastAsia="zh-Hans"/>
        </w:rPr>
        <w:t>情节严重的将追究中标人的法律责任</w:t>
      </w:r>
      <w:r>
        <w:rPr>
          <w:rFonts w:hint="default" w:ascii="宋体" w:hAnsi="宋体" w:eastAsia="宋体" w:cs="宋体"/>
          <w:sz w:val="24"/>
          <w:lang w:eastAsia="zh-Hans"/>
        </w:rPr>
        <w:t>。</w:t>
      </w:r>
      <w:r>
        <w:rPr>
          <w:rFonts w:hint="eastAsia" w:ascii="宋体" w:hAnsi="宋体" w:eastAsia="宋体" w:cs="宋体"/>
          <w:sz w:val="24"/>
        </w:rPr>
        <w:t xml:space="preserve"> </w:t>
      </w:r>
    </w:p>
    <w:p w14:paraId="01FF90F4">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3.</w:t>
      </w:r>
      <w:r>
        <w:rPr>
          <w:rFonts w:hint="eastAsia" w:ascii="宋体" w:hAnsi="宋体" w:eastAsia="宋体" w:cs="宋体"/>
          <w:sz w:val="24"/>
        </w:rPr>
        <w:t>按合同约定标的供货，</w:t>
      </w:r>
      <w:r>
        <w:rPr>
          <w:rFonts w:hint="eastAsia" w:ascii="宋体" w:hAnsi="宋体" w:eastAsia="宋体" w:cs="宋体"/>
          <w:sz w:val="24"/>
          <w:lang w:eastAsia="zh-CN"/>
        </w:rPr>
        <w:t>中标人</w:t>
      </w:r>
      <w:r>
        <w:rPr>
          <w:rFonts w:hint="eastAsia" w:ascii="宋体" w:hAnsi="宋体" w:eastAsia="宋体" w:cs="宋体"/>
          <w:sz w:val="24"/>
        </w:rPr>
        <w:t>不得转包，否则采购人有权单方解除合同，</w:t>
      </w:r>
      <w:r>
        <w:rPr>
          <w:rFonts w:hint="eastAsia" w:ascii="宋体" w:hAnsi="宋体" w:eastAsia="宋体" w:cs="宋体"/>
          <w:sz w:val="24"/>
          <w:lang w:eastAsia="zh-CN"/>
        </w:rPr>
        <w:t>中标人</w:t>
      </w:r>
      <w:r>
        <w:rPr>
          <w:rFonts w:hint="eastAsia" w:ascii="宋体" w:hAnsi="宋体" w:eastAsia="宋体" w:cs="宋体"/>
          <w:sz w:val="24"/>
        </w:rPr>
        <w:t xml:space="preserve">承担由此造成的经济损失，全部履约保证金不予退还。 </w:t>
      </w:r>
    </w:p>
    <w:p w14:paraId="0352DC9C">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4.</w:t>
      </w:r>
      <w:r>
        <w:rPr>
          <w:rFonts w:hint="eastAsia" w:ascii="宋体" w:hAnsi="宋体" w:eastAsia="宋体" w:cs="宋体"/>
          <w:sz w:val="24"/>
          <w:lang w:eastAsia="zh-CN"/>
        </w:rPr>
        <w:t>中标人</w:t>
      </w:r>
      <w:r>
        <w:rPr>
          <w:rFonts w:hint="eastAsia" w:ascii="宋体" w:hAnsi="宋体" w:eastAsia="宋体" w:cs="宋体"/>
          <w:sz w:val="24"/>
        </w:rPr>
        <w:t>在供货期间应秉着负责的态度和严格的工作作风，积极响应采购人各项工作要求，如出现不配合、不汇报、不响应的，情节严重且造成恶劣影响的，采购人有权单方解除采购合同。</w:t>
      </w:r>
    </w:p>
    <w:p w14:paraId="05CF51B6">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5.</w:t>
      </w:r>
      <w:r>
        <w:rPr>
          <w:rFonts w:hint="eastAsia" w:ascii="宋体" w:hAnsi="宋体" w:eastAsia="宋体" w:cs="宋体"/>
          <w:sz w:val="24"/>
          <w:lang w:eastAsia="zh-CN"/>
        </w:rPr>
        <w:t>中标人</w:t>
      </w:r>
      <w:r>
        <w:rPr>
          <w:rFonts w:hint="eastAsia" w:ascii="宋体" w:hAnsi="宋体" w:eastAsia="宋体" w:cs="宋体"/>
          <w:sz w:val="24"/>
        </w:rPr>
        <w:t>在供货期间因自身原因出现重大质量及安全事故的，采购人有权单方解除采购合同，全部履约保证金不予退还，所有损失由</w:t>
      </w:r>
      <w:r>
        <w:rPr>
          <w:rFonts w:hint="eastAsia" w:ascii="宋体" w:hAnsi="宋体" w:eastAsia="宋体" w:cs="宋体"/>
          <w:sz w:val="24"/>
          <w:lang w:eastAsia="zh-CN"/>
        </w:rPr>
        <w:t>中标人</w:t>
      </w:r>
      <w:r>
        <w:rPr>
          <w:rFonts w:hint="eastAsia" w:ascii="宋体" w:hAnsi="宋体" w:eastAsia="宋体" w:cs="宋体"/>
          <w:sz w:val="24"/>
        </w:rPr>
        <w:t xml:space="preserve">承担。 </w:t>
      </w:r>
    </w:p>
    <w:p w14:paraId="60DC4B5F">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6.</w:t>
      </w:r>
      <w:r>
        <w:rPr>
          <w:rFonts w:hint="eastAsia" w:ascii="宋体" w:hAnsi="宋体" w:eastAsia="宋体" w:cs="宋体"/>
          <w:sz w:val="24"/>
        </w:rPr>
        <w:t>如果因</w:t>
      </w:r>
      <w:r>
        <w:rPr>
          <w:rFonts w:hint="eastAsia" w:ascii="宋体" w:hAnsi="宋体" w:eastAsia="宋体" w:cs="宋体"/>
          <w:sz w:val="24"/>
          <w:lang w:eastAsia="zh-CN"/>
        </w:rPr>
        <w:t>中标人</w:t>
      </w:r>
      <w:r>
        <w:rPr>
          <w:rFonts w:hint="eastAsia" w:ascii="宋体" w:hAnsi="宋体" w:eastAsia="宋体" w:cs="宋体"/>
          <w:sz w:val="24"/>
        </w:rPr>
        <w:t xml:space="preserve">原因未能兑现配送时间承诺，造成延迟交货现象的，作以下处理： </w:t>
      </w:r>
    </w:p>
    <w:p w14:paraId="4D4ABDF3">
      <w:pPr>
        <w:snapToGrid w:val="0"/>
        <w:spacing w:line="360" w:lineRule="auto"/>
        <w:ind w:firstLine="480"/>
        <w:rPr>
          <w:rFonts w:hint="eastAsia" w:ascii="宋体" w:hAnsi="宋体" w:eastAsia="宋体" w:cs="宋体"/>
          <w:sz w:val="24"/>
        </w:rPr>
      </w:pPr>
      <w:r>
        <w:rPr>
          <w:rFonts w:hint="eastAsia" w:ascii="宋体" w:hAnsi="宋体" w:eastAsia="宋体" w:cs="宋体"/>
          <w:sz w:val="24"/>
        </w:rPr>
        <w:t xml:space="preserve">①采购人对迟交货部分产品可拒绝收货； </w:t>
      </w:r>
    </w:p>
    <w:p w14:paraId="1AB44204">
      <w:pPr>
        <w:snapToGrid w:val="0"/>
        <w:spacing w:line="360" w:lineRule="auto"/>
        <w:ind w:firstLine="480"/>
        <w:rPr>
          <w:rFonts w:hint="eastAsia" w:ascii="宋体" w:hAnsi="宋体" w:eastAsia="宋体" w:cs="宋体"/>
          <w:sz w:val="24"/>
        </w:rPr>
      </w:pPr>
      <w:r>
        <w:rPr>
          <w:rFonts w:hint="eastAsia" w:ascii="宋体" w:hAnsi="宋体" w:eastAsia="宋体" w:cs="宋体"/>
          <w:sz w:val="24"/>
        </w:rPr>
        <w:t>②按</w:t>
      </w:r>
      <w:r>
        <w:rPr>
          <w:rFonts w:hint="eastAsia" w:ascii="宋体" w:hAnsi="宋体" w:eastAsia="宋体" w:cs="宋体"/>
          <w:sz w:val="24"/>
          <w:lang w:val="en-US" w:eastAsia="zh-CN"/>
        </w:rPr>
        <w:t>该</w:t>
      </w:r>
      <w:r>
        <w:rPr>
          <w:rFonts w:hint="eastAsia" w:ascii="宋体" w:hAnsi="宋体" w:eastAsia="宋体" w:cs="宋体"/>
          <w:sz w:val="24"/>
        </w:rPr>
        <w:t xml:space="preserve">次交货产品的总值扣除5％违约金； </w:t>
      </w:r>
    </w:p>
    <w:p w14:paraId="4C01A65E">
      <w:pPr>
        <w:snapToGrid w:val="0"/>
        <w:spacing w:line="360" w:lineRule="auto"/>
        <w:ind w:firstLine="480"/>
        <w:rPr>
          <w:rFonts w:hint="eastAsia" w:ascii="宋体" w:hAnsi="宋体" w:eastAsia="宋体" w:cs="宋体"/>
          <w:sz w:val="24"/>
        </w:rPr>
      </w:pPr>
      <w:r>
        <w:rPr>
          <w:rFonts w:hint="eastAsia" w:ascii="宋体" w:hAnsi="宋体" w:eastAsia="宋体" w:cs="宋体"/>
          <w:sz w:val="24"/>
        </w:rPr>
        <w:t>③如</w:t>
      </w:r>
      <w:r>
        <w:rPr>
          <w:rFonts w:hint="eastAsia" w:ascii="宋体" w:hAnsi="宋体" w:eastAsia="宋体" w:cs="宋体"/>
          <w:sz w:val="24"/>
          <w:lang w:val="en-US" w:eastAsia="zh-CN"/>
        </w:rPr>
        <w:t>中标人延误交货导致</w:t>
      </w:r>
      <w:r>
        <w:rPr>
          <w:rFonts w:hint="eastAsia" w:ascii="宋体" w:hAnsi="宋体" w:eastAsia="宋体" w:cs="宋体"/>
          <w:sz w:val="24"/>
        </w:rPr>
        <w:t>采购人需要对迟交部分的产品进行自行采购的，</w:t>
      </w:r>
      <w:r>
        <w:rPr>
          <w:rFonts w:hint="eastAsia" w:ascii="宋体" w:hAnsi="宋体" w:eastAsia="宋体" w:cs="宋体"/>
          <w:sz w:val="24"/>
          <w:lang w:eastAsia="zh-CN"/>
        </w:rPr>
        <w:t>中标人</w:t>
      </w:r>
      <w:r>
        <w:rPr>
          <w:rFonts w:hint="eastAsia" w:ascii="宋体" w:hAnsi="宋体" w:eastAsia="宋体" w:cs="宋体"/>
          <w:sz w:val="24"/>
          <w:lang w:val="en-US" w:eastAsia="zh-CN"/>
        </w:rPr>
        <w:t>应</w:t>
      </w:r>
      <w:r>
        <w:rPr>
          <w:rFonts w:hint="eastAsia" w:ascii="宋体" w:hAnsi="宋体" w:eastAsia="宋体" w:cs="宋体"/>
          <w:sz w:val="24"/>
        </w:rPr>
        <w:t>按照该部分产品实际采购价格与</w:t>
      </w:r>
      <w:r>
        <w:rPr>
          <w:rFonts w:hint="eastAsia" w:ascii="宋体" w:hAnsi="宋体" w:eastAsia="宋体" w:cs="宋体"/>
          <w:sz w:val="24"/>
          <w:lang w:eastAsia="zh-CN"/>
        </w:rPr>
        <w:t>中标人</w:t>
      </w:r>
      <w:r>
        <w:rPr>
          <w:rFonts w:hint="eastAsia" w:ascii="宋体" w:hAnsi="宋体" w:eastAsia="宋体" w:cs="宋体"/>
          <w:sz w:val="24"/>
        </w:rPr>
        <w:t>供货价格之间的差价的10倍金额支付违约金。违反</w:t>
      </w:r>
      <w:r>
        <w:rPr>
          <w:rFonts w:hint="eastAsia" w:ascii="宋体" w:hAnsi="宋体" w:eastAsia="宋体" w:cs="宋体"/>
          <w:sz w:val="24"/>
          <w:lang w:val="en-US" w:eastAsia="zh-Hans"/>
        </w:rPr>
        <w:t>招标文件中相关配送要求</w:t>
      </w:r>
      <w:r>
        <w:rPr>
          <w:rFonts w:hint="eastAsia" w:ascii="宋体" w:hAnsi="宋体" w:eastAsia="宋体" w:cs="宋体"/>
          <w:sz w:val="24"/>
        </w:rPr>
        <w:t xml:space="preserve">中约定的各事项如一个月内累计发生二次的，扣罚当批次送货金额的20％，如一个月内累计发生3次或以上的，扣罚当批次送货金额的50％，一季度发生累计10次或以上的，采购人有权单方解除采购合同。 </w:t>
      </w:r>
    </w:p>
    <w:p w14:paraId="44DE5CF8">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7.</w:t>
      </w:r>
      <w:r>
        <w:rPr>
          <w:rFonts w:hint="eastAsia" w:ascii="宋体" w:hAnsi="宋体" w:eastAsia="宋体" w:cs="宋体"/>
          <w:sz w:val="24"/>
        </w:rPr>
        <w:t xml:space="preserve">对采购人临时的供货要求，需随订随送，在30分钟内响应，1小时内送达。如未能兑现配送时间承诺，采购人可按照无偿退货处理。 </w:t>
      </w:r>
    </w:p>
    <w:p w14:paraId="5FDEE258">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lang w:eastAsia="zh-CN"/>
        </w:rPr>
        <w:t>中标人</w:t>
      </w:r>
      <w:r>
        <w:rPr>
          <w:rFonts w:hint="eastAsia" w:ascii="宋体" w:hAnsi="宋体" w:eastAsia="宋体" w:cs="宋体"/>
          <w:sz w:val="24"/>
        </w:rPr>
        <w:t>承担独立法人单位应该承担的全部责任包括综合治理、刑事、民事、工伤、社保、员工劳保福利、商业意外险等一切责任。如</w:t>
      </w:r>
      <w:r>
        <w:rPr>
          <w:rFonts w:hint="eastAsia" w:ascii="宋体" w:hAnsi="宋体" w:eastAsia="宋体" w:cs="宋体"/>
          <w:sz w:val="24"/>
          <w:lang w:eastAsia="zh-CN"/>
        </w:rPr>
        <w:t>中标人</w:t>
      </w:r>
      <w:r>
        <w:rPr>
          <w:rFonts w:hint="eastAsia" w:ascii="宋体" w:hAnsi="宋体" w:eastAsia="宋体" w:cs="宋体"/>
          <w:sz w:val="24"/>
        </w:rPr>
        <w:t>的工作人员在采购人服务期间内发生违法、违规行为，所造成一切后果及损失，由</w:t>
      </w:r>
      <w:r>
        <w:rPr>
          <w:rFonts w:hint="eastAsia" w:ascii="宋体" w:hAnsi="宋体" w:eastAsia="宋体" w:cs="宋体"/>
          <w:sz w:val="24"/>
          <w:lang w:eastAsia="zh-CN"/>
        </w:rPr>
        <w:t>中标人</w:t>
      </w:r>
      <w:r>
        <w:rPr>
          <w:rFonts w:hint="eastAsia" w:ascii="宋体" w:hAnsi="宋体" w:eastAsia="宋体" w:cs="宋体"/>
          <w:sz w:val="24"/>
        </w:rPr>
        <w:t xml:space="preserve">承担责任和负责赔偿。 </w:t>
      </w:r>
    </w:p>
    <w:p w14:paraId="04F80629">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9.</w:t>
      </w:r>
      <w:r>
        <w:rPr>
          <w:rFonts w:hint="eastAsia" w:ascii="宋体" w:hAnsi="宋体" w:eastAsia="宋体" w:cs="宋体"/>
          <w:sz w:val="24"/>
        </w:rPr>
        <w:t>在提供服务过程中，</w:t>
      </w:r>
      <w:r>
        <w:rPr>
          <w:rFonts w:hint="eastAsia" w:ascii="宋体" w:hAnsi="宋体" w:eastAsia="宋体" w:cs="宋体"/>
          <w:sz w:val="24"/>
          <w:lang w:eastAsia="zh-CN"/>
        </w:rPr>
        <w:t>中标人</w:t>
      </w:r>
      <w:r>
        <w:rPr>
          <w:rFonts w:hint="eastAsia" w:ascii="宋体" w:hAnsi="宋体" w:eastAsia="宋体" w:cs="宋体"/>
          <w:sz w:val="24"/>
        </w:rPr>
        <w:t>必须遵守采购人管理制度、严格按安全生产规范、劳动操作规范，如因</w:t>
      </w:r>
      <w:r>
        <w:rPr>
          <w:rFonts w:hint="eastAsia" w:ascii="宋体" w:hAnsi="宋体" w:eastAsia="宋体" w:cs="宋体"/>
          <w:sz w:val="24"/>
          <w:lang w:eastAsia="zh-CN"/>
        </w:rPr>
        <w:t>中标人</w:t>
      </w:r>
      <w:r>
        <w:rPr>
          <w:rFonts w:hint="eastAsia" w:ascii="宋体" w:hAnsi="宋体" w:eastAsia="宋体" w:cs="宋体"/>
          <w:sz w:val="24"/>
        </w:rPr>
        <w:t>原因造成安全事故的，由</w:t>
      </w:r>
      <w:r>
        <w:rPr>
          <w:rFonts w:hint="eastAsia" w:ascii="宋体" w:hAnsi="宋体" w:eastAsia="宋体" w:cs="宋体"/>
          <w:sz w:val="24"/>
          <w:lang w:eastAsia="zh-CN"/>
        </w:rPr>
        <w:t>中标人</w:t>
      </w:r>
      <w:r>
        <w:rPr>
          <w:rFonts w:hint="eastAsia" w:ascii="宋体" w:hAnsi="宋体" w:eastAsia="宋体" w:cs="宋体"/>
          <w:sz w:val="24"/>
        </w:rPr>
        <w:t>自行承担相应的法律责任，如</w:t>
      </w:r>
      <w:r>
        <w:rPr>
          <w:rFonts w:hint="eastAsia" w:ascii="宋体" w:hAnsi="宋体" w:eastAsia="宋体" w:cs="宋体"/>
          <w:sz w:val="24"/>
          <w:lang w:val="en-US" w:eastAsia="zh-CN"/>
        </w:rPr>
        <w:t>因中标人原因导致</w:t>
      </w:r>
      <w:r>
        <w:rPr>
          <w:rFonts w:hint="eastAsia" w:ascii="宋体" w:hAnsi="宋体" w:eastAsia="宋体" w:cs="宋体"/>
          <w:sz w:val="24"/>
        </w:rPr>
        <w:t>采购人因此承担法律责任</w:t>
      </w:r>
      <w:r>
        <w:rPr>
          <w:rFonts w:hint="eastAsia" w:ascii="宋体" w:hAnsi="宋体" w:eastAsia="宋体" w:cs="宋体"/>
          <w:sz w:val="24"/>
          <w:lang w:val="en-US" w:eastAsia="zh-CN"/>
        </w:rPr>
        <w:t>的</w:t>
      </w:r>
      <w:r>
        <w:rPr>
          <w:rFonts w:hint="eastAsia" w:ascii="宋体" w:hAnsi="宋体" w:eastAsia="宋体" w:cs="宋体"/>
          <w:sz w:val="24"/>
        </w:rPr>
        <w:t>，采购人有权向</w:t>
      </w:r>
      <w:r>
        <w:rPr>
          <w:rFonts w:hint="eastAsia" w:ascii="宋体" w:hAnsi="宋体" w:eastAsia="宋体" w:cs="宋体"/>
          <w:sz w:val="24"/>
          <w:lang w:eastAsia="zh-CN"/>
        </w:rPr>
        <w:t>中标人</w:t>
      </w:r>
      <w:r>
        <w:rPr>
          <w:rFonts w:hint="eastAsia" w:ascii="宋体" w:hAnsi="宋体" w:eastAsia="宋体" w:cs="宋体"/>
          <w:sz w:val="24"/>
        </w:rPr>
        <w:t xml:space="preserve">追偿。 </w:t>
      </w:r>
    </w:p>
    <w:p w14:paraId="38DE0AD5">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lang w:eastAsia="zh-CN"/>
        </w:rPr>
        <w:t>中标人</w:t>
      </w:r>
      <w:r>
        <w:rPr>
          <w:rFonts w:hint="eastAsia" w:ascii="宋体" w:hAnsi="宋体" w:eastAsia="宋体" w:cs="宋体"/>
          <w:sz w:val="24"/>
        </w:rPr>
        <w:t>在供货中出现伪劣、质次货物，除必须接受退换货外，采购人有权要求</w:t>
      </w:r>
      <w:r>
        <w:rPr>
          <w:rFonts w:hint="eastAsia" w:ascii="宋体" w:hAnsi="宋体" w:eastAsia="宋体" w:cs="宋体"/>
          <w:sz w:val="24"/>
          <w:lang w:eastAsia="zh-CN"/>
        </w:rPr>
        <w:t>中标人</w:t>
      </w:r>
      <w:r>
        <w:rPr>
          <w:rFonts w:hint="eastAsia" w:ascii="宋体" w:hAnsi="宋体" w:eastAsia="宋体" w:cs="宋体"/>
          <w:sz w:val="24"/>
        </w:rPr>
        <w:t>承担因此产生的一切损失和费用，如查实后属故意行为的，即暂停从</w:t>
      </w:r>
      <w:r>
        <w:rPr>
          <w:rFonts w:hint="eastAsia" w:ascii="宋体" w:hAnsi="宋体" w:eastAsia="宋体" w:cs="宋体"/>
          <w:sz w:val="24"/>
          <w:lang w:eastAsia="zh-CN"/>
        </w:rPr>
        <w:t>中标人</w:t>
      </w:r>
      <w:r>
        <w:rPr>
          <w:rFonts w:hint="eastAsia" w:ascii="宋体" w:hAnsi="宋体" w:eastAsia="宋体" w:cs="宋体"/>
          <w:sz w:val="24"/>
        </w:rPr>
        <w:t>处进货并不予支付该批次货物的货款，如出现危及安全的质量问题，采购人有权不予支付该批次货物的货款，并</w:t>
      </w:r>
      <w:r>
        <w:rPr>
          <w:rFonts w:hint="eastAsia" w:ascii="宋体" w:hAnsi="宋体" w:eastAsia="宋体" w:cs="宋体"/>
          <w:sz w:val="24"/>
          <w:lang w:val="en-US" w:eastAsia="zh-CN"/>
        </w:rPr>
        <w:t>有权</w:t>
      </w:r>
      <w:r>
        <w:rPr>
          <w:rFonts w:hint="eastAsia" w:ascii="宋体" w:hAnsi="宋体" w:eastAsia="宋体" w:cs="宋体"/>
          <w:sz w:val="24"/>
        </w:rPr>
        <w:t>单方解除合同，同时由</w:t>
      </w:r>
      <w:r>
        <w:rPr>
          <w:rFonts w:hint="eastAsia" w:ascii="宋体" w:hAnsi="宋体" w:eastAsia="宋体" w:cs="宋体"/>
          <w:sz w:val="24"/>
          <w:lang w:eastAsia="zh-CN"/>
        </w:rPr>
        <w:t>中标人</w:t>
      </w:r>
      <w:r>
        <w:rPr>
          <w:rFonts w:hint="eastAsia" w:ascii="宋体" w:hAnsi="宋体" w:eastAsia="宋体" w:cs="宋体"/>
          <w:sz w:val="24"/>
        </w:rPr>
        <w:t xml:space="preserve">承担相关法律责任。 </w:t>
      </w:r>
    </w:p>
    <w:p w14:paraId="2DB2A79D">
      <w:pPr>
        <w:snapToGrid w:val="0"/>
        <w:spacing w:line="360" w:lineRule="auto"/>
        <w:ind w:firstLine="480"/>
        <w:rPr>
          <w:rFonts w:hint="eastAsia"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lang w:eastAsia="zh-CN"/>
        </w:rPr>
        <w:t>中标人</w:t>
      </w:r>
      <w:r>
        <w:rPr>
          <w:rFonts w:hint="eastAsia" w:ascii="宋体" w:hAnsi="宋体" w:eastAsia="宋体" w:cs="宋体"/>
          <w:sz w:val="24"/>
        </w:rPr>
        <w:t>签订项目合同后履约过程中，任何违反</w:t>
      </w:r>
      <w:r>
        <w:rPr>
          <w:rFonts w:hint="eastAsia" w:ascii="宋体" w:hAnsi="宋体" w:eastAsia="宋体" w:cs="宋体"/>
          <w:sz w:val="24"/>
          <w:lang w:val="en-US" w:eastAsia="zh-Hans"/>
        </w:rPr>
        <w:t>招标文件要求</w:t>
      </w:r>
      <w:r>
        <w:rPr>
          <w:rFonts w:hint="eastAsia" w:ascii="宋体" w:hAnsi="宋体" w:eastAsia="宋体" w:cs="宋体"/>
          <w:sz w:val="24"/>
        </w:rPr>
        <w:t>的行为均视为违约。</w:t>
      </w:r>
    </w:p>
    <w:p w14:paraId="6D0064F1">
      <w:pPr>
        <w:snapToGrid w:val="0"/>
        <w:spacing w:line="360" w:lineRule="auto"/>
        <w:ind w:firstLine="480"/>
        <w:rPr>
          <w:rFonts w:hint="eastAsia" w:ascii="宋体" w:hAnsi="宋体" w:eastAsia="宋体" w:cs="宋体"/>
          <w:sz w:val="24"/>
        </w:rPr>
      </w:pPr>
      <w:r>
        <w:rPr>
          <w:rFonts w:hint="eastAsia" w:ascii="宋体" w:hAnsi="宋体" w:eastAsia="宋体" w:cs="宋体"/>
          <w:sz w:val="24"/>
        </w:rPr>
        <w:t>12</w:t>
      </w:r>
      <w:r>
        <w:rPr>
          <w:rFonts w:hint="eastAsia" w:ascii="宋体" w:hAnsi="宋体" w:eastAsia="宋体" w:cs="宋体"/>
          <w:sz w:val="24"/>
          <w:lang w:val="en-US" w:eastAsia="zh-Hans"/>
        </w:rPr>
        <w:t>.中标人在合同履行期间须主动</w:t>
      </w:r>
      <w:r>
        <w:rPr>
          <w:rFonts w:hint="default" w:ascii="宋体" w:hAnsi="宋体" w:eastAsia="宋体" w:cs="宋体"/>
          <w:sz w:val="24"/>
          <w:lang w:eastAsia="zh-Hans"/>
        </w:rPr>
        <w:t>、</w:t>
      </w:r>
      <w:r>
        <w:rPr>
          <w:rFonts w:hint="eastAsia" w:ascii="宋体" w:hAnsi="宋体" w:eastAsia="宋体" w:cs="宋体"/>
          <w:sz w:val="24"/>
          <w:lang w:val="en-US" w:eastAsia="zh-Hans"/>
        </w:rPr>
        <w:t>严格履行诚信义务。若存在虚报价格、隐瞒质量缺陷、提供虚假信息等行为，一经查实即构成重大违约，采购人有权按虚报金额/损失额的3-5倍计收违约金，且有权解除合同，追究其全部法律责任。</w:t>
      </w:r>
    </w:p>
    <w:p w14:paraId="1287CB00">
      <w:pPr>
        <w:snapToGrid w:val="0"/>
        <w:spacing w:line="360" w:lineRule="auto"/>
        <w:ind w:firstLine="482"/>
        <w:jc w:val="left"/>
        <w:outlineLvl w:val="1"/>
        <w:rPr>
          <w:rFonts w:hint="default" w:ascii="宋体" w:hAnsi="宋体" w:eastAsia="宋体" w:cs="宋体"/>
          <w:b/>
          <w:color w:val="000000"/>
          <w:sz w:val="24"/>
          <w:szCs w:val="24"/>
          <w:lang w:eastAsia="zh-Hans"/>
        </w:rPr>
      </w:pPr>
      <w:r>
        <w:rPr>
          <w:rFonts w:hint="default" w:ascii="宋体" w:hAnsi="宋体" w:eastAsia="宋体" w:cs="宋体"/>
          <w:b/>
          <w:color w:val="000000"/>
          <w:sz w:val="24"/>
          <w:szCs w:val="24"/>
          <w:lang w:eastAsia="zh-Hans"/>
        </w:rPr>
        <w:t>（</w:t>
      </w:r>
      <w:r>
        <w:rPr>
          <w:rFonts w:hint="eastAsia" w:ascii="宋体" w:hAnsi="宋体" w:eastAsia="宋体" w:cs="宋体"/>
          <w:b/>
          <w:color w:val="000000"/>
          <w:sz w:val="24"/>
          <w:szCs w:val="24"/>
          <w:lang w:val="en-US" w:eastAsia="zh-Hans"/>
        </w:rPr>
        <w:t>十三</w:t>
      </w:r>
      <w:r>
        <w:rPr>
          <w:rFonts w:hint="default" w:ascii="宋体" w:hAnsi="宋体" w:eastAsia="宋体" w:cs="宋体"/>
          <w:b/>
          <w:color w:val="000000"/>
          <w:sz w:val="24"/>
          <w:szCs w:val="24"/>
          <w:lang w:eastAsia="zh-Hans"/>
        </w:rPr>
        <w:t>）考核机制</w:t>
      </w:r>
    </w:p>
    <w:p w14:paraId="01EE6C0D">
      <w:pPr>
        <w:snapToGrid w:val="0"/>
        <w:spacing w:line="360" w:lineRule="auto"/>
        <w:ind w:firstLine="480" w:firstLineChars="0"/>
        <w:jc w:val="both"/>
        <w:rPr>
          <w:rFonts w:hint="eastAsia" w:ascii="宋体" w:hAnsi="宋体" w:eastAsia="宋体" w:cs="宋体"/>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采购人每月按照《天河区机关食堂购买食材月度考核评分表》对中标人的服务进行考核：（1）95分及以上为优秀，全额支付当月食材费，中标人应持续保持服务水平；（2）85分至94分为良好，全额支付当月食材费，但是中标人需对存在的问题进行自查自改，并在一周内提交整改报告；（3）71分至84分为及格，中标人对存在的问题进行自查自改，并在一周内提交整改报告，采购人有权直接从当月食材费中扣除不高于30%食材费；（4）71分以下为不及格；采购人有权直接从当月食材费中扣除不高于50%食材费，并约谈中标人法人代表。</w:t>
      </w:r>
    </w:p>
    <w:p w14:paraId="729FE460">
      <w:pPr>
        <w:snapToGrid w:val="0"/>
        <w:spacing w:line="360" w:lineRule="auto"/>
        <w:ind w:firstLine="480"/>
        <w:jc w:val="left"/>
        <w:rPr>
          <w:rFonts w:hint="eastAsia" w:ascii="宋体" w:hAnsi="宋体" w:eastAsia="宋体" w:cs="宋体"/>
          <w:sz w:val="24"/>
          <w:szCs w:val="24"/>
          <w:lang w:val="en-US" w:eastAsia="zh-CN"/>
        </w:rPr>
      </w:pPr>
      <w:r>
        <w:rPr>
          <w:rFonts w:hint="default" w:ascii="宋体" w:hAnsi="宋体" w:eastAsia="宋体" w:cs="宋体"/>
          <w:sz w:val="24"/>
          <w:szCs w:val="24"/>
          <w:lang w:eastAsia="zh-CN"/>
        </w:rPr>
        <w:t>2</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如在合同期考核总计超过2次为70分</w:t>
      </w:r>
      <w:r>
        <w:rPr>
          <w:rFonts w:hint="eastAsia" w:ascii="宋体" w:hAnsi="宋体" w:eastAsia="宋体" w:cs="宋体"/>
          <w:sz w:val="24"/>
          <w:szCs w:val="24"/>
          <w:lang w:val="en-US" w:eastAsia="zh-Hans"/>
        </w:rPr>
        <w:t>及</w:t>
      </w:r>
      <w:r>
        <w:rPr>
          <w:rFonts w:hint="eastAsia" w:ascii="宋体" w:hAnsi="宋体" w:eastAsia="宋体" w:cs="宋体"/>
          <w:sz w:val="24"/>
          <w:szCs w:val="24"/>
          <w:lang w:val="en-US" w:eastAsia="zh-CN"/>
        </w:rPr>
        <w:t>以下（含70分），</w:t>
      </w:r>
      <w:r>
        <w:rPr>
          <w:rFonts w:hint="default" w:ascii="宋体" w:hAnsi="宋体" w:eastAsia="宋体" w:cs="宋体"/>
          <w:sz w:val="24"/>
          <w:szCs w:val="24"/>
          <w:lang w:eastAsia="zh-CN"/>
        </w:rPr>
        <w:t>则采购人有权直接解除项目合同</w:t>
      </w:r>
      <w:r>
        <w:rPr>
          <w:rFonts w:hint="eastAsia" w:ascii="宋体" w:hAnsi="宋体" w:eastAsia="宋体" w:cs="宋体"/>
          <w:sz w:val="24"/>
          <w:szCs w:val="24"/>
          <w:lang w:val="en-US" w:eastAsia="zh-CN"/>
        </w:rPr>
        <w:t xml:space="preserve">。  </w:t>
      </w:r>
    </w:p>
    <w:p w14:paraId="772C0AF8">
      <w:pPr>
        <w:snapToGrid w:val="0"/>
        <w:spacing w:line="360" w:lineRule="auto"/>
        <w:ind w:firstLine="480"/>
        <w:jc w:val="left"/>
        <w:rPr>
          <w:rFonts w:hint="eastAsia" w:ascii="宋体" w:hAnsi="宋体" w:eastAsia="宋体" w:cs="宋体"/>
          <w:sz w:val="24"/>
          <w:szCs w:val="24"/>
          <w:lang w:val="en-US" w:eastAsia="zh-CN"/>
        </w:rPr>
      </w:pPr>
      <w:r>
        <w:rPr>
          <w:rFonts w:hint="default" w:ascii="宋体" w:hAnsi="宋体" w:eastAsia="宋体" w:cs="宋体"/>
          <w:sz w:val="24"/>
          <w:szCs w:val="24"/>
          <w:lang w:eastAsia="zh-CN"/>
        </w:rPr>
        <w:t>3</w:t>
      </w:r>
      <w:r>
        <w:rPr>
          <w:rFonts w:hint="eastAsia" w:ascii="宋体" w:hAnsi="宋体" w:eastAsia="宋体" w:cs="宋体"/>
          <w:sz w:val="24"/>
          <w:szCs w:val="24"/>
          <w:lang w:val="en-US" w:eastAsia="zh-Hans"/>
        </w:rPr>
        <w:t>.</w:t>
      </w:r>
      <w:r>
        <w:rPr>
          <w:rFonts w:hint="eastAsia" w:ascii="宋体" w:hAnsi="宋体" w:eastAsia="宋体" w:cs="宋体"/>
          <w:sz w:val="24"/>
          <w:szCs w:val="24"/>
          <w:lang w:val="en-US" w:eastAsia="zh-CN"/>
        </w:rPr>
        <w:t>对中标人考核结束之日起15天内，由采购人召集会议，公布考核评估结果</w:t>
      </w:r>
      <w:r>
        <w:rPr>
          <w:rFonts w:hint="default" w:ascii="宋体" w:hAnsi="宋体" w:eastAsia="宋体" w:cs="宋体"/>
          <w:sz w:val="24"/>
          <w:szCs w:val="24"/>
          <w:lang w:eastAsia="zh-CN"/>
        </w:rPr>
        <w:t>，</w:t>
      </w:r>
      <w:r>
        <w:rPr>
          <w:rFonts w:hint="eastAsia" w:ascii="宋体" w:hAnsi="宋体" w:eastAsia="宋体" w:cs="宋体"/>
          <w:sz w:val="24"/>
          <w:szCs w:val="24"/>
          <w:lang w:val="en-US" w:eastAsia="zh-Hans"/>
        </w:rPr>
        <w:t>中标人签名确认</w:t>
      </w:r>
      <w:r>
        <w:rPr>
          <w:rFonts w:hint="eastAsia" w:ascii="宋体" w:hAnsi="宋体" w:eastAsia="宋体" w:cs="宋体"/>
          <w:sz w:val="24"/>
          <w:szCs w:val="24"/>
          <w:lang w:val="en-US" w:eastAsia="zh-CN"/>
        </w:rPr>
        <w:t xml:space="preserve">。  </w:t>
      </w:r>
    </w:p>
    <w:p w14:paraId="500132DE">
      <w:pPr>
        <w:widowControl w:val="0"/>
        <w:autoSpaceDE w:val="0"/>
        <w:autoSpaceDN w:val="0"/>
        <w:ind w:left="106" w:firstLine="482" w:firstLineChars="200"/>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附件1：</w:t>
      </w:r>
      <w:r>
        <w:rPr>
          <w:rFonts w:hint="eastAsia" w:ascii="宋体" w:hAnsi="宋体" w:eastAsia="宋体" w:cs="宋体"/>
          <w:b/>
          <w:smallCaps/>
          <w:color w:val="000000"/>
          <w:kern w:val="2"/>
          <w:sz w:val="24"/>
          <w:szCs w:val="24"/>
          <w:lang w:val="zh-CN" w:eastAsia="zh-CN" w:bidi="zh-CN"/>
          <w14:textFill>
            <w14:solidFill>
              <w14:srgbClr w14:val="000000">
                <w14:lumMod w14:val="65000"/>
                <w14:lumOff w14:val="35000"/>
              </w14:srgbClr>
            </w14:solidFill>
          </w14:textFill>
        </w:rPr>
        <w:t>天河区机关事务管理局</w:t>
      </w: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食堂供货商考核评分表</w:t>
      </w:r>
    </w:p>
    <w:tbl>
      <w:tblPr>
        <w:tblStyle w:val="9"/>
        <w:tblW w:w="5097" w:type="pct"/>
        <w:tblInd w:w="-169"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79"/>
        <w:gridCol w:w="694"/>
        <w:gridCol w:w="583"/>
        <w:gridCol w:w="1720"/>
        <w:gridCol w:w="1076"/>
        <w:gridCol w:w="980"/>
        <w:gridCol w:w="802"/>
        <w:gridCol w:w="367"/>
        <w:gridCol w:w="315"/>
        <w:gridCol w:w="308"/>
        <w:gridCol w:w="301"/>
        <w:gridCol w:w="562"/>
      </w:tblGrid>
      <w:tr w14:paraId="5D9874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12"/>
            <w:tcBorders>
              <w:top w:val="single" w:color="000000" w:sz="8" w:space="0"/>
              <w:left w:val="single" w:color="000000" w:sz="8" w:space="0"/>
              <w:bottom w:val="single" w:color="000000" w:sz="4" w:space="0"/>
              <w:right w:val="single" w:color="000000" w:sz="8" w:space="0"/>
            </w:tcBorders>
            <w:vAlign w:val="center"/>
          </w:tcPr>
          <w:p w14:paraId="12959F3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表1                                      考核日期：  年 月 日</w:t>
            </w:r>
          </w:p>
        </w:tc>
      </w:tr>
      <w:tr w14:paraId="5F68EC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8" w:space="0"/>
              <w:left w:val="single" w:color="000000" w:sz="8" w:space="0"/>
              <w:bottom w:val="single" w:color="000000" w:sz="4" w:space="0"/>
              <w:right w:val="single" w:color="000000" w:sz="4" w:space="0"/>
            </w:tcBorders>
            <w:vAlign w:val="center"/>
          </w:tcPr>
          <w:p w14:paraId="79EACEAA">
            <w:pPr>
              <w:widowControl w:val="0"/>
              <w:autoSpaceDE w:val="0"/>
              <w:autoSpaceDN w:val="0"/>
              <w:ind w:left="106"/>
              <w:jc w:val="cente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供应商名称</w:t>
            </w:r>
          </w:p>
        </w:tc>
        <w:tc>
          <w:tcPr>
            <w:tcW w:w="2978" w:type="pct"/>
            <w:gridSpan w:val="5"/>
            <w:tcBorders>
              <w:top w:val="single" w:color="000000" w:sz="8" w:space="0"/>
              <w:left w:val="single" w:color="000000" w:sz="4" w:space="0"/>
              <w:bottom w:val="single" w:color="000000" w:sz="4" w:space="0"/>
              <w:right w:val="single" w:color="000000" w:sz="4" w:space="0"/>
            </w:tcBorders>
            <w:vAlign w:val="center"/>
          </w:tcPr>
          <w:p w14:paraId="5D786AAF">
            <w:pPr>
              <w:widowControl w:val="0"/>
              <w:autoSpaceDE w:val="0"/>
              <w:autoSpaceDN w:val="0"/>
              <w:ind w:left="106"/>
              <w:jc w:val="cente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1442" w:type="pct"/>
            <w:gridSpan w:val="6"/>
            <w:tcBorders>
              <w:top w:val="single" w:color="000000" w:sz="8" w:space="0"/>
              <w:left w:val="single" w:color="000000" w:sz="4" w:space="0"/>
              <w:bottom w:val="single" w:color="000000" w:sz="4" w:space="0"/>
              <w:right w:val="single" w:color="000000" w:sz="8" w:space="0"/>
            </w:tcBorders>
            <w:vAlign w:val="center"/>
          </w:tcPr>
          <w:p w14:paraId="10D55E43">
            <w:pPr>
              <w:widowControl w:val="0"/>
              <w:autoSpaceDE w:val="0"/>
              <w:autoSpaceDN w:val="0"/>
              <w:ind w:left="106"/>
              <w:jc w:val="cente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供应项目</w:t>
            </w:r>
          </w:p>
        </w:tc>
      </w:tr>
      <w:tr w14:paraId="2FB75F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vMerge w:val="restart"/>
            <w:tcBorders>
              <w:top w:val="single" w:color="000000" w:sz="4" w:space="0"/>
              <w:left w:val="single" w:color="000000" w:sz="8" w:space="0"/>
              <w:bottom w:val="single" w:color="000000" w:sz="4" w:space="0"/>
              <w:right w:val="single" w:color="000000" w:sz="4" w:space="0"/>
            </w:tcBorders>
            <w:vAlign w:val="center"/>
          </w:tcPr>
          <w:p w14:paraId="6C86818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序号</w:t>
            </w:r>
          </w:p>
        </w:tc>
        <w:tc>
          <w:tcPr>
            <w:tcW w:w="414" w:type="pct"/>
            <w:vMerge w:val="restart"/>
            <w:tcBorders>
              <w:top w:val="single" w:color="000000" w:sz="4" w:space="0"/>
              <w:left w:val="single" w:color="000000" w:sz="4" w:space="0"/>
              <w:bottom w:val="single" w:color="000000" w:sz="4" w:space="0"/>
              <w:right w:val="single" w:color="000000" w:sz="4" w:space="0"/>
            </w:tcBorders>
            <w:vAlign w:val="center"/>
          </w:tcPr>
          <w:p w14:paraId="51A8E2A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考核</w:t>
            </w:r>
          </w:p>
          <w:p w14:paraId="7B111A3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指标</w:t>
            </w:r>
          </w:p>
        </w:tc>
        <w:tc>
          <w:tcPr>
            <w:tcW w:w="348" w:type="pct"/>
            <w:vMerge w:val="restart"/>
            <w:tcBorders>
              <w:top w:val="single" w:color="000000" w:sz="4" w:space="0"/>
              <w:left w:val="single" w:color="000000" w:sz="4" w:space="0"/>
              <w:bottom w:val="single" w:color="000000" w:sz="4" w:space="0"/>
              <w:right w:val="single" w:color="000000" w:sz="4" w:space="0"/>
            </w:tcBorders>
            <w:vAlign w:val="center"/>
          </w:tcPr>
          <w:p w14:paraId="217B58B0">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分值</w:t>
            </w:r>
          </w:p>
        </w:tc>
        <w:tc>
          <w:tcPr>
            <w:tcW w:w="2215" w:type="pct"/>
            <w:gridSpan w:val="3"/>
            <w:vMerge w:val="restart"/>
            <w:tcBorders>
              <w:top w:val="single" w:color="000000" w:sz="4" w:space="0"/>
              <w:left w:val="single" w:color="000000" w:sz="4" w:space="0"/>
              <w:bottom w:val="single" w:color="000000" w:sz="4" w:space="0"/>
              <w:right w:val="single" w:color="000000" w:sz="4" w:space="0"/>
            </w:tcBorders>
            <w:vAlign w:val="center"/>
          </w:tcPr>
          <w:p w14:paraId="589BF47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考核要素和评估内容及其标准</w:t>
            </w:r>
          </w:p>
        </w:tc>
        <w:tc>
          <w:tcPr>
            <w:tcW w:w="409" w:type="pct"/>
            <w:tcBorders>
              <w:top w:val="single" w:color="000000" w:sz="4" w:space="0"/>
              <w:left w:val="single" w:color="000000" w:sz="4" w:space="0"/>
              <w:bottom w:val="single" w:color="000000" w:sz="4" w:space="0"/>
              <w:right w:val="single" w:color="000000" w:sz="4" w:space="0"/>
            </w:tcBorders>
            <w:vAlign w:val="center"/>
          </w:tcPr>
          <w:p w14:paraId="1ED43AF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良好</w:t>
            </w: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18F983A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合格</w:t>
            </w: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16F0939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不合格</w:t>
            </w:r>
          </w:p>
        </w:tc>
        <w:tc>
          <w:tcPr>
            <w:tcW w:w="299" w:type="pct"/>
            <w:vMerge w:val="restart"/>
            <w:tcBorders>
              <w:top w:val="single" w:color="000000" w:sz="4" w:space="0"/>
              <w:left w:val="single" w:color="000000" w:sz="4" w:space="0"/>
              <w:bottom w:val="single" w:color="000000" w:sz="4" w:space="0"/>
              <w:right w:val="single" w:color="000000" w:sz="8" w:space="0"/>
            </w:tcBorders>
            <w:vAlign w:val="center"/>
          </w:tcPr>
          <w:p w14:paraId="2DF4D74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分值</w:t>
            </w:r>
          </w:p>
        </w:tc>
      </w:tr>
      <w:tr w14:paraId="149C6E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vMerge w:val="continue"/>
            <w:tcBorders>
              <w:left w:val="single" w:color="000000" w:sz="8" w:space="0"/>
              <w:right w:val="single" w:color="000000" w:sz="4" w:space="0"/>
            </w:tcBorders>
            <w:vAlign w:val="center"/>
          </w:tcPr>
          <w:p w14:paraId="1028515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414" w:type="pct"/>
            <w:vMerge w:val="continue"/>
            <w:tcBorders>
              <w:left w:val="single" w:color="000000" w:sz="4" w:space="0"/>
              <w:right w:val="single" w:color="000000" w:sz="4" w:space="0"/>
            </w:tcBorders>
            <w:vAlign w:val="center"/>
          </w:tcPr>
          <w:p w14:paraId="5AF2DE1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48" w:type="pct"/>
            <w:vMerge w:val="continue"/>
            <w:tcBorders>
              <w:left w:val="single" w:color="000000" w:sz="4" w:space="0"/>
              <w:right w:val="single" w:color="000000" w:sz="4" w:space="0"/>
            </w:tcBorders>
            <w:vAlign w:val="center"/>
          </w:tcPr>
          <w:p w14:paraId="7C67F6C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215" w:type="pct"/>
            <w:gridSpan w:val="3"/>
            <w:vMerge w:val="continue"/>
            <w:tcBorders>
              <w:left w:val="single" w:color="000000" w:sz="4" w:space="0"/>
              <w:right w:val="single" w:color="000000" w:sz="4" w:space="0"/>
            </w:tcBorders>
            <w:vAlign w:val="center"/>
          </w:tcPr>
          <w:p w14:paraId="30858F0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409" w:type="pct"/>
            <w:tcBorders>
              <w:top w:val="single" w:color="000000" w:sz="4" w:space="0"/>
              <w:left w:val="single" w:color="000000" w:sz="4" w:space="0"/>
              <w:bottom w:val="single" w:color="000000" w:sz="4" w:space="0"/>
              <w:right w:val="single" w:color="000000" w:sz="4" w:space="0"/>
            </w:tcBorders>
            <w:vAlign w:val="center"/>
          </w:tcPr>
          <w:p w14:paraId="1DED0E9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10-8</w:t>
            </w: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068A3A4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7-5</w:t>
            </w: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227E1E5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5分以下</w:t>
            </w:r>
          </w:p>
        </w:tc>
        <w:tc>
          <w:tcPr>
            <w:tcW w:w="299" w:type="pct"/>
            <w:vMerge w:val="continue"/>
            <w:tcBorders>
              <w:left w:val="single" w:color="000000" w:sz="4" w:space="0"/>
              <w:right w:val="single" w:color="000000" w:sz="8" w:space="0"/>
            </w:tcBorders>
            <w:vAlign w:val="center"/>
          </w:tcPr>
          <w:p w14:paraId="2C06EC9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1E901E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501720A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w:t>
            </w:r>
          </w:p>
        </w:tc>
        <w:tc>
          <w:tcPr>
            <w:tcW w:w="414" w:type="pct"/>
            <w:tcBorders>
              <w:top w:val="single" w:color="000000" w:sz="4" w:space="0"/>
              <w:left w:val="single" w:color="000000" w:sz="4" w:space="0"/>
              <w:bottom w:val="single" w:color="000000" w:sz="4" w:space="0"/>
              <w:right w:val="single" w:color="000000" w:sz="4" w:space="0"/>
            </w:tcBorders>
            <w:vAlign w:val="center"/>
          </w:tcPr>
          <w:p w14:paraId="322F711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送货时间</w:t>
            </w:r>
          </w:p>
        </w:tc>
        <w:tc>
          <w:tcPr>
            <w:tcW w:w="348" w:type="pct"/>
            <w:tcBorders>
              <w:top w:val="single" w:color="000000" w:sz="4" w:space="0"/>
              <w:left w:val="single" w:color="000000" w:sz="4" w:space="0"/>
              <w:bottom w:val="single" w:color="000000" w:sz="4" w:space="0"/>
              <w:right w:val="single" w:color="000000" w:sz="4" w:space="0"/>
            </w:tcBorders>
            <w:vAlign w:val="center"/>
          </w:tcPr>
          <w:p w14:paraId="0F9C008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2F35DD7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非不可抗拒情况下：准时得8分（含）以上；不准时次数少于3次但能与采购人及时沟通得7－5分；其他情况得5分（不含）以下。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02F2965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4F97310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606B3D4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51EBF50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03134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24EC8FB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2</w:t>
            </w:r>
          </w:p>
        </w:tc>
        <w:tc>
          <w:tcPr>
            <w:tcW w:w="414" w:type="pct"/>
            <w:tcBorders>
              <w:top w:val="single" w:color="000000" w:sz="4" w:space="0"/>
              <w:left w:val="single" w:color="000000" w:sz="4" w:space="0"/>
              <w:bottom w:val="single" w:color="000000" w:sz="4" w:space="0"/>
              <w:right w:val="single" w:color="000000" w:sz="4" w:space="0"/>
            </w:tcBorders>
            <w:vAlign w:val="center"/>
          </w:tcPr>
          <w:p w14:paraId="3C4E750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服务态度</w:t>
            </w:r>
          </w:p>
        </w:tc>
        <w:tc>
          <w:tcPr>
            <w:tcW w:w="348" w:type="pct"/>
            <w:tcBorders>
              <w:top w:val="single" w:color="000000" w:sz="4" w:space="0"/>
              <w:left w:val="single" w:color="000000" w:sz="4" w:space="0"/>
              <w:bottom w:val="single" w:color="000000" w:sz="4" w:space="0"/>
              <w:right w:val="single" w:color="000000" w:sz="4" w:space="0"/>
            </w:tcBorders>
            <w:vAlign w:val="center"/>
          </w:tcPr>
          <w:p w14:paraId="7DE42F7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240316E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工作人员工作认真，服务热情周到，运送搬装文明得8分（含）以上；发现因搬装等原因造成食物污染、破损次数少于3次，得7－5分；3次或以上情况得5分（不含）以下。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69DE41D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0B08B9E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456D030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7A86E6F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6D352A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19112EF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3</w:t>
            </w:r>
          </w:p>
        </w:tc>
        <w:tc>
          <w:tcPr>
            <w:tcW w:w="414" w:type="pct"/>
            <w:tcBorders>
              <w:top w:val="single" w:color="000000" w:sz="4" w:space="0"/>
              <w:left w:val="single" w:color="000000" w:sz="4" w:space="0"/>
              <w:bottom w:val="single" w:color="000000" w:sz="4" w:space="0"/>
              <w:right w:val="single" w:color="000000" w:sz="4" w:space="0"/>
            </w:tcBorders>
            <w:vAlign w:val="center"/>
          </w:tcPr>
          <w:p w14:paraId="099F023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差错情况</w:t>
            </w:r>
          </w:p>
        </w:tc>
        <w:tc>
          <w:tcPr>
            <w:tcW w:w="348" w:type="pct"/>
            <w:tcBorders>
              <w:top w:val="single" w:color="000000" w:sz="4" w:space="0"/>
              <w:left w:val="single" w:color="000000" w:sz="4" w:space="0"/>
              <w:bottom w:val="single" w:color="000000" w:sz="4" w:space="0"/>
              <w:right w:val="single" w:color="000000" w:sz="4" w:space="0"/>
            </w:tcBorders>
            <w:vAlign w:val="center"/>
          </w:tcPr>
          <w:p w14:paraId="422564F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7A9FE3B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送货无差错得8分（含）以上；差错次数少于3次但能及时补救得7－5分；其他情况得5分（不含）以下。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57C3057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2A7AA28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111B557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73A9937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1068A2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1FB0EE6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4</w:t>
            </w:r>
          </w:p>
        </w:tc>
        <w:tc>
          <w:tcPr>
            <w:tcW w:w="414" w:type="pct"/>
            <w:tcBorders>
              <w:top w:val="single" w:color="000000" w:sz="4" w:space="0"/>
              <w:left w:val="single" w:color="000000" w:sz="4" w:space="0"/>
              <w:bottom w:val="single" w:color="000000" w:sz="4" w:space="0"/>
              <w:right w:val="single" w:color="000000" w:sz="4" w:space="0"/>
            </w:tcBorders>
            <w:vAlign w:val="center"/>
          </w:tcPr>
          <w:p w14:paraId="2F4317A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足斤足两</w:t>
            </w:r>
          </w:p>
        </w:tc>
        <w:tc>
          <w:tcPr>
            <w:tcW w:w="348" w:type="pct"/>
            <w:tcBorders>
              <w:top w:val="single" w:color="000000" w:sz="4" w:space="0"/>
              <w:left w:val="single" w:color="000000" w:sz="4" w:space="0"/>
              <w:bottom w:val="single" w:color="000000" w:sz="4" w:space="0"/>
              <w:right w:val="single" w:color="000000" w:sz="4" w:space="0"/>
            </w:tcBorders>
            <w:vAlign w:val="center"/>
          </w:tcPr>
          <w:p w14:paraId="21A307F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1C36038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送货无短斤缺两现象得8分（含）以上；短斤缺两次数少于3次且能及时更正得7－5分；其他情得况得5分（不含）以下。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7D8F3D7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17535D0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42E5B3D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0871582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24FA6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7000EC9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5</w:t>
            </w:r>
          </w:p>
        </w:tc>
        <w:tc>
          <w:tcPr>
            <w:tcW w:w="414" w:type="pct"/>
            <w:tcBorders>
              <w:top w:val="single" w:color="000000" w:sz="4" w:space="0"/>
              <w:left w:val="single" w:color="000000" w:sz="4" w:space="0"/>
              <w:bottom w:val="single" w:color="000000" w:sz="4" w:space="0"/>
              <w:right w:val="single" w:color="000000" w:sz="4" w:space="0"/>
            </w:tcBorders>
            <w:vAlign w:val="center"/>
          </w:tcPr>
          <w:p w14:paraId="3F45C97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问题处理</w:t>
            </w:r>
          </w:p>
        </w:tc>
        <w:tc>
          <w:tcPr>
            <w:tcW w:w="348" w:type="pct"/>
            <w:tcBorders>
              <w:top w:val="single" w:color="000000" w:sz="4" w:space="0"/>
              <w:left w:val="single" w:color="000000" w:sz="4" w:space="0"/>
              <w:bottom w:val="single" w:color="000000" w:sz="4" w:space="0"/>
              <w:right w:val="single" w:color="000000" w:sz="4" w:space="0"/>
            </w:tcBorders>
            <w:vAlign w:val="center"/>
          </w:tcPr>
          <w:p w14:paraId="5E04175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279A8FB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投诉或问题处理的效率和准确性较高，得8分（含）以上；投诉或问题处理的效率和准确性一般，得7－5分；投诉或问题处理的效率和准确性较低，得5分（不含）以下。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61A939D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51B7E0D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0D0A02F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6BEC16B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63C04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76A109EB">
            <w:pPr>
              <w:widowControl w:val="0"/>
              <w:autoSpaceDE w:val="0"/>
              <w:autoSpaceDN w:val="0"/>
              <w:ind w:left="106"/>
              <w:jc w:val="left"/>
              <w:rPr>
                <w:rFonts w:hint="default"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6</w:t>
            </w:r>
          </w:p>
        </w:tc>
        <w:tc>
          <w:tcPr>
            <w:tcW w:w="414" w:type="pct"/>
            <w:tcBorders>
              <w:top w:val="single" w:color="000000" w:sz="4" w:space="0"/>
              <w:left w:val="single" w:color="000000" w:sz="4" w:space="0"/>
              <w:bottom w:val="single" w:color="000000" w:sz="4" w:space="0"/>
              <w:right w:val="single" w:color="000000" w:sz="4" w:space="0"/>
            </w:tcBorders>
            <w:vAlign w:val="center"/>
          </w:tcPr>
          <w:p w14:paraId="73BF5DF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质量服务</w:t>
            </w:r>
          </w:p>
        </w:tc>
        <w:tc>
          <w:tcPr>
            <w:tcW w:w="348" w:type="pct"/>
            <w:tcBorders>
              <w:top w:val="single" w:color="000000" w:sz="4" w:space="0"/>
              <w:left w:val="single" w:color="000000" w:sz="4" w:space="0"/>
              <w:bottom w:val="single" w:color="000000" w:sz="4" w:space="0"/>
              <w:right w:val="single" w:color="000000" w:sz="4" w:space="0"/>
            </w:tcBorders>
            <w:vAlign w:val="center"/>
          </w:tcPr>
          <w:p w14:paraId="6C787CC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2005E07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所供货物经过挑选后发货得8分（含）以上，货物不经挑选直接送货次数少于3次，得7－5分；发生3次或以上未经挑选并有腐烂</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w:t>
            </w:r>
            <w:r>
              <w:rPr>
                <w:rFonts w:hint="eastAsia" w:ascii="宋体" w:hAnsi="宋体" w:eastAsia="宋体" w:cs="宋体"/>
                <w:b w:val="0"/>
                <w:bCs/>
                <w:smallCaps/>
                <w:color w:val="000000"/>
                <w:kern w:val="2"/>
                <w:sz w:val="24"/>
                <w:szCs w:val="24"/>
                <w:lang w:val="en-US" w:eastAsia="zh-Hans" w:bidi="zh-CN"/>
                <w14:textFill>
                  <w14:solidFill>
                    <w14:srgbClr w14:val="000000">
                      <w14:lumMod w14:val="65000"/>
                      <w14:lumOff w14:val="35000"/>
                    </w14:srgbClr>
                  </w14:solidFill>
                </w14:textFill>
              </w:rPr>
              <w:t>变质</w:t>
            </w: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等影响质量的货物，得5分（不含）以下。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40CF641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7A5B325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570F505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7CB2F79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4FD72B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2B6D6DA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7</w:t>
            </w:r>
          </w:p>
        </w:tc>
        <w:tc>
          <w:tcPr>
            <w:tcW w:w="414" w:type="pct"/>
            <w:tcBorders>
              <w:top w:val="single" w:color="000000" w:sz="4" w:space="0"/>
              <w:left w:val="single" w:color="000000" w:sz="4" w:space="0"/>
              <w:bottom w:val="single" w:color="000000" w:sz="4" w:space="0"/>
              <w:right w:val="single" w:color="000000" w:sz="4" w:space="0"/>
            </w:tcBorders>
            <w:vAlign w:val="center"/>
          </w:tcPr>
          <w:p w14:paraId="228540C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品牌意识</w:t>
            </w:r>
          </w:p>
        </w:tc>
        <w:tc>
          <w:tcPr>
            <w:tcW w:w="348" w:type="pct"/>
            <w:tcBorders>
              <w:top w:val="single" w:color="000000" w:sz="4" w:space="0"/>
              <w:left w:val="single" w:color="000000" w:sz="4" w:space="0"/>
              <w:bottom w:val="single" w:color="000000" w:sz="4" w:space="0"/>
              <w:right w:val="single" w:color="000000" w:sz="4" w:space="0"/>
            </w:tcBorders>
            <w:vAlign w:val="center"/>
          </w:tcPr>
          <w:p w14:paraId="045ABAA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37CE7DE0">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按采购人要求的品牌采购，无擅换货物或品牌现象得8分（含）以上；发现次数少于3次得7－5分，发现次数3次或以上，得5分（不含）以下。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5DAD6159">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2ABFD76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17F92FA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00D94DB7">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1415B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78" w:type="pct"/>
            <w:tcBorders>
              <w:top w:val="single" w:color="000000" w:sz="4" w:space="0"/>
              <w:left w:val="single" w:color="000000" w:sz="8" w:space="0"/>
              <w:bottom w:val="single" w:color="000000" w:sz="4" w:space="0"/>
              <w:right w:val="single" w:color="000000" w:sz="4" w:space="0"/>
            </w:tcBorders>
            <w:vAlign w:val="center"/>
          </w:tcPr>
          <w:p w14:paraId="03BB8C0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8</w:t>
            </w:r>
          </w:p>
        </w:tc>
        <w:tc>
          <w:tcPr>
            <w:tcW w:w="414" w:type="pct"/>
            <w:tcBorders>
              <w:top w:val="single" w:color="000000" w:sz="4" w:space="0"/>
              <w:left w:val="single" w:color="000000" w:sz="4" w:space="0"/>
              <w:bottom w:val="single" w:color="000000" w:sz="4" w:space="0"/>
              <w:right w:val="single" w:color="000000" w:sz="4" w:space="0"/>
            </w:tcBorders>
            <w:vAlign w:val="center"/>
          </w:tcPr>
          <w:p w14:paraId="05C5CDD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食材安全和卫生</w:t>
            </w:r>
          </w:p>
        </w:tc>
        <w:tc>
          <w:tcPr>
            <w:tcW w:w="348" w:type="pct"/>
            <w:tcBorders>
              <w:top w:val="single" w:color="000000" w:sz="4" w:space="0"/>
              <w:left w:val="single" w:color="000000" w:sz="4" w:space="0"/>
              <w:bottom w:val="single" w:color="000000" w:sz="4" w:space="0"/>
              <w:right w:val="single" w:color="000000" w:sz="4" w:space="0"/>
            </w:tcBorders>
            <w:vAlign w:val="center"/>
          </w:tcPr>
          <w:p w14:paraId="635A541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009CFC2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符合食品安全和卫生标准，遵守相关食品安全法规和操作规范，未发生食材安全和卫生问题，得8分（含）以上；发生食材安全和卫生问题次数少于2次，得7－5分；发生食材安全和卫生问题次数2次或以上，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301B0CC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3362D97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4600B5A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436C15D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7BBE4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19C4AF6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9</w:t>
            </w:r>
          </w:p>
        </w:tc>
        <w:tc>
          <w:tcPr>
            <w:tcW w:w="414" w:type="pct"/>
            <w:tcBorders>
              <w:top w:val="single" w:color="000000" w:sz="4" w:space="0"/>
              <w:left w:val="single" w:color="000000" w:sz="4" w:space="0"/>
              <w:bottom w:val="single" w:color="000000" w:sz="4" w:space="0"/>
              <w:right w:val="single" w:color="000000" w:sz="4" w:space="0"/>
            </w:tcBorders>
            <w:vAlign w:val="center"/>
          </w:tcPr>
          <w:p w14:paraId="1FD04D4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跟踪随访</w:t>
            </w:r>
          </w:p>
        </w:tc>
        <w:tc>
          <w:tcPr>
            <w:tcW w:w="348" w:type="pct"/>
            <w:tcBorders>
              <w:top w:val="single" w:color="000000" w:sz="4" w:space="0"/>
              <w:left w:val="single" w:color="000000" w:sz="4" w:space="0"/>
              <w:bottom w:val="single" w:color="000000" w:sz="4" w:space="0"/>
              <w:right w:val="single" w:color="000000" w:sz="4" w:space="0"/>
            </w:tcBorders>
            <w:vAlign w:val="center"/>
          </w:tcPr>
          <w:p w14:paraId="0F08574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7EA6EB6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供货商能主动到采购人饭堂随访，倾听饭堂意见，根据随访频率得0-5分，在供货过程中发生情况能与采购人及时联系并妥善处理，根据处理情况得0-5分。</w:t>
            </w:r>
          </w:p>
        </w:tc>
        <w:tc>
          <w:tcPr>
            <w:tcW w:w="409" w:type="pct"/>
            <w:tcBorders>
              <w:top w:val="single" w:color="000000" w:sz="4" w:space="0"/>
              <w:left w:val="single" w:color="000000" w:sz="4" w:space="0"/>
              <w:bottom w:val="single" w:color="000000" w:sz="4" w:space="0"/>
              <w:right w:val="single" w:color="000000" w:sz="4" w:space="0"/>
            </w:tcBorders>
            <w:vAlign w:val="center"/>
          </w:tcPr>
          <w:p w14:paraId="352EBF1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62C9CFA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267567E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24ECF23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1B456D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1D75B3F5">
            <w:pPr>
              <w:widowControl w:val="0"/>
              <w:autoSpaceDE w:val="0"/>
              <w:autoSpaceDN w:val="0"/>
              <w:ind w:left="106"/>
              <w:jc w:val="left"/>
              <w:rPr>
                <w:rFonts w:hint="default"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414" w:type="pct"/>
            <w:tcBorders>
              <w:top w:val="single" w:color="000000" w:sz="4" w:space="0"/>
              <w:left w:val="single" w:color="000000" w:sz="4" w:space="0"/>
              <w:bottom w:val="single" w:color="000000" w:sz="4" w:space="0"/>
              <w:right w:val="single" w:color="000000" w:sz="4" w:space="0"/>
            </w:tcBorders>
            <w:vAlign w:val="center"/>
          </w:tcPr>
          <w:p w14:paraId="35CAA7A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检测资料</w:t>
            </w:r>
          </w:p>
        </w:tc>
        <w:tc>
          <w:tcPr>
            <w:tcW w:w="348" w:type="pct"/>
            <w:tcBorders>
              <w:top w:val="single" w:color="000000" w:sz="4" w:space="0"/>
              <w:left w:val="single" w:color="000000" w:sz="4" w:space="0"/>
              <w:bottom w:val="single" w:color="000000" w:sz="4" w:space="0"/>
              <w:right w:val="single" w:color="000000" w:sz="4" w:space="0"/>
            </w:tcBorders>
            <w:vAlign w:val="center"/>
          </w:tcPr>
          <w:p w14:paraId="303358D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10</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5B2BA7F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一次不漏地向食堂提供有关货物的检测资料得8分（含）以上；遗漏次数少于3次得7－5分；遗漏次数3次或以上，得5分（不含）以下。</w:t>
            </w:r>
          </w:p>
        </w:tc>
        <w:tc>
          <w:tcPr>
            <w:tcW w:w="409" w:type="pct"/>
            <w:tcBorders>
              <w:top w:val="single" w:color="000000" w:sz="4" w:space="0"/>
              <w:left w:val="single" w:color="000000" w:sz="4" w:space="0"/>
              <w:bottom w:val="single" w:color="000000" w:sz="4" w:space="0"/>
              <w:right w:val="single" w:color="000000" w:sz="4" w:space="0"/>
            </w:tcBorders>
            <w:vAlign w:val="center"/>
          </w:tcPr>
          <w:p w14:paraId="15F2B08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5B62948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0FA77447">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3F157FB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5533C2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8" w:space="0"/>
              <w:bottom w:val="single" w:color="000000" w:sz="4" w:space="0"/>
              <w:right w:val="single" w:color="000000" w:sz="4" w:space="0"/>
            </w:tcBorders>
            <w:vAlign w:val="center"/>
          </w:tcPr>
          <w:p w14:paraId="5394D902">
            <w:pPr>
              <w:widowControl w:val="0"/>
              <w:autoSpaceDE w:val="0"/>
              <w:autoSpaceDN w:val="0"/>
              <w:ind w:left="106"/>
              <w:jc w:val="left"/>
              <w:rPr>
                <w:rFonts w:hint="eastAsia" w:ascii="宋体" w:hAnsi="宋体" w:eastAsia="宋体" w:cs="宋体"/>
                <w:b w:val="0"/>
                <w:bCs/>
                <w:smallCaps/>
                <w:color w:val="000000"/>
                <w:kern w:val="2"/>
                <w:sz w:val="24"/>
                <w:szCs w:val="24"/>
                <w:lang w:val="en-US" w:eastAsia="zh-Hans"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Hans" w:bidi="zh-CN"/>
                <w14:textFill>
                  <w14:solidFill>
                    <w14:srgbClr w14:val="000000">
                      <w14:lumMod w14:val="65000"/>
                      <w14:lumOff w14:val="35000"/>
                    </w14:srgbClr>
                  </w14:solidFill>
                </w14:textFill>
              </w:rPr>
              <w:t>加分项</w:t>
            </w:r>
          </w:p>
        </w:tc>
        <w:tc>
          <w:tcPr>
            <w:tcW w:w="414" w:type="pct"/>
            <w:tcBorders>
              <w:top w:val="single" w:color="000000" w:sz="4" w:space="0"/>
              <w:left w:val="single" w:color="000000" w:sz="4" w:space="0"/>
              <w:bottom w:val="single" w:color="000000" w:sz="4" w:space="0"/>
              <w:right w:val="single" w:color="000000" w:sz="4" w:space="0"/>
            </w:tcBorders>
            <w:vAlign w:val="center"/>
          </w:tcPr>
          <w:p w14:paraId="7E0D1AE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升值服务</w:t>
            </w:r>
          </w:p>
        </w:tc>
        <w:tc>
          <w:tcPr>
            <w:tcW w:w="348" w:type="pct"/>
            <w:tcBorders>
              <w:top w:val="single" w:color="000000" w:sz="4" w:space="0"/>
              <w:left w:val="single" w:color="000000" w:sz="4" w:space="0"/>
              <w:bottom w:val="single" w:color="000000" w:sz="4" w:space="0"/>
              <w:right w:val="single" w:color="000000" w:sz="4" w:space="0"/>
            </w:tcBorders>
            <w:vAlign w:val="center"/>
          </w:tcPr>
          <w:p w14:paraId="114C28F1">
            <w:pPr>
              <w:widowControl w:val="0"/>
              <w:autoSpaceDE w:val="0"/>
              <w:autoSpaceDN w:val="0"/>
              <w:ind w:left="106"/>
              <w:jc w:val="left"/>
              <w:rPr>
                <w:rFonts w:hint="default" w:ascii="宋体" w:hAnsi="宋体" w:eastAsia="宋体" w:cs="宋体"/>
                <w:b w:val="0"/>
                <w:bCs/>
                <w:smallCaps/>
                <w:color w:val="000000"/>
                <w:kern w:val="2"/>
                <w:sz w:val="24"/>
                <w:szCs w:val="24"/>
                <w:lang w:eastAsia="zh-Hans" w:bidi="zh-CN"/>
                <w14:textFill>
                  <w14:solidFill>
                    <w14:srgbClr w14:val="000000">
                      <w14:lumMod w14:val="65000"/>
                      <w14:lumOff w14:val="35000"/>
                    </w14:srgbClr>
                  </w14:solidFill>
                </w14:textFill>
              </w:rPr>
            </w:pP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5</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0BAF461E">
            <w:pPr>
              <w:widowControl w:val="0"/>
              <w:autoSpaceDE w:val="0"/>
              <w:autoSpaceDN w:val="0"/>
              <w:ind w:left="106"/>
              <w:jc w:val="left"/>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供货商能够及时为采购人提供价格优惠、品质优良、安全有保的原材料使用合理化建议和意见，并被采购人采纳一次的加1分</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w:t>
            </w:r>
          </w:p>
        </w:tc>
        <w:tc>
          <w:tcPr>
            <w:tcW w:w="409" w:type="pct"/>
            <w:tcBorders>
              <w:top w:val="single" w:color="000000" w:sz="4" w:space="0"/>
              <w:left w:val="single" w:color="000000" w:sz="4" w:space="0"/>
              <w:bottom w:val="single" w:color="000000" w:sz="4" w:space="0"/>
              <w:right w:val="single" w:color="000000" w:sz="4" w:space="0"/>
            </w:tcBorders>
            <w:vAlign w:val="center"/>
          </w:tcPr>
          <w:p w14:paraId="5694057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6401F66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4224096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55E2F3D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3F771B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pct"/>
            <w:gridSpan w:val="3"/>
            <w:tcBorders>
              <w:top w:val="single" w:color="000000" w:sz="4" w:space="0"/>
              <w:left w:val="single" w:color="000000" w:sz="8" w:space="0"/>
              <w:bottom w:val="single" w:color="000000" w:sz="4" w:space="0"/>
              <w:right w:val="single" w:color="000000" w:sz="4" w:space="0"/>
            </w:tcBorders>
            <w:vAlign w:val="center"/>
          </w:tcPr>
          <w:p w14:paraId="0B7CC7B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一票否决项</w:t>
            </w:r>
          </w:p>
        </w:tc>
        <w:tc>
          <w:tcPr>
            <w:tcW w:w="2215" w:type="pct"/>
            <w:gridSpan w:val="3"/>
            <w:tcBorders>
              <w:top w:val="single" w:color="000000" w:sz="4" w:space="0"/>
              <w:left w:val="single" w:color="000000" w:sz="4" w:space="0"/>
              <w:bottom w:val="single" w:color="000000" w:sz="4" w:space="0"/>
              <w:right w:val="single" w:color="000000" w:sz="4" w:space="0"/>
            </w:tcBorders>
            <w:vAlign w:val="center"/>
          </w:tcPr>
          <w:p w14:paraId="3306F020">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1.食堂发现假冒伪劣、腐败变质、三无产品；</w:t>
            </w:r>
          </w:p>
          <w:p w14:paraId="1BBC1E3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2.在供货期间因供货商自身原因出现重大质量及安全事故的；</w:t>
            </w:r>
          </w:p>
          <w:p w14:paraId="6C036A62">
            <w:pPr>
              <w:widowControl w:val="0"/>
              <w:autoSpaceDE w:val="0"/>
              <w:autoSpaceDN w:val="0"/>
              <w:ind w:left="106"/>
              <w:jc w:val="left"/>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3.要求检测的商品未经检测，且未按要求限时整改</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w:t>
            </w:r>
          </w:p>
          <w:p w14:paraId="2CA47941">
            <w:pPr>
              <w:widowControl w:val="0"/>
              <w:autoSpaceDE w:val="0"/>
              <w:autoSpaceDN w:val="0"/>
              <w:ind w:left="106"/>
              <w:jc w:val="left"/>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4.提供虚假资料、如检测报告、发票、货物入库单</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w:t>
            </w:r>
          </w:p>
          <w:p w14:paraId="3DC266D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5.未经同意，私自转包、分包。</w:t>
            </w:r>
          </w:p>
        </w:tc>
        <w:tc>
          <w:tcPr>
            <w:tcW w:w="409" w:type="pct"/>
            <w:tcBorders>
              <w:top w:val="single" w:color="000000" w:sz="4" w:space="0"/>
              <w:left w:val="single" w:color="000000" w:sz="4" w:space="0"/>
              <w:bottom w:val="single" w:color="000000" w:sz="4" w:space="0"/>
              <w:right w:val="single" w:color="000000" w:sz="4" w:space="0"/>
            </w:tcBorders>
            <w:vAlign w:val="center"/>
          </w:tcPr>
          <w:p w14:paraId="6EEDD4B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4" w:space="0"/>
              <w:right w:val="single" w:color="000000" w:sz="4" w:space="0"/>
            </w:tcBorders>
            <w:vAlign w:val="center"/>
          </w:tcPr>
          <w:p w14:paraId="4264789D">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378" w:type="pct"/>
            <w:gridSpan w:val="2"/>
            <w:tcBorders>
              <w:top w:val="single" w:color="000000" w:sz="4" w:space="0"/>
              <w:left w:val="single" w:color="000000" w:sz="4" w:space="0"/>
              <w:bottom w:val="single" w:color="000000" w:sz="4" w:space="0"/>
              <w:right w:val="single" w:color="000000" w:sz="4" w:space="0"/>
            </w:tcBorders>
            <w:vAlign w:val="center"/>
          </w:tcPr>
          <w:p w14:paraId="2B27D41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99" w:type="pct"/>
            <w:tcBorders>
              <w:top w:val="single" w:color="000000" w:sz="4" w:space="0"/>
              <w:left w:val="single" w:color="000000" w:sz="4" w:space="0"/>
              <w:bottom w:val="single" w:color="000000" w:sz="4" w:space="0"/>
              <w:right w:val="single" w:color="000000" w:sz="8" w:space="0"/>
            </w:tcBorders>
            <w:vAlign w:val="center"/>
          </w:tcPr>
          <w:p w14:paraId="0EC8FA9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390BF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pct"/>
            <w:gridSpan w:val="3"/>
            <w:tcBorders>
              <w:top w:val="single" w:color="000000" w:sz="4" w:space="0"/>
              <w:left w:val="single" w:color="000000" w:sz="8" w:space="0"/>
              <w:bottom w:val="single" w:color="000000" w:sz="4" w:space="0"/>
              <w:right w:val="single" w:color="000000" w:sz="4" w:space="0"/>
            </w:tcBorders>
            <w:vAlign w:val="center"/>
          </w:tcPr>
          <w:p w14:paraId="3A870C3D">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总分</w:t>
            </w:r>
          </w:p>
        </w:tc>
        <w:tc>
          <w:tcPr>
            <w:tcW w:w="3657" w:type="pct"/>
            <w:gridSpan w:val="9"/>
            <w:tcBorders>
              <w:top w:val="single" w:color="000000" w:sz="4" w:space="0"/>
              <w:left w:val="single" w:color="000000" w:sz="4" w:space="0"/>
              <w:bottom w:val="single" w:color="000000" w:sz="4" w:space="0"/>
              <w:right w:val="single" w:color="000000" w:sz="8" w:space="0"/>
            </w:tcBorders>
            <w:vAlign w:val="center"/>
          </w:tcPr>
          <w:p w14:paraId="723FD46D">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p>
        </w:tc>
      </w:tr>
      <w:tr w14:paraId="029A90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342" w:type="pct"/>
            <w:gridSpan w:val="3"/>
            <w:tcBorders>
              <w:top w:val="single" w:color="000000" w:sz="4" w:space="0"/>
              <w:left w:val="single" w:color="000000" w:sz="8" w:space="0"/>
              <w:bottom w:val="single" w:color="000000" w:sz="8" w:space="0"/>
              <w:right w:val="single" w:color="000000" w:sz="4" w:space="0"/>
            </w:tcBorders>
            <w:vAlign w:val="center"/>
          </w:tcPr>
          <w:p w14:paraId="52C11CFE">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考核结果</w:t>
            </w:r>
          </w:p>
        </w:tc>
        <w:tc>
          <w:tcPr>
            <w:tcW w:w="1004" w:type="pct"/>
            <w:tcBorders>
              <w:top w:val="single" w:color="000000" w:sz="4" w:space="0"/>
              <w:left w:val="single" w:color="000000" w:sz="4" w:space="0"/>
              <w:bottom w:val="single" w:color="000000" w:sz="8" w:space="0"/>
              <w:right w:val="single" w:color="000000" w:sz="4" w:space="0"/>
            </w:tcBorders>
            <w:vAlign w:val="center"/>
          </w:tcPr>
          <w:p w14:paraId="395A9ABD">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良好</w:t>
            </w:r>
          </w:p>
        </w:tc>
        <w:tc>
          <w:tcPr>
            <w:tcW w:w="633" w:type="pct"/>
            <w:tcBorders>
              <w:top w:val="single" w:color="000000" w:sz="4" w:space="0"/>
              <w:left w:val="single" w:color="000000" w:sz="4" w:space="0"/>
              <w:bottom w:val="single" w:color="000000" w:sz="8" w:space="0"/>
              <w:right w:val="single" w:color="000000" w:sz="4" w:space="0"/>
            </w:tcBorders>
            <w:vAlign w:val="center"/>
          </w:tcPr>
          <w:p w14:paraId="3B100783">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p>
        </w:tc>
        <w:tc>
          <w:tcPr>
            <w:tcW w:w="577" w:type="pct"/>
            <w:tcBorders>
              <w:top w:val="single" w:color="000000" w:sz="4" w:space="0"/>
              <w:left w:val="single" w:color="000000" w:sz="4" w:space="0"/>
              <w:bottom w:val="single" w:color="000000" w:sz="8" w:space="0"/>
              <w:right w:val="single" w:color="000000" w:sz="4" w:space="0"/>
            </w:tcBorders>
            <w:vAlign w:val="center"/>
          </w:tcPr>
          <w:p w14:paraId="421F64ED">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合格</w:t>
            </w:r>
          </w:p>
        </w:tc>
        <w:tc>
          <w:tcPr>
            <w:tcW w:w="600" w:type="pct"/>
            <w:gridSpan w:val="2"/>
            <w:tcBorders>
              <w:top w:val="single" w:color="000000" w:sz="4" w:space="0"/>
              <w:left w:val="single" w:color="000000" w:sz="4" w:space="0"/>
              <w:bottom w:val="single" w:color="000000" w:sz="8" w:space="0"/>
              <w:right w:val="single" w:color="000000" w:sz="4" w:space="0"/>
            </w:tcBorders>
            <w:vAlign w:val="center"/>
          </w:tcPr>
          <w:p w14:paraId="6B838CF2">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p>
        </w:tc>
        <w:tc>
          <w:tcPr>
            <w:tcW w:w="355" w:type="pct"/>
            <w:gridSpan w:val="2"/>
            <w:tcBorders>
              <w:top w:val="single" w:color="000000" w:sz="4" w:space="0"/>
              <w:left w:val="single" w:color="000000" w:sz="4" w:space="0"/>
              <w:bottom w:val="single" w:color="000000" w:sz="8" w:space="0"/>
              <w:right w:val="single" w:color="000000" w:sz="4" w:space="0"/>
            </w:tcBorders>
            <w:vAlign w:val="center"/>
          </w:tcPr>
          <w:p w14:paraId="6615CB5C">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不合格</w:t>
            </w:r>
          </w:p>
        </w:tc>
        <w:tc>
          <w:tcPr>
            <w:tcW w:w="486" w:type="pct"/>
            <w:gridSpan w:val="2"/>
            <w:tcBorders>
              <w:top w:val="single" w:color="000000" w:sz="4" w:space="0"/>
              <w:left w:val="single" w:color="000000" w:sz="4" w:space="0"/>
              <w:bottom w:val="single" w:color="000000" w:sz="8" w:space="0"/>
              <w:right w:val="single" w:color="000000" w:sz="8" w:space="0"/>
            </w:tcBorders>
            <w:vAlign w:val="center"/>
          </w:tcPr>
          <w:p w14:paraId="71089943">
            <w:pPr>
              <w:widowControl w:val="0"/>
              <w:autoSpaceDE w:val="0"/>
              <w:autoSpaceDN w:val="0"/>
              <w:ind w:left="106"/>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p>
        </w:tc>
      </w:tr>
    </w:tbl>
    <w:p w14:paraId="68FF1E9F">
      <w:pPr>
        <w:widowControl w:val="0"/>
        <w:autoSpaceDE w:val="0"/>
        <w:autoSpaceDN w:val="0"/>
        <w:ind w:left="106" w:firstLine="480" w:firstLineChars="200"/>
        <w:jc w:val="left"/>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注：1.考核评分采用百分制</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w:t>
      </w:r>
    </w:p>
    <w:p w14:paraId="4480379B">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 xml:space="preserve"> </w:t>
      </w:r>
      <w:r>
        <w:rPr>
          <w:rFonts w:hint="default" w:ascii="宋体" w:hAnsi="宋体" w:eastAsia="宋体" w:cs="宋体"/>
          <w:b w:val="0"/>
          <w:bCs/>
          <w:smallCaps/>
          <w:color w:val="000000"/>
          <w:kern w:val="2"/>
          <w:sz w:val="24"/>
          <w:szCs w:val="24"/>
          <w:lang w:eastAsia="zh-CN" w:bidi="zh-CN"/>
          <w14:textFill>
            <w14:solidFill>
              <w14:srgbClr w14:val="000000">
                <w14:lumMod w14:val="65000"/>
                <w14:lumOff w14:val="35000"/>
              </w14:srgbClr>
            </w14:solidFill>
          </w14:textFill>
        </w:rPr>
        <w:t xml:space="preserve"> </w:t>
      </w: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 xml:space="preserve">   2.各项指标分值说明见“表2”。</w:t>
      </w:r>
    </w:p>
    <w:p w14:paraId="7C4B0587">
      <w:pPr>
        <w:widowControl w:val="0"/>
        <w:autoSpaceDE w:val="0"/>
        <w:autoSpaceDN w:val="0"/>
        <w:ind w:left="106" w:firstLine="241" w:firstLineChars="100"/>
        <w:jc w:val="left"/>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附件2：</w:t>
      </w:r>
      <w:r>
        <w:rPr>
          <w:rFonts w:hint="eastAsia" w:ascii="宋体" w:hAnsi="宋体" w:eastAsia="宋体" w:cs="宋体"/>
          <w:b/>
          <w:smallCaps/>
          <w:color w:val="000000"/>
          <w:kern w:val="2"/>
          <w:sz w:val="24"/>
          <w:szCs w:val="24"/>
          <w:lang w:val="zh-CN" w:eastAsia="zh-CN" w:bidi="zh-CN"/>
          <w14:textFill>
            <w14:solidFill>
              <w14:srgbClr w14:val="000000">
                <w14:lumMod w14:val="65000"/>
                <w14:lumOff w14:val="35000"/>
              </w14:srgbClr>
            </w14:solidFill>
          </w14:textFill>
        </w:rPr>
        <w:t>天河区机关事务管理局</w:t>
      </w: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食堂供货商考核分值说明</w:t>
      </w: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63"/>
        <w:gridCol w:w="2919"/>
        <w:gridCol w:w="1450"/>
        <w:gridCol w:w="1191"/>
        <w:gridCol w:w="1196"/>
      </w:tblGrid>
      <w:tr w14:paraId="2387D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000" w:type="pct"/>
            <w:gridSpan w:val="5"/>
            <w:tcBorders>
              <w:top w:val="single" w:color="000000" w:sz="8" w:space="0"/>
              <w:left w:val="single" w:color="000000" w:sz="8" w:space="0"/>
              <w:bottom w:val="single" w:color="000000" w:sz="4" w:space="0"/>
              <w:right w:val="single" w:color="000000" w:sz="8" w:space="0"/>
            </w:tcBorders>
            <w:vAlign w:val="top"/>
          </w:tcPr>
          <w:p w14:paraId="09337F6F">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表2                                 考核日期：   年  月  日</w:t>
            </w:r>
          </w:p>
        </w:tc>
      </w:tr>
      <w:tr w14:paraId="387AA0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pct"/>
            <w:tcBorders>
              <w:top w:val="single" w:color="000000" w:sz="8" w:space="0"/>
              <w:left w:val="single" w:color="000000" w:sz="8" w:space="0"/>
              <w:bottom w:val="single" w:color="000000" w:sz="4" w:space="0"/>
              <w:right w:val="single" w:color="000000" w:sz="4" w:space="0"/>
            </w:tcBorders>
            <w:vAlign w:val="top"/>
          </w:tcPr>
          <w:p w14:paraId="50ED48C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供应商名称</w:t>
            </w:r>
          </w:p>
        </w:tc>
        <w:tc>
          <w:tcPr>
            <w:tcW w:w="1713" w:type="pct"/>
            <w:tcBorders>
              <w:top w:val="single" w:color="000000" w:sz="8" w:space="0"/>
              <w:left w:val="single" w:color="000000" w:sz="4" w:space="0"/>
              <w:bottom w:val="single" w:color="000000" w:sz="4" w:space="0"/>
              <w:right w:val="single" w:color="000000" w:sz="4" w:space="0"/>
            </w:tcBorders>
            <w:vAlign w:val="top"/>
          </w:tcPr>
          <w:p w14:paraId="1961BFC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849" w:type="pct"/>
            <w:tcBorders>
              <w:top w:val="single" w:color="000000" w:sz="8" w:space="0"/>
              <w:left w:val="single" w:color="000000" w:sz="4" w:space="0"/>
              <w:bottom w:val="single" w:color="000000" w:sz="4" w:space="0"/>
              <w:right w:val="single" w:color="000000" w:sz="4" w:space="0"/>
            </w:tcBorders>
            <w:vAlign w:val="top"/>
          </w:tcPr>
          <w:p w14:paraId="3E1C8A4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供应项目</w:t>
            </w:r>
          </w:p>
        </w:tc>
        <w:tc>
          <w:tcPr>
            <w:tcW w:w="1400" w:type="pct"/>
            <w:gridSpan w:val="2"/>
            <w:tcBorders>
              <w:top w:val="single" w:color="000000" w:sz="8" w:space="0"/>
              <w:left w:val="single" w:color="000000" w:sz="4" w:space="0"/>
              <w:bottom w:val="single" w:color="000000" w:sz="4" w:space="0"/>
              <w:right w:val="single" w:color="000000" w:sz="8" w:space="0"/>
            </w:tcBorders>
            <w:vAlign w:val="top"/>
          </w:tcPr>
          <w:p w14:paraId="71A907B0">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531825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pct"/>
            <w:tcBorders>
              <w:top w:val="single" w:color="000000" w:sz="4" w:space="0"/>
              <w:left w:val="single" w:color="000000" w:sz="8" w:space="0"/>
              <w:bottom w:val="single" w:color="000000" w:sz="4" w:space="0"/>
              <w:right w:val="single" w:color="000000" w:sz="4" w:space="0"/>
            </w:tcBorders>
            <w:vAlign w:val="top"/>
          </w:tcPr>
          <w:p w14:paraId="7AE7C956">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考核评分表序号</w:t>
            </w:r>
          </w:p>
        </w:tc>
        <w:tc>
          <w:tcPr>
            <w:tcW w:w="2563" w:type="pct"/>
            <w:gridSpan w:val="2"/>
            <w:tcBorders>
              <w:top w:val="single" w:color="000000" w:sz="4" w:space="0"/>
              <w:left w:val="single" w:color="000000" w:sz="4" w:space="0"/>
              <w:bottom w:val="single" w:color="000000" w:sz="4" w:space="0"/>
              <w:right w:val="single" w:color="000000" w:sz="4" w:space="0"/>
            </w:tcBorders>
            <w:vAlign w:val="top"/>
          </w:tcPr>
          <w:p w14:paraId="3E80D7F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扣分事由</w:t>
            </w:r>
          </w:p>
        </w:tc>
        <w:tc>
          <w:tcPr>
            <w:tcW w:w="699" w:type="pct"/>
            <w:tcBorders>
              <w:top w:val="single" w:color="000000" w:sz="4" w:space="0"/>
              <w:left w:val="single" w:color="000000" w:sz="4" w:space="0"/>
              <w:bottom w:val="single" w:color="000000" w:sz="4" w:space="0"/>
              <w:right w:val="single" w:color="000000" w:sz="4" w:space="0"/>
            </w:tcBorders>
            <w:vAlign w:val="top"/>
          </w:tcPr>
          <w:p w14:paraId="19987FF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扣分值</w:t>
            </w:r>
          </w:p>
        </w:tc>
        <w:tc>
          <w:tcPr>
            <w:tcW w:w="701" w:type="pct"/>
            <w:tcBorders>
              <w:top w:val="single" w:color="000000" w:sz="4" w:space="0"/>
              <w:left w:val="single" w:color="000000" w:sz="4" w:space="0"/>
              <w:bottom w:val="single" w:color="000000" w:sz="4" w:space="0"/>
              <w:right w:val="single" w:color="000000" w:sz="8" w:space="0"/>
            </w:tcBorders>
            <w:vAlign w:val="top"/>
          </w:tcPr>
          <w:p w14:paraId="3AF6681C">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备注</w:t>
            </w:r>
          </w:p>
        </w:tc>
      </w:tr>
      <w:tr w14:paraId="0A94A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pct"/>
            <w:tcBorders>
              <w:top w:val="single" w:color="000000" w:sz="4" w:space="0"/>
              <w:left w:val="single" w:color="000000" w:sz="8" w:space="0"/>
              <w:bottom w:val="single" w:color="000000" w:sz="4" w:space="0"/>
              <w:right w:val="single" w:color="000000" w:sz="4" w:space="0"/>
            </w:tcBorders>
            <w:vAlign w:val="top"/>
          </w:tcPr>
          <w:p w14:paraId="3C5E94C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563" w:type="pct"/>
            <w:gridSpan w:val="2"/>
            <w:tcBorders>
              <w:top w:val="single" w:color="000000" w:sz="4" w:space="0"/>
              <w:left w:val="single" w:color="000000" w:sz="4" w:space="0"/>
              <w:bottom w:val="single" w:color="000000" w:sz="4" w:space="0"/>
              <w:right w:val="single" w:color="000000" w:sz="4" w:space="0"/>
            </w:tcBorders>
            <w:vAlign w:val="top"/>
          </w:tcPr>
          <w:p w14:paraId="7A05CAA3">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699" w:type="pct"/>
            <w:tcBorders>
              <w:top w:val="single" w:color="000000" w:sz="4" w:space="0"/>
              <w:left w:val="single" w:color="000000" w:sz="4" w:space="0"/>
              <w:bottom w:val="single" w:color="000000" w:sz="4" w:space="0"/>
              <w:right w:val="single" w:color="000000" w:sz="4" w:space="0"/>
            </w:tcBorders>
            <w:vAlign w:val="top"/>
          </w:tcPr>
          <w:p w14:paraId="1A11DB0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701" w:type="pct"/>
            <w:tcBorders>
              <w:top w:val="single" w:color="000000" w:sz="4" w:space="0"/>
              <w:left w:val="single" w:color="000000" w:sz="4" w:space="0"/>
              <w:bottom w:val="single" w:color="000000" w:sz="4" w:space="0"/>
              <w:right w:val="single" w:color="000000" w:sz="8" w:space="0"/>
            </w:tcBorders>
            <w:vAlign w:val="top"/>
          </w:tcPr>
          <w:p w14:paraId="75D75377">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6C6085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pct"/>
            <w:tcBorders>
              <w:top w:val="single" w:color="000000" w:sz="4" w:space="0"/>
              <w:left w:val="single" w:color="000000" w:sz="8" w:space="0"/>
              <w:bottom w:val="single" w:color="000000" w:sz="4" w:space="0"/>
              <w:right w:val="single" w:color="000000" w:sz="4" w:space="0"/>
            </w:tcBorders>
            <w:vAlign w:val="top"/>
          </w:tcPr>
          <w:p w14:paraId="3B37786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563" w:type="pct"/>
            <w:gridSpan w:val="2"/>
            <w:tcBorders>
              <w:top w:val="single" w:color="000000" w:sz="4" w:space="0"/>
              <w:left w:val="single" w:color="000000" w:sz="4" w:space="0"/>
              <w:bottom w:val="single" w:color="000000" w:sz="4" w:space="0"/>
              <w:right w:val="single" w:color="000000" w:sz="4" w:space="0"/>
            </w:tcBorders>
            <w:vAlign w:val="top"/>
          </w:tcPr>
          <w:p w14:paraId="173108D7">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699" w:type="pct"/>
            <w:tcBorders>
              <w:top w:val="single" w:color="000000" w:sz="4" w:space="0"/>
              <w:left w:val="single" w:color="000000" w:sz="4" w:space="0"/>
              <w:bottom w:val="single" w:color="000000" w:sz="4" w:space="0"/>
              <w:right w:val="single" w:color="000000" w:sz="4" w:space="0"/>
            </w:tcBorders>
            <w:vAlign w:val="top"/>
          </w:tcPr>
          <w:p w14:paraId="6557AAFE">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701" w:type="pct"/>
            <w:tcBorders>
              <w:top w:val="single" w:color="000000" w:sz="4" w:space="0"/>
              <w:left w:val="single" w:color="000000" w:sz="4" w:space="0"/>
              <w:bottom w:val="single" w:color="000000" w:sz="4" w:space="0"/>
              <w:right w:val="single" w:color="000000" w:sz="8" w:space="0"/>
            </w:tcBorders>
            <w:vAlign w:val="top"/>
          </w:tcPr>
          <w:p w14:paraId="3CA365F5">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57B1EE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5" w:type="pct"/>
            <w:tcBorders>
              <w:top w:val="single" w:color="000000" w:sz="4" w:space="0"/>
              <w:left w:val="single" w:color="000000" w:sz="8" w:space="0"/>
              <w:bottom w:val="single" w:color="000000" w:sz="4" w:space="0"/>
              <w:right w:val="single" w:color="000000" w:sz="4" w:space="0"/>
            </w:tcBorders>
            <w:vAlign w:val="top"/>
          </w:tcPr>
          <w:p w14:paraId="49645824">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2563" w:type="pct"/>
            <w:gridSpan w:val="2"/>
            <w:tcBorders>
              <w:top w:val="single" w:color="000000" w:sz="4" w:space="0"/>
              <w:left w:val="single" w:color="000000" w:sz="4" w:space="0"/>
              <w:bottom w:val="single" w:color="000000" w:sz="4" w:space="0"/>
              <w:right w:val="single" w:color="000000" w:sz="4" w:space="0"/>
            </w:tcBorders>
            <w:vAlign w:val="top"/>
          </w:tcPr>
          <w:p w14:paraId="6933672A">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699" w:type="pct"/>
            <w:tcBorders>
              <w:top w:val="single" w:color="000000" w:sz="4" w:space="0"/>
              <w:left w:val="single" w:color="000000" w:sz="4" w:space="0"/>
              <w:bottom w:val="single" w:color="000000" w:sz="4" w:space="0"/>
              <w:right w:val="single" w:color="000000" w:sz="4" w:space="0"/>
            </w:tcBorders>
            <w:vAlign w:val="top"/>
          </w:tcPr>
          <w:p w14:paraId="77E240D2">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c>
          <w:tcPr>
            <w:tcW w:w="701" w:type="pct"/>
            <w:tcBorders>
              <w:top w:val="single" w:color="000000" w:sz="4" w:space="0"/>
              <w:left w:val="single" w:color="000000" w:sz="4" w:space="0"/>
              <w:bottom w:val="single" w:color="000000" w:sz="4" w:space="0"/>
              <w:right w:val="single" w:color="000000" w:sz="8" w:space="0"/>
            </w:tcBorders>
            <w:vAlign w:val="top"/>
          </w:tcPr>
          <w:p w14:paraId="2A5D6B4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r w14:paraId="7B159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599" w:type="pct"/>
            <w:gridSpan w:val="3"/>
            <w:tcBorders>
              <w:top w:val="single" w:color="000000" w:sz="4" w:space="0"/>
              <w:left w:val="single" w:color="000000" w:sz="8" w:space="0"/>
              <w:bottom w:val="single" w:color="000000" w:sz="8" w:space="0"/>
              <w:right w:val="single" w:color="000000" w:sz="4" w:space="0"/>
            </w:tcBorders>
            <w:vAlign w:val="top"/>
          </w:tcPr>
          <w:p w14:paraId="3C7CCA71">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r>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t>考核得分</w:t>
            </w:r>
          </w:p>
        </w:tc>
        <w:tc>
          <w:tcPr>
            <w:tcW w:w="1400" w:type="pct"/>
            <w:gridSpan w:val="2"/>
            <w:tcBorders>
              <w:top w:val="single" w:color="000000" w:sz="4" w:space="0"/>
              <w:left w:val="single" w:color="000000" w:sz="4" w:space="0"/>
              <w:bottom w:val="single" w:color="000000" w:sz="8" w:space="0"/>
              <w:right w:val="single" w:color="000000" w:sz="8" w:space="0"/>
            </w:tcBorders>
            <w:vAlign w:val="top"/>
          </w:tcPr>
          <w:p w14:paraId="53534A08">
            <w:pPr>
              <w:widowControl w:val="0"/>
              <w:autoSpaceDE w:val="0"/>
              <w:autoSpaceDN w:val="0"/>
              <w:ind w:left="106"/>
              <w:jc w:val="left"/>
              <w:rPr>
                <w:rFonts w:hint="eastAsia" w:ascii="宋体" w:hAnsi="宋体" w:eastAsia="宋体" w:cs="宋体"/>
                <w:b w:val="0"/>
                <w:bCs/>
                <w:smallCaps/>
                <w:color w:val="000000"/>
                <w:kern w:val="2"/>
                <w:sz w:val="24"/>
                <w:szCs w:val="24"/>
                <w:lang w:val="en-US" w:eastAsia="zh-CN" w:bidi="zh-CN"/>
                <w14:textFill>
                  <w14:solidFill>
                    <w14:srgbClr w14:val="000000">
                      <w14:lumMod w14:val="65000"/>
                      <w14:lumOff w14:val="35000"/>
                    </w14:srgbClr>
                  </w14:solidFill>
                </w14:textFill>
              </w:rPr>
            </w:pPr>
          </w:p>
        </w:tc>
      </w:tr>
    </w:tbl>
    <w:p w14:paraId="6E165AB1">
      <w:pPr>
        <w:widowControl w:val="0"/>
        <w:autoSpaceDE w:val="0"/>
        <w:autoSpaceDN w:val="0"/>
        <w:ind w:left="106"/>
        <w:jc w:val="left"/>
        <w:rPr>
          <w:rFonts w:hint="default" w:ascii="宋体" w:hAnsi="宋体" w:eastAsia="宋体" w:cs="宋体"/>
          <w:b/>
          <w:smallCaps/>
          <w:color w:val="000000"/>
          <w:kern w:val="2"/>
          <w:sz w:val="24"/>
          <w:szCs w:val="24"/>
          <w:lang w:eastAsia="zh-Hans" w:bidi="zh-CN"/>
          <w14:textFill>
            <w14:solidFill>
              <w14:srgbClr w14:val="000000">
                <w14:lumMod w14:val="65000"/>
                <w14:lumOff w14:val="35000"/>
              </w14:srgbClr>
            </w14:solidFill>
          </w14:textFill>
        </w:rPr>
      </w:pPr>
      <w:r>
        <w:rPr>
          <w:rFonts w:hint="eastAsia" w:ascii="宋体" w:hAnsi="宋体" w:eastAsia="宋体" w:cs="宋体"/>
          <w:b/>
          <w:smallCaps/>
          <w:color w:val="000000"/>
          <w:kern w:val="2"/>
          <w:sz w:val="24"/>
          <w:szCs w:val="24"/>
          <w:lang w:val="en-US" w:eastAsia="zh-CN" w:bidi="zh-CN"/>
          <w14:textFill>
            <w14:solidFill>
              <w14:srgbClr w14:val="000000">
                <w14:lumMod w14:val="65000"/>
                <w14:lumOff w14:val="35000"/>
              </w14:srgbClr>
            </w14:solidFill>
          </w14:textFill>
        </w:rPr>
        <w:t>经办人：</w:t>
      </w:r>
      <w:r>
        <w:rPr>
          <w:rFonts w:hint="default" w:ascii="宋体" w:hAnsi="宋体" w:eastAsia="宋体" w:cs="宋体"/>
          <w:b/>
          <w:smallCaps/>
          <w:color w:val="000000"/>
          <w:kern w:val="2"/>
          <w:sz w:val="24"/>
          <w:szCs w:val="24"/>
          <w:lang w:eastAsia="zh-CN" w:bidi="zh-CN"/>
          <w14:textFill>
            <w14:solidFill>
              <w14:srgbClr w14:val="000000">
                <w14:lumMod w14:val="65000"/>
                <w14:lumOff w14:val="35000"/>
              </w14:srgbClr>
            </w14:solidFill>
          </w14:textFill>
        </w:rPr>
        <w:t xml:space="preserve">                                供货商</w:t>
      </w:r>
      <w:r>
        <w:rPr>
          <w:rFonts w:hint="eastAsia" w:ascii="宋体" w:hAnsi="宋体" w:eastAsia="宋体" w:cs="宋体"/>
          <w:b/>
          <w:smallCaps/>
          <w:color w:val="000000"/>
          <w:kern w:val="2"/>
          <w:sz w:val="24"/>
          <w:szCs w:val="24"/>
          <w:lang w:val="en-US" w:eastAsia="zh-Hans" w:bidi="zh-CN"/>
          <w14:textFill>
            <w14:solidFill>
              <w14:srgbClr w14:val="000000">
                <w14:lumMod w14:val="65000"/>
                <w14:lumOff w14:val="35000"/>
              </w14:srgbClr>
            </w14:solidFill>
          </w14:textFill>
        </w:rPr>
        <w:t>代表</w:t>
      </w:r>
      <w:r>
        <w:rPr>
          <w:rFonts w:hint="default" w:ascii="宋体" w:hAnsi="宋体" w:eastAsia="宋体" w:cs="宋体"/>
          <w:b/>
          <w:smallCaps/>
          <w:color w:val="000000"/>
          <w:kern w:val="2"/>
          <w:sz w:val="24"/>
          <w:szCs w:val="24"/>
          <w:lang w:eastAsia="zh-CN" w:bidi="zh-CN"/>
          <w14:textFill>
            <w14:solidFill>
              <w14:srgbClr w14:val="000000">
                <w14:lumMod w14:val="65000"/>
                <w14:lumOff w14:val="35000"/>
              </w14:srgbClr>
            </w14:solidFill>
          </w14:textFill>
        </w:rPr>
        <w:t>（</w:t>
      </w:r>
      <w:r>
        <w:rPr>
          <w:rFonts w:hint="eastAsia" w:ascii="宋体" w:hAnsi="宋体" w:eastAsia="宋体" w:cs="宋体"/>
          <w:b/>
          <w:smallCaps/>
          <w:color w:val="000000"/>
          <w:kern w:val="2"/>
          <w:sz w:val="24"/>
          <w:szCs w:val="24"/>
          <w:lang w:val="en-US" w:eastAsia="zh-Hans" w:bidi="zh-CN"/>
          <w14:textFill>
            <w14:solidFill>
              <w14:srgbClr w14:val="000000">
                <w14:lumMod w14:val="65000"/>
                <w14:lumOff w14:val="35000"/>
              </w14:srgbClr>
            </w14:solidFill>
          </w14:textFill>
        </w:rPr>
        <w:t>签名确认</w:t>
      </w:r>
      <w:r>
        <w:rPr>
          <w:rFonts w:hint="default" w:ascii="宋体" w:hAnsi="宋体" w:eastAsia="宋体" w:cs="宋体"/>
          <w:b/>
          <w:smallCaps/>
          <w:color w:val="000000"/>
          <w:kern w:val="2"/>
          <w:sz w:val="24"/>
          <w:szCs w:val="24"/>
          <w:lang w:eastAsia="zh-Hans" w:bidi="zh-CN"/>
          <w14:textFill>
            <w14:solidFill>
              <w14:srgbClr w14:val="000000">
                <w14:lumMod w14:val="65000"/>
                <w14:lumOff w14:val="35000"/>
              </w14:srgbClr>
            </w14:solidFill>
          </w14:textFill>
        </w:rPr>
        <w:t>）</w:t>
      </w:r>
    </w:p>
    <w:p w14:paraId="2BA380F9">
      <w:pPr>
        <w:widowControl w:val="0"/>
        <w:autoSpaceDE w:val="0"/>
        <w:autoSpaceDN w:val="0"/>
        <w:ind w:left="106"/>
        <w:jc w:val="left"/>
        <w:rPr>
          <w:rFonts w:hint="eastAsia" w:ascii="宋体" w:hAnsi="宋体" w:eastAsia="宋体" w:cs="宋体"/>
          <w:b/>
          <w:smallCaps/>
          <w:color w:val="000000"/>
          <w:kern w:val="2"/>
          <w:sz w:val="24"/>
          <w:szCs w:val="24"/>
          <w:lang w:val="zh-CN" w:eastAsia="zh-CN" w:bidi="zh-CN"/>
          <w14:textFill>
            <w14:solidFill>
              <w14:srgbClr w14:val="000000">
                <w14:lumMod w14:val="65000"/>
                <w14:lumOff w14:val="35000"/>
              </w14:srgbClr>
            </w14:solidFill>
          </w14:textFill>
        </w:rPr>
      </w:pPr>
    </w:p>
    <w:p w14:paraId="25D827BD">
      <w:pPr>
        <w:widowControl w:val="0"/>
        <w:autoSpaceDE w:val="0"/>
        <w:autoSpaceDN w:val="0"/>
        <w:ind w:left="106"/>
        <w:jc w:val="left"/>
        <w:rPr>
          <w:rFonts w:hint="eastAsia" w:ascii="宋体" w:hAnsi="宋体" w:eastAsia="宋体" w:cs="宋体"/>
          <w:b/>
          <w:smallCaps/>
          <w:color w:val="000000"/>
          <w:kern w:val="2"/>
          <w:sz w:val="24"/>
          <w:szCs w:val="24"/>
          <w:lang w:val="zh-CN" w:eastAsia="zh-CN" w:bidi="zh-CN"/>
          <w14:textFill>
            <w14:solidFill>
              <w14:srgbClr w14:val="000000">
                <w14:lumMod w14:val="65000"/>
                <w14:lumOff w14:val="35000"/>
              </w14:srgbClr>
            </w14:solidFill>
          </w14:textFill>
        </w:rPr>
      </w:pPr>
    </w:p>
    <w:p w14:paraId="679854E9">
      <w:pPr>
        <w:outlineLvl w:val="1"/>
        <w:rPr>
          <w:rFonts w:hint="eastAsia" w:ascii="宋体" w:hAnsi="宋体" w:eastAsia="宋体" w:cs="宋体"/>
          <w:sz w:val="21"/>
          <w:szCs w:val="21"/>
        </w:rPr>
      </w:pPr>
      <w:r>
        <w:rPr>
          <w:rFonts w:hint="eastAsia" w:ascii="宋体" w:hAnsi="宋体" w:eastAsia="宋体" w:cs="宋体"/>
          <w:sz w:val="21"/>
          <w:szCs w:val="21"/>
        </w:rPr>
        <w:t>合同包1（</w:t>
      </w:r>
      <w:r>
        <w:rPr>
          <w:rFonts w:hint="eastAsia" w:ascii="宋体" w:hAnsi="宋体" w:eastAsia="宋体" w:cs="宋体"/>
          <w:sz w:val="21"/>
          <w:szCs w:val="21"/>
          <w:lang w:val="en-US" w:eastAsia="zh-CN"/>
        </w:rPr>
        <w:t>水果、</w:t>
      </w:r>
      <w:r>
        <w:rPr>
          <w:rFonts w:hint="eastAsia" w:ascii="宋体" w:hAnsi="宋体" w:eastAsia="宋体" w:cs="宋体"/>
          <w:sz w:val="21"/>
          <w:szCs w:val="21"/>
        </w:rPr>
        <w:t>水产</w:t>
      </w:r>
      <w:r>
        <w:rPr>
          <w:rFonts w:hint="default" w:ascii="宋体" w:hAnsi="宋体" w:eastAsia="宋体" w:cs="宋体"/>
          <w:sz w:val="21"/>
          <w:szCs w:val="21"/>
        </w:rPr>
        <w:t>、</w:t>
      </w:r>
      <w:r>
        <w:rPr>
          <w:rFonts w:hint="eastAsia" w:ascii="宋体" w:hAnsi="宋体" w:eastAsia="宋体" w:cs="宋体"/>
          <w:sz w:val="21"/>
          <w:szCs w:val="21"/>
          <w:lang w:val="en-US" w:eastAsia="zh-Hans"/>
        </w:rPr>
        <w:t>蛋</w:t>
      </w:r>
      <w:r>
        <w:rPr>
          <w:rFonts w:hint="eastAsia" w:ascii="宋体" w:hAnsi="宋体" w:eastAsia="宋体" w:cs="宋体"/>
          <w:sz w:val="21"/>
          <w:szCs w:val="21"/>
        </w:rPr>
        <w:t>类）</w:t>
      </w:r>
      <w:r>
        <w:rPr>
          <w:rFonts w:hint="eastAsia" w:ascii="宋体" w:hAnsi="宋体" w:eastAsia="宋体" w:cs="宋体"/>
          <w:b/>
          <w:sz w:val="21"/>
          <w:szCs w:val="21"/>
        </w:rPr>
        <w:t>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1"/>
        <w:gridCol w:w="2"/>
        <w:gridCol w:w="4154"/>
      </w:tblGrid>
      <w:tr w14:paraId="0407D7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7022AC3A">
            <w:pPr>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tcPr>
          <w:p w14:paraId="6BE88344">
            <w:pPr>
              <w:rPr>
                <w:rFonts w:hint="eastAsia" w:ascii="宋体" w:hAnsi="宋体" w:eastAsia="宋体" w:cs="宋体"/>
                <w:sz w:val="21"/>
                <w:szCs w:val="21"/>
              </w:rPr>
            </w:pPr>
            <w:r>
              <w:rPr>
                <w:rFonts w:hint="eastAsia" w:ascii="宋体" w:hAnsi="宋体" w:eastAsia="宋体" w:cs="宋体"/>
                <w:sz w:val="21"/>
                <w:szCs w:val="21"/>
                <w:lang w:val="en-US" w:eastAsia="zh-Hans"/>
              </w:rPr>
              <w:t>自合同签订之日起</w:t>
            </w:r>
            <w:r>
              <w:rPr>
                <w:rFonts w:hint="eastAsia" w:ascii="宋体" w:hAnsi="宋体" w:eastAsia="宋体" w:cs="宋体"/>
                <w:sz w:val="21"/>
                <w:szCs w:val="21"/>
                <w:lang w:val="en-US" w:eastAsia="zh-CN"/>
              </w:rPr>
              <w:t>二</w:t>
            </w:r>
            <w:r>
              <w:rPr>
                <w:rFonts w:hint="eastAsia" w:ascii="宋体" w:hAnsi="宋体" w:eastAsia="宋体" w:cs="宋体"/>
                <w:sz w:val="21"/>
                <w:szCs w:val="21"/>
                <w:lang w:val="en-US" w:eastAsia="zh-Hans"/>
              </w:rPr>
              <w:t>年。</w:t>
            </w:r>
          </w:p>
        </w:tc>
      </w:tr>
      <w:tr w14:paraId="23E221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3B6952C4">
            <w:pPr>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tcPr>
          <w:p w14:paraId="32F24B43">
            <w:pPr>
              <w:rPr>
                <w:rFonts w:hint="eastAsia" w:ascii="宋体" w:hAnsi="宋体" w:eastAsia="宋体" w:cs="宋体"/>
                <w:sz w:val="21"/>
                <w:szCs w:val="21"/>
                <w:lang w:eastAsia="zh-CN"/>
              </w:rPr>
            </w:pPr>
            <w:r>
              <w:rPr>
                <w:rFonts w:hint="eastAsia" w:ascii="宋体" w:hAnsi="宋体" w:eastAsia="宋体" w:cs="宋体"/>
                <w:sz w:val="21"/>
                <w:szCs w:val="21"/>
                <w:lang w:val="en-US" w:eastAsia="zh-CN"/>
              </w:rPr>
              <w:t>广州市天河区天府路1号</w:t>
            </w:r>
            <w:r>
              <w:rPr>
                <w:rFonts w:hint="eastAsia" w:ascii="宋体" w:hAnsi="宋体" w:eastAsia="宋体" w:cs="宋体"/>
                <w:sz w:val="21"/>
                <w:szCs w:val="21"/>
                <w:lang w:eastAsia="zh-CN"/>
              </w:rPr>
              <w:t>。</w:t>
            </w:r>
          </w:p>
        </w:tc>
      </w:tr>
      <w:tr w14:paraId="5822BE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59B9F181">
            <w:pPr>
              <w:rPr>
                <w:rFonts w:hint="eastAsia" w:ascii="宋体" w:hAnsi="宋体" w:eastAsia="宋体" w:cs="宋体"/>
                <w:sz w:val="21"/>
                <w:szCs w:val="21"/>
              </w:rPr>
            </w:pPr>
            <w:r>
              <w:rPr>
                <w:rFonts w:hint="eastAsia" w:ascii="宋体" w:hAnsi="宋体" w:eastAsia="宋体" w:cs="宋体"/>
                <w:sz w:val="21"/>
                <w:szCs w:val="21"/>
              </w:rPr>
              <w:t>付款方式</w:t>
            </w:r>
          </w:p>
        </w:tc>
        <w:tc>
          <w:tcPr>
            <w:tcW w:w="4153" w:type="dxa"/>
          </w:tcPr>
          <w:p w14:paraId="6522C765">
            <w:pPr>
              <w:rPr>
                <w:rFonts w:hint="eastAsia" w:ascii="宋体" w:hAnsi="宋体" w:eastAsia="宋体" w:cs="宋体"/>
                <w:sz w:val="21"/>
                <w:szCs w:val="21"/>
              </w:rPr>
            </w:pPr>
            <w:r>
              <w:rPr>
                <w:rFonts w:hint="eastAsia" w:ascii="宋体" w:hAnsi="宋体" w:eastAsia="宋体" w:cs="宋体"/>
                <w:sz w:val="21"/>
                <w:szCs w:val="21"/>
              </w:rPr>
              <w:t>1期：支付比例100%，（一）中标人应按月在每月15</w:t>
            </w:r>
            <w:r>
              <w:rPr>
                <w:rFonts w:hint="eastAsia" w:ascii="宋体" w:hAnsi="宋体" w:eastAsia="宋体" w:cs="宋体"/>
                <w:sz w:val="21"/>
                <w:szCs w:val="21"/>
                <w:lang w:val="en-US" w:eastAsia="zh-CN"/>
              </w:rPr>
              <w:t>日</w:t>
            </w:r>
            <w:r>
              <w:rPr>
                <w:rFonts w:hint="eastAsia" w:ascii="宋体" w:hAnsi="宋体" w:eastAsia="宋体" w:cs="宋体"/>
                <w:sz w:val="21"/>
                <w:szCs w:val="21"/>
              </w:rPr>
              <w:t>前（如遇法定节假日，将顺延至下</w:t>
            </w:r>
            <w:r>
              <w:rPr>
                <w:rFonts w:hint="eastAsia" w:ascii="宋体" w:hAnsi="宋体" w:eastAsia="宋体" w:cs="宋体"/>
                <w:sz w:val="21"/>
                <w:szCs w:val="21"/>
                <w:lang w:val="en-US" w:eastAsia="zh-CN"/>
              </w:rPr>
              <w:t>1</w:t>
            </w:r>
            <w:r>
              <w:rPr>
                <w:rFonts w:hint="eastAsia" w:ascii="宋体" w:hAnsi="宋体" w:eastAsia="宋体" w:cs="宋体"/>
                <w:sz w:val="21"/>
                <w:szCs w:val="21"/>
              </w:rPr>
              <w:t>个工作日）向采购人提交上个月份报表，采购人在收到上月报表后10个工作日内进行书面签章确认（不包括年初政府财政资金用款额度未下达时间）。 （二）中标人在收回书面签章确认后的报表即可开具有效发票，采购人在收到发票后5个工作日内通过银行转账方式付款至与中标人签订合同上所载的中标人指定公司开户银行账户。（</w:t>
            </w:r>
            <w:r>
              <w:rPr>
                <w:rFonts w:hint="eastAsia" w:ascii="宋体" w:hAnsi="宋体" w:eastAsia="宋体" w:cs="宋体"/>
                <w:sz w:val="21"/>
                <w:szCs w:val="21"/>
                <w:lang w:val="en-US" w:eastAsia="zh-CN"/>
              </w:rPr>
              <w:t>三</w:t>
            </w:r>
            <w:r>
              <w:rPr>
                <w:rFonts w:hint="eastAsia" w:ascii="宋体" w:hAnsi="宋体" w:eastAsia="宋体" w:cs="宋体"/>
                <w:sz w:val="21"/>
                <w:szCs w:val="21"/>
              </w:rPr>
              <w:t>）本次采购支付为政府财政支付，中标人</w:t>
            </w:r>
            <w:r>
              <w:rPr>
                <w:rFonts w:hint="eastAsia" w:ascii="宋体" w:hAnsi="宋体" w:eastAsia="宋体" w:cs="宋体"/>
                <w:sz w:val="21"/>
                <w:szCs w:val="21"/>
                <w:lang w:val="en-US" w:eastAsia="zh-CN"/>
              </w:rPr>
              <w:t>应</w:t>
            </w:r>
            <w:r>
              <w:rPr>
                <w:rFonts w:hint="eastAsia" w:ascii="宋体" w:hAnsi="宋体" w:eastAsia="宋体" w:cs="宋体"/>
                <w:sz w:val="21"/>
                <w:szCs w:val="21"/>
              </w:rPr>
              <w:t>清楚了解政府采购财政拨款的流程，并接受财政拨款付款程序，确认采购人在向财政部门请款后即视为已履行付款责任，不承担迟延支付的违约责任。</w:t>
            </w:r>
          </w:p>
        </w:tc>
      </w:tr>
      <w:tr w14:paraId="250C1B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D34E437">
            <w:pPr>
              <w:rPr>
                <w:rFonts w:hint="eastAsia" w:ascii="宋体" w:hAnsi="宋体" w:eastAsia="宋体" w:cs="宋体"/>
                <w:sz w:val="21"/>
                <w:szCs w:val="21"/>
              </w:rPr>
            </w:pPr>
            <w:r>
              <w:rPr>
                <w:rFonts w:hint="eastAsia" w:ascii="宋体" w:hAnsi="宋体" w:eastAsia="宋体" w:cs="宋体"/>
                <w:sz w:val="21"/>
                <w:szCs w:val="21"/>
              </w:rPr>
              <w:t>验收要求</w:t>
            </w:r>
          </w:p>
        </w:tc>
        <w:tc>
          <w:tcPr>
            <w:tcW w:w="4153" w:type="dxa"/>
          </w:tcPr>
          <w:p w14:paraId="4BC33B70">
            <w:pPr>
              <w:rPr>
                <w:rFonts w:hint="eastAsia" w:ascii="宋体" w:hAnsi="宋体" w:eastAsia="宋体" w:cs="宋体"/>
                <w:sz w:val="21"/>
                <w:szCs w:val="21"/>
              </w:rPr>
            </w:pPr>
            <w:r>
              <w:rPr>
                <w:rFonts w:hint="eastAsia" w:ascii="宋体" w:hAnsi="宋体" w:eastAsia="宋体" w:cs="宋体"/>
                <w:sz w:val="21"/>
                <w:szCs w:val="21"/>
              </w:rPr>
              <w:t>1期：（一）检验流程</w:t>
            </w:r>
            <w:r>
              <w:rPr>
                <w:rFonts w:hint="eastAsia" w:ascii="宋体" w:hAnsi="宋体" w:eastAsia="宋体" w:cs="宋体"/>
                <w:sz w:val="21"/>
                <w:szCs w:val="21"/>
                <w:lang w:eastAsia="zh-CN"/>
              </w:rPr>
              <w:t>：</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w:t>
            </w:r>
            <w:r>
              <w:rPr>
                <w:rFonts w:hint="eastAsia" w:ascii="宋体" w:hAnsi="宋体" w:eastAsia="宋体" w:cs="宋体"/>
                <w:sz w:val="21"/>
                <w:szCs w:val="21"/>
              </w:rPr>
              <w:t>卸货前的检查。验收人员卸货前应对场地和验收设备做好准备，并对商品的外观质量进行初步了解。 2</w:t>
            </w:r>
            <w:r>
              <w:rPr>
                <w:rFonts w:hint="eastAsia" w:ascii="宋体" w:hAnsi="宋体" w:eastAsia="宋体" w:cs="宋体"/>
                <w:sz w:val="21"/>
                <w:szCs w:val="21"/>
                <w:lang w:val="en-US" w:eastAsia="zh-CN"/>
              </w:rPr>
              <w:t>.</w:t>
            </w:r>
            <w:r>
              <w:rPr>
                <w:rFonts w:hint="eastAsia" w:ascii="宋体" w:hAnsi="宋体" w:eastAsia="宋体" w:cs="宋体"/>
                <w:sz w:val="21"/>
                <w:szCs w:val="21"/>
              </w:rPr>
              <w:t>采取当场验收的方式，验收人</w:t>
            </w:r>
            <w:r>
              <w:rPr>
                <w:rFonts w:hint="eastAsia" w:ascii="宋体" w:hAnsi="宋体" w:eastAsia="宋体" w:cs="宋体"/>
                <w:sz w:val="21"/>
                <w:szCs w:val="21"/>
                <w:lang w:val="en-US" w:eastAsia="zh-CN"/>
              </w:rPr>
              <w:t>员</w:t>
            </w:r>
            <w:r>
              <w:rPr>
                <w:rFonts w:hint="eastAsia" w:ascii="宋体" w:hAnsi="宋体" w:eastAsia="宋体" w:cs="宋体"/>
                <w:sz w:val="21"/>
                <w:szCs w:val="21"/>
              </w:rPr>
              <w:t>必须认真检验食品的质量要求，按索证→过磅→入库的程序完成验收，中标人</w:t>
            </w:r>
            <w:r>
              <w:rPr>
                <w:rFonts w:hint="eastAsia" w:ascii="宋体" w:hAnsi="宋体" w:eastAsia="宋体" w:cs="宋体"/>
                <w:sz w:val="21"/>
                <w:szCs w:val="21"/>
                <w:lang w:val="en-US" w:eastAsia="zh-CN"/>
              </w:rPr>
              <w:t>应按要求</w:t>
            </w:r>
            <w:r>
              <w:rPr>
                <w:rFonts w:hint="eastAsia" w:ascii="宋体" w:hAnsi="宋体" w:eastAsia="宋体" w:cs="宋体"/>
                <w:sz w:val="21"/>
                <w:szCs w:val="21"/>
              </w:rPr>
              <w:t>提供原件留存，如原件只有一份时无法提供给采购人的，采购人查验原件后将对原件复印件进行留存。 3</w:t>
            </w:r>
            <w:r>
              <w:rPr>
                <w:rFonts w:hint="eastAsia" w:ascii="宋体" w:hAnsi="宋体" w:eastAsia="宋体" w:cs="宋体"/>
                <w:sz w:val="21"/>
                <w:szCs w:val="21"/>
                <w:lang w:val="en-US" w:eastAsia="zh-CN"/>
              </w:rPr>
              <w:t>.</w:t>
            </w:r>
            <w:r>
              <w:rPr>
                <w:rFonts w:hint="eastAsia" w:ascii="宋体" w:hAnsi="宋体" w:eastAsia="宋体" w:cs="宋体"/>
                <w:sz w:val="21"/>
                <w:szCs w:val="21"/>
              </w:rPr>
              <w:t>每批次每种货物均需进行抽查验收。 4</w:t>
            </w:r>
            <w:r>
              <w:rPr>
                <w:rFonts w:hint="eastAsia" w:ascii="宋体" w:hAnsi="宋体" w:eastAsia="宋体" w:cs="宋体"/>
                <w:sz w:val="21"/>
                <w:szCs w:val="21"/>
                <w:lang w:val="en-US" w:eastAsia="zh-CN"/>
              </w:rPr>
              <w:t>.</w:t>
            </w:r>
            <w:r>
              <w:rPr>
                <w:rFonts w:hint="eastAsia" w:ascii="宋体" w:hAnsi="宋体" w:eastAsia="宋体" w:cs="宋体"/>
                <w:sz w:val="21"/>
                <w:szCs w:val="21"/>
              </w:rPr>
              <w:t>验收工作人员按招标文件</w:t>
            </w:r>
            <w:r>
              <w:rPr>
                <w:rFonts w:hint="eastAsia" w:ascii="宋体" w:hAnsi="宋体" w:eastAsia="宋体" w:cs="宋体"/>
                <w:sz w:val="21"/>
                <w:szCs w:val="21"/>
                <w:lang w:val="en-US" w:eastAsia="zh-CN"/>
              </w:rPr>
              <w:t>和合同约定的</w:t>
            </w:r>
            <w:r>
              <w:rPr>
                <w:rFonts w:hint="eastAsia" w:ascii="宋体" w:hAnsi="宋体" w:eastAsia="宋体" w:cs="宋体"/>
                <w:sz w:val="21"/>
                <w:szCs w:val="21"/>
              </w:rPr>
              <w:t>产品质量要求对货物质量进行抽查，比对相关文件，以确保食品品种符合要求。如发现食品有损坏的情况，应在相关单据上记录所有损坏情况。对货物损坏情况进行拍照并存档。对于食品验收的全部信息数据，采购人验收人员应和中标人</w:t>
            </w:r>
            <w:r>
              <w:rPr>
                <w:rFonts w:hint="eastAsia" w:ascii="宋体" w:hAnsi="宋体" w:eastAsia="宋体" w:cs="宋体"/>
                <w:sz w:val="21"/>
                <w:szCs w:val="21"/>
                <w:lang w:val="en-US" w:eastAsia="zh-CN"/>
              </w:rPr>
              <w:t>工作</w:t>
            </w:r>
            <w:r>
              <w:rPr>
                <w:rFonts w:hint="eastAsia" w:ascii="宋体" w:hAnsi="宋体" w:eastAsia="宋体" w:cs="宋体"/>
                <w:sz w:val="21"/>
                <w:szCs w:val="21"/>
              </w:rPr>
              <w:t>人员一起确认，并保留双方签字单据。 （二）退（补）货流程</w:t>
            </w:r>
            <w:r>
              <w:rPr>
                <w:rFonts w:hint="eastAsia" w:ascii="宋体" w:hAnsi="宋体" w:eastAsia="宋体" w:cs="宋体"/>
                <w:sz w:val="21"/>
                <w:szCs w:val="21"/>
                <w:lang w:eastAsia="zh-CN"/>
              </w:rPr>
              <w:t>：</w:t>
            </w:r>
            <w:r>
              <w:rPr>
                <w:rFonts w:hint="eastAsia" w:ascii="宋体" w:hAnsi="宋体" w:eastAsia="宋体" w:cs="宋体"/>
                <w:sz w:val="21"/>
                <w:szCs w:val="21"/>
              </w:rPr>
              <w:t>对不符合质量要求的食品由采购人验收人员提出清退，对数量不足或部分退货的，中标人必须按采购人食堂规定的时间，要求的数量、质量、规格重新送货。 （三）验收记录</w:t>
            </w:r>
            <w:r>
              <w:rPr>
                <w:rFonts w:hint="eastAsia" w:ascii="宋体" w:hAnsi="宋体" w:eastAsia="宋体" w:cs="宋体"/>
                <w:sz w:val="21"/>
                <w:szCs w:val="21"/>
                <w:lang w:eastAsia="zh-CN"/>
              </w:rPr>
              <w:t>：</w:t>
            </w:r>
            <w:r>
              <w:rPr>
                <w:rFonts w:hint="eastAsia" w:ascii="宋体" w:hAnsi="宋体" w:eastAsia="宋体" w:cs="宋体"/>
                <w:sz w:val="21"/>
                <w:szCs w:val="21"/>
              </w:rPr>
              <w:t xml:space="preserve"> 每次采购的食品都要登记记录，注明名称、</w:t>
            </w:r>
            <w:r>
              <w:rPr>
                <w:rFonts w:hint="eastAsia" w:ascii="宋体" w:hAnsi="宋体" w:eastAsia="宋体" w:cs="宋体"/>
                <w:sz w:val="21"/>
                <w:szCs w:val="21"/>
                <w:lang w:val="en-US" w:eastAsia="zh-CN"/>
              </w:rPr>
              <w:t>规格、</w:t>
            </w:r>
            <w:r>
              <w:rPr>
                <w:rFonts w:hint="eastAsia" w:ascii="宋体" w:hAnsi="宋体" w:eastAsia="宋体" w:cs="宋体"/>
                <w:sz w:val="21"/>
                <w:szCs w:val="21"/>
              </w:rPr>
              <w:t>数量等事项并在采购登记记录上签明意见和验收人的名字及日期。验收完毕后，双方必须在货物收货清单上确认签名，货物收货清单作为采购人支付货款的依据之一。 （四）验收要求</w:t>
            </w:r>
            <w:r>
              <w:rPr>
                <w:rFonts w:hint="eastAsia" w:ascii="宋体" w:hAnsi="宋体" w:eastAsia="宋体" w:cs="宋体"/>
                <w:sz w:val="21"/>
                <w:szCs w:val="21"/>
                <w:lang w:eastAsia="zh-CN"/>
              </w:rPr>
              <w:t>：</w:t>
            </w:r>
            <w:r>
              <w:rPr>
                <w:rFonts w:hint="eastAsia" w:ascii="宋体" w:hAnsi="宋体" w:eastAsia="宋体" w:cs="宋体"/>
                <w:sz w:val="21"/>
                <w:szCs w:val="21"/>
              </w:rPr>
              <w:t>验收发现食品安全有质量、数量、规格问题的处理：对危及人身安全的食品质量问题采取零容忍措施，如发现腐败变质异味、污染变质等，一经发现，当日所送同批次产品全部退货。送货</w:t>
            </w:r>
            <w:r>
              <w:rPr>
                <w:rFonts w:hint="eastAsia" w:ascii="宋体" w:hAnsi="宋体" w:eastAsia="宋体" w:cs="宋体"/>
                <w:sz w:val="21"/>
                <w:szCs w:val="21"/>
                <w:lang w:val="en-US" w:eastAsia="zh-CN"/>
              </w:rPr>
              <w:t>规格、</w:t>
            </w:r>
            <w:r>
              <w:rPr>
                <w:rFonts w:hint="eastAsia" w:ascii="宋体" w:hAnsi="宋体" w:eastAsia="宋体" w:cs="宋体"/>
                <w:sz w:val="21"/>
                <w:szCs w:val="21"/>
              </w:rPr>
              <w:t>数量与订单不符时：多送部分采购人有权拒收，少送部分必须在 1小时内补货送到。</w:t>
            </w:r>
          </w:p>
        </w:tc>
      </w:tr>
      <w:tr w14:paraId="54EB73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9BB9086">
            <w:pPr>
              <w:rPr>
                <w:rFonts w:hint="eastAsia" w:ascii="宋体" w:hAnsi="宋体" w:eastAsia="宋体" w:cs="宋体"/>
                <w:sz w:val="21"/>
                <w:szCs w:val="21"/>
              </w:rPr>
            </w:pPr>
            <w:r>
              <w:rPr>
                <w:rFonts w:hint="eastAsia" w:ascii="宋体" w:hAnsi="宋体" w:eastAsia="宋体" w:cs="宋体"/>
                <w:sz w:val="21"/>
                <w:szCs w:val="21"/>
              </w:rPr>
              <w:t>履约保证金</w:t>
            </w:r>
          </w:p>
        </w:tc>
        <w:tc>
          <w:tcPr>
            <w:tcW w:w="4153" w:type="dxa"/>
          </w:tcPr>
          <w:p w14:paraId="3EEE7488">
            <w:pPr>
              <w:rPr>
                <w:rFonts w:hint="eastAsia" w:ascii="宋体" w:hAnsi="宋体" w:eastAsia="宋体" w:cs="宋体"/>
                <w:sz w:val="21"/>
                <w:szCs w:val="21"/>
              </w:rPr>
            </w:pPr>
            <w:r>
              <w:rPr>
                <w:rFonts w:hint="eastAsia" w:ascii="宋体" w:hAnsi="宋体" w:eastAsia="宋体" w:cs="宋体"/>
                <w:sz w:val="21"/>
                <w:szCs w:val="21"/>
              </w:rPr>
              <w:t>收取比例：</w:t>
            </w:r>
            <w:r>
              <w:rPr>
                <w:rFonts w:hint="eastAsia" w:ascii="宋体" w:hAnsi="宋体" w:eastAsia="宋体" w:cs="宋体"/>
                <w:sz w:val="21"/>
                <w:szCs w:val="21"/>
                <w:lang w:val="en-US" w:eastAsia="zh-CN"/>
              </w:rPr>
              <w:t>2</w:t>
            </w:r>
            <w:r>
              <w:rPr>
                <w:rFonts w:hint="eastAsia" w:ascii="宋体" w:hAnsi="宋体" w:eastAsia="宋体" w:cs="宋体"/>
                <w:sz w:val="21"/>
                <w:szCs w:val="21"/>
              </w:rPr>
              <w:t>%，说明：按</w:t>
            </w:r>
            <w:r>
              <w:rPr>
                <w:rFonts w:hint="eastAsia" w:ascii="宋体" w:hAnsi="宋体" w:eastAsia="宋体" w:cs="宋体"/>
                <w:sz w:val="21"/>
                <w:szCs w:val="21"/>
                <w:lang w:val="en-US" w:eastAsia="zh-CN"/>
              </w:rPr>
              <w:t>本</w:t>
            </w:r>
            <w:r>
              <w:rPr>
                <w:rFonts w:hint="eastAsia" w:ascii="宋体" w:hAnsi="宋体" w:eastAsia="宋体" w:cs="宋体"/>
                <w:sz w:val="21"/>
                <w:szCs w:val="21"/>
              </w:rPr>
              <w:t>采购包预算总金额的</w:t>
            </w:r>
            <w:r>
              <w:rPr>
                <w:rFonts w:hint="eastAsia" w:ascii="宋体" w:hAnsi="宋体" w:eastAsia="宋体" w:cs="宋体"/>
                <w:sz w:val="21"/>
                <w:szCs w:val="21"/>
                <w:lang w:val="en-US" w:eastAsia="zh-CN"/>
              </w:rPr>
              <w:t>2</w:t>
            </w:r>
            <w:r>
              <w:rPr>
                <w:rFonts w:hint="eastAsia" w:ascii="宋体" w:hAnsi="宋体" w:eastAsia="宋体" w:cs="宋体"/>
                <w:sz w:val="21"/>
                <w:szCs w:val="21"/>
              </w:rPr>
              <w:t>%； 1</w:t>
            </w:r>
            <w:r>
              <w:rPr>
                <w:rFonts w:hint="eastAsia" w:ascii="宋体" w:hAnsi="宋体" w:eastAsia="宋体" w:cs="宋体"/>
                <w:sz w:val="21"/>
                <w:szCs w:val="21"/>
                <w:lang w:val="en-US" w:eastAsia="zh-CN"/>
              </w:rPr>
              <w:t>.</w:t>
            </w:r>
            <w:r>
              <w:rPr>
                <w:rFonts w:hint="eastAsia" w:ascii="宋体" w:hAnsi="宋体" w:eastAsia="宋体" w:cs="宋体"/>
                <w:sz w:val="21"/>
                <w:szCs w:val="21"/>
              </w:rPr>
              <w:t>提交说明：（1）时间：合同签订之日起15日内；（2）方式：转账、支票、汇票、本票、保函。 2</w:t>
            </w:r>
            <w:r>
              <w:rPr>
                <w:rFonts w:hint="eastAsia" w:ascii="宋体" w:hAnsi="宋体" w:eastAsia="宋体" w:cs="宋体"/>
                <w:sz w:val="21"/>
                <w:szCs w:val="21"/>
                <w:lang w:val="en-US" w:eastAsia="zh-CN"/>
              </w:rPr>
              <w:t>.</w:t>
            </w:r>
            <w:r>
              <w:rPr>
                <w:rFonts w:hint="eastAsia" w:ascii="宋体" w:hAnsi="宋体" w:eastAsia="宋体" w:cs="宋体"/>
                <w:sz w:val="21"/>
                <w:szCs w:val="21"/>
              </w:rPr>
              <w:t>退还说明：（1）时间、方式和条件：中标人履行完成合同约定权利义务事项在</w:t>
            </w:r>
            <w:r>
              <w:rPr>
                <w:rFonts w:hint="eastAsia" w:ascii="宋体" w:hAnsi="宋体" w:eastAsia="宋体" w:cs="宋体"/>
                <w:sz w:val="21"/>
                <w:szCs w:val="21"/>
                <w:lang w:val="en-US" w:eastAsia="zh-CN"/>
              </w:rPr>
              <w:t>本</w:t>
            </w:r>
            <w:r>
              <w:rPr>
                <w:rFonts w:hint="eastAsia" w:ascii="宋体" w:hAnsi="宋体" w:eastAsia="宋体" w:cs="宋体"/>
                <w:sz w:val="21"/>
                <w:szCs w:val="21"/>
              </w:rPr>
              <w:t>采购包的整体（</w:t>
            </w:r>
            <w:r>
              <w:rPr>
                <w:rFonts w:hint="eastAsia" w:ascii="宋体" w:hAnsi="宋体" w:eastAsia="宋体" w:cs="宋体"/>
                <w:sz w:val="21"/>
                <w:szCs w:val="21"/>
                <w:lang w:val="en-US" w:eastAsia="zh-CN"/>
              </w:rPr>
              <w:t>2</w:t>
            </w:r>
            <w:r>
              <w:rPr>
                <w:rFonts w:hint="eastAsia" w:ascii="宋体" w:hAnsi="宋体" w:eastAsia="宋体" w:cs="宋体"/>
                <w:sz w:val="21"/>
                <w:szCs w:val="21"/>
              </w:rPr>
              <w:t>年）合同期满之日起30日内退还</w:t>
            </w:r>
            <w:r>
              <w:rPr>
                <w:rFonts w:hint="eastAsia" w:ascii="宋体" w:hAnsi="宋体" w:eastAsia="宋体" w:cs="宋体"/>
                <w:sz w:val="21"/>
                <w:szCs w:val="21"/>
                <w:lang w:eastAsia="zh-CN"/>
              </w:rPr>
              <w:t>，</w:t>
            </w:r>
            <w:r>
              <w:rPr>
                <w:rFonts w:hint="eastAsia" w:ascii="宋体" w:hAnsi="宋体" w:eastAsia="宋体" w:cs="宋体"/>
                <w:sz w:val="21"/>
                <w:szCs w:val="21"/>
              </w:rPr>
              <w:t>不计利息。 3</w:t>
            </w:r>
            <w:r>
              <w:rPr>
                <w:rFonts w:hint="eastAsia" w:ascii="宋体" w:hAnsi="宋体" w:eastAsia="宋体" w:cs="宋体"/>
                <w:sz w:val="21"/>
                <w:szCs w:val="21"/>
                <w:lang w:val="en-US" w:eastAsia="zh-CN"/>
              </w:rPr>
              <w:t>.</w:t>
            </w:r>
            <w:r>
              <w:rPr>
                <w:rFonts w:hint="eastAsia" w:ascii="宋体" w:hAnsi="宋体" w:eastAsia="宋体" w:cs="宋体"/>
                <w:sz w:val="21"/>
                <w:szCs w:val="21"/>
              </w:rPr>
              <w:t>违约责任：（1）若因中标人提供食材造成食品安全事故的，经鉴定确为中标人提供之食材引起的，除没收履约保证金外，中标人还需负担由此产生的全部费用，包括但不限于医药费、误工费、诉讼费、护理费及其他费用。且采购人有权取消中标人供货资格，单方面终止供货合同，不视为采购人违约，中标人同时承担相应的民事及刑事法律责任。 （2）采购人使用</w:t>
            </w:r>
            <w:r>
              <w:rPr>
                <w:rFonts w:hint="eastAsia" w:ascii="宋体" w:hAnsi="宋体" w:eastAsia="宋体" w:cs="宋体"/>
                <w:szCs w:val="21"/>
                <w:highlight w:val="none"/>
              </w:rPr>
              <w:t>“农药测试卡”</w:t>
            </w:r>
            <w:r>
              <w:rPr>
                <w:rFonts w:hint="eastAsia" w:ascii="宋体" w:hAnsi="宋体" w:eastAsia="宋体" w:cs="宋体"/>
                <w:szCs w:val="21"/>
                <w:highlight w:val="none"/>
                <w:lang w:val="en-US" w:eastAsia="zh-Hans"/>
              </w:rPr>
              <w:t>等检测工具或委托具有法定资质的第三方检测机构</w:t>
            </w:r>
            <w:r>
              <w:rPr>
                <w:rFonts w:hint="eastAsia" w:ascii="宋体" w:hAnsi="宋体" w:eastAsia="宋体" w:cs="宋体"/>
                <w:szCs w:val="21"/>
                <w:highlight w:val="none"/>
              </w:rPr>
              <w:t>检验</w:t>
            </w:r>
            <w:r>
              <w:rPr>
                <w:rFonts w:hint="eastAsia" w:ascii="宋体" w:hAnsi="宋体" w:eastAsia="宋体" w:cs="宋体"/>
                <w:szCs w:val="21"/>
                <w:highlight w:val="none"/>
                <w:lang w:val="en-US" w:eastAsia="zh-CN"/>
              </w:rPr>
              <w:t>水果</w:t>
            </w:r>
            <w:r>
              <w:rPr>
                <w:rFonts w:hint="eastAsia" w:ascii="宋体" w:hAnsi="宋体" w:eastAsia="宋体" w:cs="宋体"/>
                <w:szCs w:val="21"/>
                <w:highlight w:val="none"/>
              </w:rPr>
              <w:t>蔬菜农药含</w:t>
            </w:r>
            <w:r>
              <w:rPr>
                <w:rFonts w:hint="eastAsia" w:ascii="宋体" w:hAnsi="宋体" w:eastAsia="宋体" w:cs="宋体"/>
                <w:sz w:val="21"/>
                <w:szCs w:val="21"/>
              </w:rPr>
              <w:t>量，如含量超标中标人</w:t>
            </w:r>
            <w:r>
              <w:rPr>
                <w:rFonts w:hint="eastAsia" w:ascii="宋体" w:hAnsi="宋体" w:eastAsia="宋体" w:cs="宋体"/>
                <w:sz w:val="21"/>
                <w:szCs w:val="21"/>
                <w:lang w:val="en-US" w:eastAsia="zh-CN"/>
              </w:rPr>
              <w:t>须</w:t>
            </w:r>
            <w:r>
              <w:rPr>
                <w:rFonts w:hint="eastAsia" w:ascii="宋体" w:hAnsi="宋体" w:eastAsia="宋体" w:cs="宋体"/>
                <w:sz w:val="21"/>
                <w:szCs w:val="21"/>
              </w:rPr>
              <w:t>无条件退货或换货，每出现1次含量超标情形，中标人应向采购人支付人民币10,000.00元/次的违约金，出现3次（含3次）以上含量超标情况的，采购人有权单方面终止供货合同。 （3）若发现有危及人身安全的食品质量问题（如发现腐败变质等）采取零容忍措施，当日所送同批次所有种类产品全部退货，中标人需在食堂规定时间内，将要求的数量、质量、规格重新送货。中标人应同时向采购人支付人民币10,000.00元的违约金，因此出现3次以上退货情况的，采购人有权单方面终止供货合同。 （4）除客观不可抗力外，中标人不得更改送货内容。如因市场流通问题确实需要变更供货内容的，中标人应在得知情况的同时告知采购人并事先书面申请，并经采购人同意后方可改变。经发现中标人有私自更改菜单中货品时以违约论处，由此产生的一切损失和费用由中标人承担。每出现1次以上情形的，中标人应向采购人支付人民币1,000.00元/次的违约金，出现3次（含3次）以上情况的，采购人有权单方面终止供货合同。 （5）若抽查未发现问题，而在加工食用前发现部分产品质量问题，采购人有权将问题产品进行退货处理，中标人需无条件配合采购人进行退换货。 （6）若中标人中途违约的，采购人有权扣除其履约保证金，并解除中标人供货合同。 （7）若中标人没有按照配送要求进行配送的，则扣除当天货物配送的全部费用，并按照要求重新配送。 （8）如出现其它问题（除上述所提及的内容），采购人和中标人自行协商相关扣罚情况。 （9）中标人应付但未付的违约金，采购人有权在应付款中进行扣减。 4</w:t>
            </w:r>
            <w:r>
              <w:rPr>
                <w:rFonts w:hint="eastAsia" w:ascii="宋体" w:hAnsi="宋体" w:eastAsia="宋体" w:cs="宋体"/>
                <w:sz w:val="21"/>
                <w:szCs w:val="21"/>
                <w:lang w:val="en-US" w:eastAsia="zh-CN"/>
              </w:rPr>
              <w:t>.</w:t>
            </w:r>
            <w:r>
              <w:rPr>
                <w:rFonts w:hint="eastAsia" w:ascii="宋体" w:hAnsi="宋体" w:eastAsia="宋体" w:cs="宋体"/>
                <w:sz w:val="21"/>
                <w:szCs w:val="21"/>
              </w:rPr>
              <w:t>本项目验收结果与采购合同约定的履约保证金返还条件挂钩，验收合格的项目，采购</w:t>
            </w:r>
            <w:r>
              <w:rPr>
                <w:rFonts w:hint="eastAsia" w:ascii="宋体" w:hAnsi="宋体" w:eastAsia="宋体" w:cs="宋体"/>
                <w:sz w:val="21"/>
                <w:szCs w:val="21"/>
                <w:lang w:val="en-US" w:eastAsia="zh-CN"/>
              </w:rPr>
              <w:t>人</w:t>
            </w:r>
            <w:r>
              <w:rPr>
                <w:rFonts w:hint="eastAsia" w:ascii="宋体" w:hAnsi="宋体" w:eastAsia="宋体" w:cs="宋体"/>
                <w:sz w:val="21"/>
                <w:szCs w:val="21"/>
              </w:rPr>
              <w:t>根据合同的约定退还履约保证金。</w:t>
            </w:r>
          </w:p>
        </w:tc>
      </w:tr>
      <w:tr w14:paraId="0B3C8F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581DF3E1">
            <w:pPr>
              <w:rPr>
                <w:rFonts w:hint="eastAsia" w:ascii="宋体" w:hAnsi="宋体" w:eastAsia="宋体" w:cs="宋体"/>
                <w:sz w:val="21"/>
                <w:szCs w:val="21"/>
              </w:rPr>
            </w:pPr>
            <w:r>
              <w:rPr>
                <w:rFonts w:hint="eastAsia" w:ascii="宋体" w:hAnsi="宋体" w:eastAsia="宋体" w:cs="宋体"/>
                <w:sz w:val="21"/>
                <w:szCs w:val="21"/>
              </w:rPr>
              <w:t>其他</w:t>
            </w:r>
          </w:p>
        </w:tc>
        <w:tc>
          <w:tcPr>
            <w:tcW w:w="4153" w:type="dxa"/>
          </w:tcPr>
          <w:p w14:paraId="08A75A5C">
            <w:pPr>
              <w:rPr>
                <w:rFonts w:hint="eastAsia" w:ascii="宋体" w:hAnsi="宋体" w:eastAsia="宋体" w:cs="宋体"/>
                <w:sz w:val="21"/>
                <w:szCs w:val="21"/>
              </w:rPr>
            </w:pPr>
          </w:p>
        </w:tc>
      </w:tr>
      <w:tr w14:paraId="1793B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1" w:type="dxa"/>
          </w:tcPr>
          <w:p w14:paraId="13A2B2EC">
            <w:pPr>
              <w:rPr>
                <w:rFonts w:hint="eastAsia" w:ascii="宋体" w:hAnsi="宋体" w:eastAsia="宋体" w:cs="宋体"/>
                <w:sz w:val="21"/>
                <w:szCs w:val="21"/>
              </w:rPr>
            </w:pPr>
            <w:r>
              <w:rPr>
                <w:rFonts w:hint="eastAsia" w:ascii="宋体" w:hAnsi="宋体" w:eastAsia="宋体" w:cs="宋体"/>
                <w:sz w:val="21"/>
                <w:szCs w:val="21"/>
              </w:rPr>
              <w:t>说明</w:t>
            </w:r>
          </w:p>
        </w:tc>
        <w:tc>
          <w:tcPr>
            <w:tcW w:w="4156" w:type="dxa"/>
            <w:gridSpan w:val="2"/>
          </w:tcPr>
          <w:p w14:paraId="2C63FB3A">
            <w:pPr>
              <w:jc w:val="left"/>
              <w:rPr>
                <w:rFonts w:hint="eastAsia" w:ascii="宋体" w:hAnsi="宋体" w:eastAsia="宋体" w:cs="宋体"/>
                <w:sz w:val="21"/>
                <w:szCs w:val="21"/>
              </w:rPr>
            </w:pPr>
            <w:r>
              <w:rPr>
                <w:rFonts w:hint="eastAsia" w:ascii="宋体" w:hAnsi="宋体" w:eastAsia="宋体" w:cs="宋体"/>
                <w:sz w:val="21"/>
                <w:szCs w:val="21"/>
              </w:rPr>
              <w:t>打“★”号条款为实质性条款，若有任何一条负偏离或不满足则导致投标（响应）无效。</w:t>
            </w:r>
            <w:r>
              <w:rPr>
                <w:rFonts w:hint="eastAsia" w:ascii="宋体" w:hAnsi="宋体" w:eastAsia="宋体" w:cs="宋体"/>
                <w:sz w:val="21"/>
                <w:szCs w:val="21"/>
              </w:rPr>
              <w:br w:type="textWrapping"/>
            </w:r>
            <w:r>
              <w:rPr>
                <w:rFonts w:hint="eastAsia" w:ascii="宋体" w:hAnsi="宋体" w:eastAsia="宋体" w:cs="宋体"/>
                <w:sz w:val="21"/>
                <w:szCs w:val="21"/>
              </w:rPr>
              <w:t>打“▲”号条款为重要参数（如有），若有部分“▲”条款未响应或不满足，将根据评审要求影响其得分，但不作为无效投标（响应）条款。</w:t>
            </w:r>
          </w:p>
        </w:tc>
      </w:tr>
    </w:tbl>
    <w:p w14:paraId="7CD670EF">
      <w:pPr>
        <w:outlineLvl w:val="1"/>
        <w:rPr>
          <w:rFonts w:hint="eastAsia" w:ascii="宋体" w:hAnsi="宋体" w:eastAsia="宋体" w:cs="宋体"/>
          <w:sz w:val="21"/>
          <w:szCs w:val="21"/>
        </w:rPr>
      </w:pPr>
      <w:r>
        <w:rPr>
          <w:rFonts w:hint="eastAsia" w:ascii="宋体" w:hAnsi="宋体" w:eastAsia="宋体" w:cs="宋体"/>
          <w:b/>
          <w:sz w:val="21"/>
          <w:szCs w:val="21"/>
        </w:rPr>
        <w:t>2.技术标准与要求</w:t>
      </w:r>
    </w:p>
    <w:p w14:paraId="16B1D78D">
      <w:pPr>
        <w:rPr>
          <w:rFonts w:hint="eastAsia" w:ascii="宋体" w:hAnsi="宋体" w:eastAsia="宋体" w:cs="宋体"/>
          <w:sz w:val="21"/>
          <w:szCs w:val="21"/>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4"/>
        <w:gridCol w:w="1258"/>
        <w:gridCol w:w="424"/>
        <w:gridCol w:w="633"/>
        <w:gridCol w:w="424"/>
        <w:gridCol w:w="633"/>
        <w:gridCol w:w="1570"/>
        <w:gridCol w:w="1570"/>
        <w:gridCol w:w="737"/>
        <w:gridCol w:w="424"/>
        <w:gridCol w:w="425"/>
      </w:tblGrid>
      <w:tr w14:paraId="73DCF1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042C236D">
            <w:pPr>
              <w:jc w:val="center"/>
              <w:rPr>
                <w:rFonts w:hint="eastAsia" w:ascii="宋体" w:hAnsi="宋体" w:eastAsia="宋体" w:cs="宋体"/>
                <w:sz w:val="21"/>
                <w:szCs w:val="21"/>
              </w:rPr>
            </w:pPr>
            <w:r>
              <w:rPr>
                <w:rFonts w:hint="eastAsia" w:ascii="宋体" w:hAnsi="宋体" w:eastAsia="宋体" w:cs="宋体"/>
                <w:sz w:val="21"/>
                <w:szCs w:val="21"/>
              </w:rPr>
              <w:t>序号</w:t>
            </w:r>
          </w:p>
        </w:tc>
        <w:tc>
          <w:tcPr>
            <w:tcW w:w="1266" w:type="dxa"/>
          </w:tcPr>
          <w:p w14:paraId="0BFA2E34">
            <w:pPr>
              <w:jc w:val="center"/>
              <w:rPr>
                <w:rFonts w:hint="eastAsia" w:ascii="宋体" w:hAnsi="宋体" w:eastAsia="宋体" w:cs="宋体"/>
                <w:sz w:val="21"/>
                <w:szCs w:val="21"/>
              </w:rPr>
            </w:pPr>
            <w:r>
              <w:rPr>
                <w:rFonts w:hint="eastAsia" w:ascii="宋体" w:hAnsi="宋体" w:eastAsia="宋体" w:cs="宋体"/>
                <w:sz w:val="21"/>
                <w:szCs w:val="21"/>
              </w:rPr>
              <w:t>核心产品要求（“△”）</w:t>
            </w:r>
          </w:p>
        </w:tc>
        <w:tc>
          <w:tcPr>
            <w:tcW w:w="665" w:type="dxa"/>
          </w:tcPr>
          <w:p w14:paraId="3B7EC640">
            <w:pPr>
              <w:jc w:val="center"/>
              <w:rPr>
                <w:rFonts w:hint="eastAsia" w:ascii="宋体" w:hAnsi="宋体" w:eastAsia="宋体" w:cs="宋体"/>
                <w:sz w:val="21"/>
                <w:szCs w:val="21"/>
              </w:rPr>
            </w:pPr>
            <w:r>
              <w:rPr>
                <w:rFonts w:hint="eastAsia" w:ascii="宋体" w:hAnsi="宋体" w:eastAsia="宋体" w:cs="宋体"/>
                <w:sz w:val="21"/>
                <w:szCs w:val="21"/>
              </w:rPr>
              <w:t>品目名称</w:t>
            </w:r>
          </w:p>
        </w:tc>
        <w:tc>
          <w:tcPr>
            <w:tcW w:w="719" w:type="dxa"/>
          </w:tcPr>
          <w:p w14:paraId="233D5947">
            <w:pPr>
              <w:jc w:val="center"/>
              <w:rPr>
                <w:rFonts w:hint="eastAsia" w:ascii="宋体" w:hAnsi="宋体" w:eastAsia="宋体" w:cs="宋体"/>
                <w:sz w:val="21"/>
                <w:szCs w:val="21"/>
              </w:rPr>
            </w:pPr>
            <w:r>
              <w:rPr>
                <w:rFonts w:hint="eastAsia" w:ascii="宋体" w:hAnsi="宋体" w:eastAsia="宋体" w:cs="宋体"/>
                <w:sz w:val="21"/>
                <w:szCs w:val="21"/>
              </w:rPr>
              <w:t>标的名称</w:t>
            </w:r>
          </w:p>
        </w:tc>
        <w:tc>
          <w:tcPr>
            <w:tcW w:w="665" w:type="dxa"/>
          </w:tcPr>
          <w:p w14:paraId="7AF71EFA">
            <w:pPr>
              <w:jc w:val="center"/>
              <w:rPr>
                <w:rFonts w:hint="eastAsia" w:ascii="宋体" w:hAnsi="宋体" w:eastAsia="宋体" w:cs="宋体"/>
                <w:sz w:val="21"/>
                <w:szCs w:val="21"/>
              </w:rPr>
            </w:pPr>
            <w:r>
              <w:rPr>
                <w:rFonts w:hint="eastAsia" w:ascii="宋体" w:hAnsi="宋体" w:eastAsia="宋体" w:cs="宋体"/>
                <w:sz w:val="21"/>
                <w:szCs w:val="21"/>
              </w:rPr>
              <w:t>单位</w:t>
            </w:r>
          </w:p>
        </w:tc>
        <w:tc>
          <w:tcPr>
            <w:tcW w:w="719" w:type="dxa"/>
          </w:tcPr>
          <w:p w14:paraId="7DEBC220">
            <w:pPr>
              <w:jc w:val="center"/>
              <w:rPr>
                <w:rFonts w:hint="eastAsia" w:ascii="宋体" w:hAnsi="宋体" w:eastAsia="宋体" w:cs="宋体"/>
                <w:sz w:val="21"/>
                <w:szCs w:val="21"/>
              </w:rPr>
            </w:pPr>
            <w:r>
              <w:rPr>
                <w:rFonts w:hint="eastAsia" w:ascii="宋体" w:hAnsi="宋体" w:eastAsia="宋体" w:cs="宋体"/>
                <w:sz w:val="21"/>
                <w:szCs w:val="21"/>
              </w:rPr>
              <w:t>数量</w:t>
            </w:r>
          </w:p>
        </w:tc>
        <w:tc>
          <w:tcPr>
            <w:tcW w:w="846" w:type="dxa"/>
          </w:tcPr>
          <w:p w14:paraId="53C6F1D5">
            <w:pPr>
              <w:jc w:val="center"/>
              <w:rPr>
                <w:rFonts w:hint="eastAsia" w:ascii="宋体" w:hAnsi="宋体" w:eastAsia="宋体" w:cs="宋体"/>
                <w:sz w:val="21"/>
                <w:szCs w:val="21"/>
              </w:rPr>
            </w:pPr>
            <w:r>
              <w:rPr>
                <w:rFonts w:hint="eastAsia" w:ascii="宋体" w:hAnsi="宋体" w:eastAsia="宋体" w:cs="宋体"/>
                <w:sz w:val="21"/>
                <w:szCs w:val="21"/>
              </w:rPr>
              <w:t>分项预算单价（元）</w:t>
            </w:r>
          </w:p>
        </w:tc>
        <w:tc>
          <w:tcPr>
            <w:tcW w:w="846" w:type="dxa"/>
          </w:tcPr>
          <w:p w14:paraId="6E45DB3B">
            <w:pPr>
              <w:jc w:val="center"/>
              <w:rPr>
                <w:rFonts w:hint="eastAsia" w:ascii="宋体" w:hAnsi="宋体" w:eastAsia="宋体" w:cs="宋体"/>
                <w:sz w:val="21"/>
                <w:szCs w:val="21"/>
              </w:rPr>
            </w:pPr>
            <w:r>
              <w:rPr>
                <w:rFonts w:hint="eastAsia" w:ascii="宋体" w:hAnsi="宋体" w:eastAsia="宋体" w:cs="宋体"/>
                <w:sz w:val="21"/>
                <w:szCs w:val="21"/>
              </w:rPr>
              <w:t>分项预算总价（元）</w:t>
            </w:r>
          </w:p>
        </w:tc>
        <w:tc>
          <w:tcPr>
            <w:tcW w:w="746" w:type="dxa"/>
          </w:tcPr>
          <w:p w14:paraId="5A3AD5BD">
            <w:pPr>
              <w:jc w:val="center"/>
              <w:rPr>
                <w:rFonts w:hint="eastAsia" w:ascii="宋体" w:hAnsi="宋体" w:eastAsia="宋体" w:cs="宋体"/>
                <w:sz w:val="21"/>
                <w:szCs w:val="21"/>
              </w:rPr>
            </w:pPr>
            <w:r>
              <w:rPr>
                <w:rFonts w:hint="eastAsia" w:ascii="宋体" w:hAnsi="宋体" w:eastAsia="宋体" w:cs="宋体"/>
                <w:sz w:val="21"/>
                <w:szCs w:val="21"/>
              </w:rPr>
              <w:t>权重%</w:t>
            </w:r>
          </w:p>
        </w:tc>
        <w:tc>
          <w:tcPr>
            <w:tcW w:w="720" w:type="dxa"/>
          </w:tcPr>
          <w:p w14:paraId="43C205E8">
            <w:pPr>
              <w:rPr>
                <w:rFonts w:hint="eastAsia" w:ascii="宋体" w:hAnsi="宋体" w:eastAsia="宋体" w:cs="宋体"/>
                <w:sz w:val="21"/>
                <w:szCs w:val="21"/>
              </w:rPr>
            </w:pPr>
            <w:r>
              <w:rPr>
                <w:rFonts w:hint="eastAsia" w:ascii="宋体" w:hAnsi="宋体" w:eastAsia="宋体" w:cs="宋体"/>
                <w:sz w:val="21"/>
                <w:szCs w:val="21"/>
              </w:rPr>
              <w:t>所属行业</w:t>
            </w:r>
          </w:p>
        </w:tc>
        <w:tc>
          <w:tcPr>
            <w:tcW w:w="665" w:type="dxa"/>
          </w:tcPr>
          <w:p w14:paraId="051D6F38">
            <w:pPr>
              <w:jc w:val="center"/>
              <w:rPr>
                <w:rFonts w:hint="eastAsia" w:ascii="宋体" w:hAnsi="宋体" w:eastAsia="宋体" w:cs="宋体"/>
                <w:sz w:val="21"/>
                <w:szCs w:val="21"/>
              </w:rPr>
            </w:pPr>
            <w:r>
              <w:rPr>
                <w:rFonts w:hint="eastAsia" w:ascii="宋体" w:hAnsi="宋体" w:eastAsia="宋体" w:cs="宋体"/>
                <w:sz w:val="21"/>
                <w:szCs w:val="21"/>
              </w:rPr>
              <w:t>技术要求</w:t>
            </w:r>
          </w:p>
        </w:tc>
      </w:tr>
      <w:tr w14:paraId="1DFAB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665" w:type="dxa"/>
          </w:tcPr>
          <w:p w14:paraId="0886BEE8">
            <w:pPr>
              <w:jc w:val="center"/>
              <w:rPr>
                <w:rFonts w:hint="eastAsia" w:ascii="宋体" w:hAnsi="宋体" w:eastAsia="宋体" w:cs="宋体"/>
                <w:sz w:val="21"/>
                <w:szCs w:val="21"/>
              </w:rPr>
            </w:pPr>
            <w:r>
              <w:rPr>
                <w:rFonts w:hint="eastAsia" w:ascii="宋体" w:hAnsi="宋体" w:eastAsia="宋体" w:cs="宋体"/>
                <w:sz w:val="21"/>
                <w:szCs w:val="21"/>
              </w:rPr>
              <w:t>1</w:t>
            </w:r>
          </w:p>
        </w:tc>
        <w:tc>
          <w:tcPr>
            <w:tcW w:w="1266" w:type="dxa"/>
          </w:tcPr>
          <w:p w14:paraId="45CB0719">
            <w:pPr>
              <w:jc w:val="center"/>
              <w:rPr>
                <w:rFonts w:hint="eastAsia" w:ascii="宋体" w:hAnsi="宋体" w:eastAsia="宋体" w:cs="宋体"/>
                <w:sz w:val="21"/>
                <w:szCs w:val="21"/>
              </w:rPr>
            </w:pPr>
          </w:p>
        </w:tc>
        <w:tc>
          <w:tcPr>
            <w:tcW w:w="665" w:type="dxa"/>
          </w:tcPr>
          <w:p w14:paraId="53DC60F9">
            <w:pPr>
              <w:jc w:val="left"/>
              <w:rPr>
                <w:rFonts w:hint="eastAsia" w:ascii="宋体" w:hAnsi="宋体" w:eastAsia="宋体" w:cs="宋体"/>
                <w:sz w:val="21"/>
                <w:szCs w:val="21"/>
              </w:rPr>
            </w:pPr>
            <w:r>
              <w:t>农畜产品批发服务</w:t>
            </w:r>
          </w:p>
        </w:tc>
        <w:tc>
          <w:tcPr>
            <w:tcW w:w="719" w:type="dxa"/>
          </w:tcPr>
          <w:p w14:paraId="6978FD8C">
            <w:pPr>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水果、水产、蛋类</w:t>
            </w:r>
          </w:p>
        </w:tc>
        <w:tc>
          <w:tcPr>
            <w:tcW w:w="665" w:type="dxa"/>
          </w:tcPr>
          <w:p w14:paraId="3C9F4756">
            <w:pPr>
              <w:jc w:val="center"/>
              <w:rPr>
                <w:rFonts w:hint="eastAsia" w:ascii="宋体" w:hAnsi="宋体" w:eastAsia="宋体" w:cs="宋体"/>
                <w:sz w:val="21"/>
                <w:szCs w:val="21"/>
              </w:rPr>
            </w:pPr>
            <w:r>
              <w:rPr>
                <w:rFonts w:hint="eastAsia" w:ascii="宋体" w:hAnsi="宋体" w:eastAsia="宋体" w:cs="宋体"/>
                <w:sz w:val="21"/>
                <w:szCs w:val="21"/>
              </w:rPr>
              <w:t>批</w:t>
            </w:r>
          </w:p>
        </w:tc>
        <w:tc>
          <w:tcPr>
            <w:tcW w:w="719" w:type="dxa"/>
          </w:tcPr>
          <w:p w14:paraId="3F654A23">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846" w:type="dxa"/>
            <w:shd w:val="clear" w:color="auto" w:fill="auto"/>
            <w:vAlign w:val="top"/>
          </w:tcPr>
          <w:p w14:paraId="2DD8EEB3">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496</w:t>
            </w:r>
            <w:r>
              <w:rPr>
                <w:rFonts w:hint="eastAsia" w:ascii="宋体" w:hAnsi="宋体" w:eastAsia="宋体" w:cs="宋体"/>
                <w:sz w:val="21"/>
                <w:szCs w:val="21"/>
              </w:rPr>
              <w:t>,</w:t>
            </w:r>
            <w:r>
              <w:rPr>
                <w:rFonts w:hint="eastAsia" w:ascii="宋体" w:hAnsi="宋体" w:eastAsia="宋体" w:cs="宋体"/>
                <w:sz w:val="21"/>
                <w:szCs w:val="21"/>
                <w:lang w:val="en-US" w:eastAsia="zh-CN"/>
              </w:rPr>
              <w:t>000</w:t>
            </w:r>
            <w:r>
              <w:rPr>
                <w:rFonts w:hint="eastAsia" w:ascii="宋体" w:hAnsi="宋体" w:eastAsia="宋体" w:cs="宋体"/>
                <w:sz w:val="21"/>
                <w:szCs w:val="21"/>
              </w:rPr>
              <w:t>.0</w:t>
            </w:r>
            <w:r>
              <w:rPr>
                <w:rFonts w:hint="eastAsia" w:ascii="宋体" w:hAnsi="宋体" w:eastAsia="宋体" w:cs="宋体"/>
                <w:sz w:val="21"/>
                <w:szCs w:val="21"/>
                <w:lang w:val="en-US" w:eastAsia="zh-CN"/>
              </w:rPr>
              <w:t>0</w:t>
            </w:r>
          </w:p>
        </w:tc>
        <w:tc>
          <w:tcPr>
            <w:tcW w:w="846" w:type="dxa"/>
            <w:shd w:val="clear" w:color="auto" w:fill="auto"/>
            <w:vAlign w:val="top"/>
          </w:tcPr>
          <w:p w14:paraId="0EF53201">
            <w:pPr>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10</w:t>
            </w:r>
            <w:r>
              <w:rPr>
                <w:rFonts w:hint="eastAsia" w:ascii="宋体" w:hAnsi="宋体" w:eastAsia="宋体" w:cs="宋体"/>
                <w:sz w:val="21"/>
                <w:szCs w:val="21"/>
              </w:rPr>
              <w:t>,</w:t>
            </w:r>
            <w:r>
              <w:rPr>
                <w:rFonts w:hint="eastAsia" w:ascii="宋体" w:hAnsi="宋体" w:eastAsia="宋体" w:cs="宋体"/>
                <w:sz w:val="21"/>
                <w:szCs w:val="21"/>
                <w:lang w:val="en-US" w:eastAsia="zh-CN"/>
              </w:rPr>
              <w:t>496</w:t>
            </w:r>
            <w:r>
              <w:rPr>
                <w:rFonts w:hint="eastAsia" w:ascii="宋体" w:hAnsi="宋体" w:eastAsia="宋体" w:cs="宋体"/>
                <w:sz w:val="21"/>
                <w:szCs w:val="21"/>
              </w:rPr>
              <w:t>,</w:t>
            </w:r>
            <w:r>
              <w:rPr>
                <w:rFonts w:hint="eastAsia" w:ascii="宋体" w:hAnsi="宋体" w:eastAsia="宋体" w:cs="宋体"/>
                <w:sz w:val="21"/>
                <w:szCs w:val="21"/>
                <w:lang w:val="en-US" w:eastAsia="zh-CN"/>
              </w:rPr>
              <w:t>000</w:t>
            </w:r>
            <w:r>
              <w:rPr>
                <w:rFonts w:hint="eastAsia" w:ascii="宋体" w:hAnsi="宋体" w:eastAsia="宋体" w:cs="宋体"/>
                <w:sz w:val="21"/>
                <w:szCs w:val="21"/>
              </w:rPr>
              <w:t>.0</w:t>
            </w:r>
            <w:r>
              <w:rPr>
                <w:rFonts w:hint="eastAsia" w:ascii="宋体" w:hAnsi="宋体" w:eastAsia="宋体" w:cs="宋体"/>
                <w:sz w:val="21"/>
                <w:szCs w:val="21"/>
                <w:lang w:val="en-US" w:eastAsia="zh-CN"/>
              </w:rPr>
              <w:t>0</w:t>
            </w:r>
          </w:p>
        </w:tc>
        <w:tc>
          <w:tcPr>
            <w:tcW w:w="746" w:type="dxa"/>
          </w:tcPr>
          <w:p w14:paraId="16045F4E">
            <w:pPr>
              <w:jc w:val="center"/>
              <w:rPr>
                <w:rFonts w:hint="eastAsia" w:ascii="宋体" w:hAnsi="宋体" w:eastAsia="宋体" w:cs="宋体"/>
                <w:sz w:val="21"/>
                <w:szCs w:val="21"/>
              </w:rPr>
            </w:pPr>
            <w:r>
              <w:rPr>
                <w:rFonts w:hint="eastAsia" w:ascii="宋体" w:hAnsi="宋体" w:eastAsia="宋体" w:cs="宋体"/>
                <w:sz w:val="21"/>
                <w:szCs w:val="21"/>
              </w:rPr>
              <w:t>100.0</w:t>
            </w:r>
          </w:p>
        </w:tc>
        <w:tc>
          <w:tcPr>
            <w:tcW w:w="720" w:type="dxa"/>
          </w:tcPr>
          <w:p w14:paraId="4B1DA492">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批发业</w:t>
            </w:r>
          </w:p>
        </w:tc>
        <w:tc>
          <w:tcPr>
            <w:tcW w:w="665" w:type="dxa"/>
          </w:tcPr>
          <w:p w14:paraId="53209624">
            <w:pPr>
              <w:rPr>
                <w:rFonts w:hint="eastAsia" w:ascii="宋体" w:hAnsi="宋体" w:eastAsia="宋体" w:cs="宋体"/>
                <w:sz w:val="21"/>
                <w:szCs w:val="21"/>
              </w:rPr>
            </w:pPr>
            <w:r>
              <w:rPr>
                <w:rFonts w:hint="eastAsia" w:ascii="宋体" w:hAnsi="宋体" w:eastAsia="宋体" w:cs="宋体"/>
                <w:sz w:val="21"/>
                <w:szCs w:val="21"/>
              </w:rPr>
              <w:t>详见附表一</w:t>
            </w:r>
          </w:p>
        </w:tc>
      </w:tr>
    </w:tbl>
    <w:p w14:paraId="1E7538C6">
      <w:pPr>
        <w:rPr>
          <w:rFonts w:hint="eastAsia" w:ascii="宋体" w:hAnsi="宋体" w:eastAsia="宋体" w:cs="宋体"/>
          <w:sz w:val="21"/>
          <w:szCs w:val="21"/>
        </w:rPr>
      </w:pPr>
      <w:r>
        <w:rPr>
          <w:rFonts w:hint="eastAsia" w:ascii="宋体" w:hAnsi="宋体" w:eastAsia="宋体" w:cs="宋体"/>
          <w:sz w:val="21"/>
          <w:szCs w:val="21"/>
        </w:rPr>
        <w:t>备注：最终综合总报价=（各产品报价×各项产品权重）的相加值</w:t>
      </w:r>
    </w:p>
    <w:p w14:paraId="0902341D">
      <w:pPr>
        <w:rPr>
          <w:rFonts w:hint="eastAsia" w:ascii="宋体" w:hAnsi="宋体" w:eastAsia="宋体" w:cs="宋体"/>
          <w:sz w:val="21"/>
          <w:szCs w:val="21"/>
        </w:rPr>
      </w:pPr>
    </w:p>
    <w:p w14:paraId="77527BE5">
      <w:pPr>
        <w:outlineLvl w:val="0"/>
        <w:rPr>
          <w:rFonts w:hint="eastAsia" w:ascii="宋体" w:hAnsi="宋体" w:eastAsia="宋体" w:cs="宋体"/>
          <w:szCs w:val="21"/>
        </w:rPr>
      </w:pPr>
      <w:r>
        <w:rPr>
          <w:rFonts w:hint="eastAsia" w:ascii="宋体" w:hAnsi="宋体" w:eastAsia="宋体" w:cs="宋体"/>
          <w:b/>
          <w:sz w:val="21"/>
          <w:szCs w:val="21"/>
        </w:rPr>
        <w:t>附</w:t>
      </w:r>
      <w:r>
        <w:rPr>
          <w:rFonts w:hint="eastAsia" w:ascii="宋体" w:hAnsi="宋体" w:eastAsia="宋体" w:cs="宋体"/>
          <w:b/>
          <w:szCs w:val="21"/>
        </w:rPr>
        <w:t>表一：</w:t>
      </w:r>
      <w:r>
        <w:rPr>
          <w:rFonts w:hint="eastAsia" w:ascii="宋体" w:hAnsi="宋体" w:eastAsia="宋体" w:cs="宋体"/>
          <w:b/>
          <w:szCs w:val="21"/>
          <w:lang w:val="en-US" w:eastAsia="zh-CN"/>
        </w:rPr>
        <w:t>水果、</w:t>
      </w:r>
      <w:r>
        <w:rPr>
          <w:rFonts w:hint="eastAsia" w:ascii="宋体" w:hAnsi="宋体" w:eastAsia="宋体" w:cs="宋体"/>
          <w:b/>
          <w:szCs w:val="21"/>
        </w:rPr>
        <w:t>水产</w:t>
      </w:r>
      <w:r>
        <w:rPr>
          <w:rFonts w:hint="eastAsia" w:ascii="宋体" w:hAnsi="宋体" w:eastAsia="宋体" w:cs="宋体"/>
          <w:b/>
          <w:szCs w:val="21"/>
          <w:lang w:eastAsia="zh-CN"/>
        </w:rPr>
        <w:t>、</w:t>
      </w:r>
      <w:r>
        <w:rPr>
          <w:rFonts w:hint="eastAsia" w:ascii="宋体" w:hAnsi="宋体" w:eastAsia="宋体" w:cs="宋体"/>
          <w:b/>
          <w:szCs w:val="21"/>
          <w:lang w:val="en-US" w:eastAsia="zh-CN"/>
        </w:rPr>
        <w:t>蛋</w:t>
      </w:r>
      <w:r>
        <w:rPr>
          <w:rFonts w:hint="eastAsia" w:ascii="宋体" w:hAnsi="宋体" w:eastAsia="宋体" w:cs="宋体"/>
          <w:b/>
          <w:szCs w:val="21"/>
        </w:rPr>
        <w:t>类</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00"/>
        <w:gridCol w:w="902"/>
        <w:gridCol w:w="5814"/>
      </w:tblGrid>
      <w:tr w14:paraId="572E4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tcPr>
          <w:p w14:paraId="1EB00FC4">
            <w:pPr>
              <w:jc w:val="center"/>
              <w:rPr>
                <w:rFonts w:hint="eastAsia" w:ascii="宋体" w:hAnsi="宋体" w:eastAsia="宋体" w:cs="宋体"/>
                <w:b/>
                <w:bCs/>
                <w:szCs w:val="21"/>
              </w:rPr>
            </w:pPr>
            <w:r>
              <w:rPr>
                <w:rFonts w:hint="eastAsia" w:ascii="宋体" w:hAnsi="宋体" w:eastAsia="宋体" w:cs="宋体"/>
                <w:b/>
                <w:bCs/>
                <w:szCs w:val="21"/>
              </w:rPr>
              <w:t>参数性质</w:t>
            </w:r>
          </w:p>
        </w:tc>
        <w:tc>
          <w:tcPr>
            <w:tcW w:w="902" w:type="dxa"/>
          </w:tcPr>
          <w:p w14:paraId="189C0E9E">
            <w:pPr>
              <w:jc w:val="center"/>
              <w:rPr>
                <w:rFonts w:hint="eastAsia" w:ascii="宋体" w:hAnsi="宋体" w:eastAsia="宋体" w:cs="宋体"/>
                <w:b/>
                <w:bCs/>
                <w:szCs w:val="21"/>
              </w:rPr>
            </w:pPr>
            <w:r>
              <w:rPr>
                <w:rFonts w:hint="eastAsia" w:ascii="宋体" w:hAnsi="宋体" w:eastAsia="宋体" w:cs="宋体"/>
                <w:b/>
                <w:bCs/>
                <w:szCs w:val="21"/>
              </w:rPr>
              <w:t>序号</w:t>
            </w:r>
          </w:p>
        </w:tc>
        <w:tc>
          <w:tcPr>
            <w:tcW w:w="5814" w:type="dxa"/>
          </w:tcPr>
          <w:p w14:paraId="4E0E576E">
            <w:pPr>
              <w:jc w:val="center"/>
              <w:rPr>
                <w:rFonts w:hint="eastAsia" w:ascii="宋体" w:hAnsi="宋体" w:eastAsia="宋体" w:cs="宋体"/>
                <w:b/>
                <w:bCs/>
                <w:szCs w:val="21"/>
              </w:rPr>
            </w:pPr>
            <w:r>
              <w:rPr>
                <w:rFonts w:hint="eastAsia" w:ascii="宋体" w:hAnsi="宋体" w:eastAsia="宋体" w:cs="宋体"/>
                <w:b/>
                <w:bCs/>
                <w:szCs w:val="21"/>
              </w:rPr>
              <w:t>具体技术（参数）要求</w:t>
            </w:r>
          </w:p>
        </w:tc>
      </w:tr>
      <w:tr w14:paraId="3AA9B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tcPr>
          <w:p w14:paraId="08E5F4B4">
            <w:pPr>
              <w:rPr>
                <w:rFonts w:hint="eastAsia" w:ascii="宋体" w:hAnsi="宋体" w:eastAsia="宋体" w:cs="宋体"/>
                <w:szCs w:val="21"/>
              </w:rPr>
            </w:pPr>
          </w:p>
        </w:tc>
        <w:tc>
          <w:tcPr>
            <w:tcW w:w="902" w:type="dxa"/>
          </w:tcPr>
          <w:p w14:paraId="07BF923D">
            <w:pPr>
              <w:rPr>
                <w:rFonts w:hint="eastAsia" w:ascii="宋体" w:hAnsi="宋体" w:eastAsia="宋体" w:cs="宋体"/>
                <w:szCs w:val="21"/>
                <w:lang w:eastAsia="zh-CN"/>
              </w:rPr>
            </w:pPr>
            <w:r>
              <w:rPr>
                <w:rFonts w:hint="eastAsia" w:ascii="宋体" w:hAnsi="宋体" w:eastAsia="宋体" w:cs="宋体"/>
                <w:szCs w:val="21"/>
                <w:lang w:val="en-US" w:eastAsia="zh-CN"/>
              </w:rPr>
              <w:t>1</w:t>
            </w:r>
          </w:p>
        </w:tc>
        <w:tc>
          <w:tcPr>
            <w:tcW w:w="5814" w:type="dxa"/>
          </w:tcPr>
          <w:p w14:paraId="360B2AB3">
            <w:pPr>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一</w:t>
            </w:r>
            <w:r>
              <w:rPr>
                <w:rFonts w:hint="eastAsia" w:ascii="宋体" w:hAnsi="宋体" w:eastAsia="宋体" w:cs="宋体"/>
                <w:b/>
                <w:color w:val="000000"/>
                <w:sz w:val="21"/>
                <w:szCs w:val="21"/>
              </w:rPr>
              <w:t>部分：水果类</w:t>
            </w:r>
          </w:p>
          <w:p w14:paraId="1A7B181D">
            <w:pPr>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4996"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0"/>
              <w:gridCol w:w="1115"/>
              <w:gridCol w:w="841"/>
              <w:gridCol w:w="1116"/>
              <w:gridCol w:w="841"/>
              <w:gridCol w:w="841"/>
            </w:tblGrid>
            <w:tr w14:paraId="76DC2D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single" w:color="000000" w:sz="4" w:space="0"/>
                    <w:left w:val="single" w:color="000000" w:sz="4" w:space="0"/>
                    <w:bottom w:val="single" w:color="000000" w:sz="4" w:space="0"/>
                    <w:right w:val="single" w:color="000000" w:sz="4" w:space="0"/>
                  </w:tcBorders>
                </w:tcPr>
                <w:p w14:paraId="2061EA19">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997" w:type="pct"/>
                  <w:tcBorders>
                    <w:top w:val="single" w:color="000000" w:sz="4" w:space="0"/>
                    <w:left w:val="nil"/>
                    <w:bottom w:val="single" w:color="000000" w:sz="4" w:space="0"/>
                    <w:right w:val="single" w:color="000000" w:sz="4" w:space="0"/>
                  </w:tcBorders>
                </w:tcPr>
                <w:p w14:paraId="210098A7">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751" w:type="pct"/>
                  <w:tcBorders>
                    <w:top w:val="single" w:color="000000" w:sz="4" w:space="0"/>
                    <w:left w:val="nil"/>
                    <w:bottom w:val="single" w:color="000000" w:sz="4" w:space="0"/>
                    <w:right w:val="single" w:color="000000" w:sz="4" w:space="0"/>
                  </w:tcBorders>
                </w:tcPr>
                <w:p w14:paraId="35B94E6F">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997" w:type="pct"/>
                  <w:tcBorders>
                    <w:top w:val="single" w:color="000000" w:sz="4" w:space="0"/>
                    <w:left w:val="nil"/>
                    <w:bottom w:val="single" w:color="000000" w:sz="4" w:space="0"/>
                    <w:right w:val="single" w:color="000000" w:sz="4" w:space="0"/>
                  </w:tcBorders>
                </w:tcPr>
                <w:p w14:paraId="47D335BC">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751" w:type="pct"/>
                  <w:tcBorders>
                    <w:top w:val="single" w:color="000000" w:sz="4" w:space="0"/>
                    <w:left w:val="nil"/>
                    <w:bottom w:val="single" w:color="000000" w:sz="4" w:space="0"/>
                    <w:right w:val="single" w:color="000000" w:sz="4" w:space="0"/>
                  </w:tcBorders>
                </w:tcPr>
                <w:p w14:paraId="4AD378F6">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751" w:type="pct"/>
                  <w:tcBorders>
                    <w:top w:val="single" w:color="000000" w:sz="4" w:space="0"/>
                    <w:left w:val="nil"/>
                    <w:bottom w:val="single" w:color="000000" w:sz="4" w:space="0"/>
                    <w:right w:val="single" w:color="000000" w:sz="4" w:space="0"/>
                  </w:tcBorders>
                </w:tcPr>
                <w:p w14:paraId="525D7DDD">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7AA2DE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4BCF439C">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997" w:type="pct"/>
                  <w:tcBorders>
                    <w:top w:val="nil"/>
                    <w:left w:val="nil"/>
                    <w:bottom w:val="single" w:color="000000" w:sz="4" w:space="0"/>
                    <w:right w:val="single" w:color="000000" w:sz="4" w:space="0"/>
                  </w:tcBorders>
                </w:tcPr>
                <w:p w14:paraId="4336FA94">
                  <w:pPr>
                    <w:jc w:val="center"/>
                    <w:rPr>
                      <w:rFonts w:hint="eastAsia" w:ascii="宋体" w:hAnsi="宋体" w:eastAsia="宋体" w:cs="宋体"/>
                      <w:szCs w:val="21"/>
                    </w:rPr>
                  </w:pPr>
                  <w:r>
                    <w:rPr>
                      <w:rFonts w:hint="eastAsia" w:ascii="宋体" w:hAnsi="宋体" w:eastAsia="宋体" w:cs="宋体"/>
                      <w:color w:val="000000"/>
                      <w:sz w:val="21"/>
                      <w:szCs w:val="21"/>
                    </w:rPr>
                    <w:t>奇异果</w:t>
                  </w:r>
                </w:p>
              </w:tc>
              <w:tc>
                <w:tcPr>
                  <w:tcW w:w="751" w:type="pct"/>
                  <w:tcBorders>
                    <w:top w:val="nil"/>
                    <w:left w:val="nil"/>
                    <w:bottom w:val="single" w:color="000000" w:sz="4" w:space="0"/>
                    <w:right w:val="single" w:color="000000" w:sz="4" w:space="0"/>
                  </w:tcBorders>
                </w:tcPr>
                <w:p w14:paraId="352073B8">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997" w:type="pct"/>
                  <w:tcBorders>
                    <w:top w:val="nil"/>
                    <w:left w:val="nil"/>
                    <w:bottom w:val="single" w:color="000000" w:sz="4" w:space="0"/>
                    <w:right w:val="single" w:color="000000" w:sz="4" w:space="0"/>
                  </w:tcBorders>
                </w:tcPr>
                <w:p w14:paraId="6FDE89B0">
                  <w:pPr>
                    <w:jc w:val="center"/>
                    <w:rPr>
                      <w:rFonts w:hint="eastAsia" w:ascii="宋体" w:hAnsi="宋体" w:eastAsia="宋体" w:cs="宋体"/>
                      <w:szCs w:val="21"/>
                    </w:rPr>
                  </w:pPr>
                  <w:r>
                    <w:rPr>
                      <w:rFonts w:hint="eastAsia" w:ascii="宋体" w:hAnsi="宋体" w:eastAsia="宋体" w:cs="宋体"/>
                      <w:color w:val="000000"/>
                      <w:sz w:val="21"/>
                      <w:szCs w:val="21"/>
                    </w:rPr>
                    <w:t>西瓜</w:t>
                  </w:r>
                </w:p>
              </w:tc>
              <w:tc>
                <w:tcPr>
                  <w:tcW w:w="751" w:type="pct"/>
                  <w:tcBorders>
                    <w:top w:val="nil"/>
                    <w:left w:val="nil"/>
                    <w:bottom w:val="single" w:color="000000" w:sz="4" w:space="0"/>
                    <w:right w:val="single" w:color="000000" w:sz="4" w:space="0"/>
                  </w:tcBorders>
                </w:tcPr>
                <w:p w14:paraId="12C1FF4A">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751" w:type="pct"/>
                  <w:tcBorders>
                    <w:top w:val="nil"/>
                    <w:left w:val="nil"/>
                    <w:bottom w:val="single" w:color="000000" w:sz="4" w:space="0"/>
                    <w:right w:val="single" w:color="000000" w:sz="4" w:space="0"/>
                  </w:tcBorders>
                </w:tcPr>
                <w:p w14:paraId="19652A98">
                  <w:pPr>
                    <w:jc w:val="center"/>
                    <w:rPr>
                      <w:rFonts w:hint="eastAsia" w:ascii="宋体" w:hAnsi="宋体" w:eastAsia="宋体" w:cs="宋体"/>
                      <w:szCs w:val="21"/>
                    </w:rPr>
                  </w:pPr>
                  <w:r>
                    <w:rPr>
                      <w:rFonts w:hint="eastAsia" w:ascii="宋体" w:hAnsi="宋体" w:eastAsia="宋体" w:cs="宋体"/>
                      <w:color w:val="000000"/>
                      <w:sz w:val="21"/>
                      <w:szCs w:val="21"/>
                    </w:rPr>
                    <w:t>荔枝</w:t>
                  </w:r>
                </w:p>
              </w:tc>
            </w:tr>
            <w:tr w14:paraId="111233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51AF5CC1">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997" w:type="pct"/>
                  <w:tcBorders>
                    <w:top w:val="nil"/>
                    <w:left w:val="nil"/>
                    <w:bottom w:val="single" w:color="000000" w:sz="4" w:space="0"/>
                    <w:right w:val="single" w:color="000000" w:sz="4" w:space="0"/>
                  </w:tcBorders>
                </w:tcPr>
                <w:p w14:paraId="2BF4D88A">
                  <w:pPr>
                    <w:jc w:val="center"/>
                    <w:rPr>
                      <w:rFonts w:hint="eastAsia" w:ascii="宋体" w:hAnsi="宋体" w:eastAsia="宋体" w:cs="宋体"/>
                      <w:szCs w:val="21"/>
                    </w:rPr>
                  </w:pPr>
                  <w:r>
                    <w:rPr>
                      <w:rFonts w:hint="eastAsia" w:ascii="宋体" w:hAnsi="宋体" w:eastAsia="宋体" w:cs="宋体"/>
                      <w:color w:val="000000"/>
                      <w:sz w:val="21"/>
                      <w:szCs w:val="21"/>
                    </w:rPr>
                    <w:t>香蕉</w:t>
                  </w:r>
                </w:p>
              </w:tc>
              <w:tc>
                <w:tcPr>
                  <w:tcW w:w="751" w:type="pct"/>
                  <w:tcBorders>
                    <w:top w:val="nil"/>
                    <w:left w:val="nil"/>
                    <w:bottom w:val="single" w:color="000000" w:sz="4" w:space="0"/>
                    <w:right w:val="single" w:color="000000" w:sz="4" w:space="0"/>
                  </w:tcBorders>
                </w:tcPr>
                <w:p w14:paraId="2056319C">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997" w:type="pct"/>
                  <w:tcBorders>
                    <w:top w:val="nil"/>
                    <w:left w:val="nil"/>
                    <w:bottom w:val="single" w:color="000000" w:sz="4" w:space="0"/>
                    <w:right w:val="single" w:color="000000" w:sz="4" w:space="0"/>
                  </w:tcBorders>
                </w:tcPr>
                <w:p w14:paraId="5EA561E1">
                  <w:pPr>
                    <w:jc w:val="center"/>
                    <w:rPr>
                      <w:rFonts w:hint="eastAsia" w:ascii="宋体" w:hAnsi="宋体" w:eastAsia="宋体" w:cs="宋体"/>
                      <w:szCs w:val="21"/>
                    </w:rPr>
                  </w:pPr>
                  <w:r>
                    <w:rPr>
                      <w:rFonts w:hint="eastAsia" w:ascii="宋体" w:hAnsi="宋体" w:eastAsia="宋体" w:cs="宋体"/>
                      <w:b w:val="0"/>
                      <w:bCs/>
                      <w:color w:val="000000"/>
                      <w:sz w:val="21"/>
                      <w:szCs w:val="21"/>
                    </w:rPr>
                    <w:t>苹果</w:t>
                  </w:r>
                </w:p>
              </w:tc>
              <w:tc>
                <w:tcPr>
                  <w:tcW w:w="751" w:type="pct"/>
                  <w:tcBorders>
                    <w:top w:val="nil"/>
                    <w:left w:val="nil"/>
                    <w:bottom w:val="single" w:color="000000" w:sz="4" w:space="0"/>
                    <w:right w:val="single" w:color="000000" w:sz="4" w:space="0"/>
                  </w:tcBorders>
                </w:tcPr>
                <w:p w14:paraId="63538E0A">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751" w:type="pct"/>
                  <w:tcBorders>
                    <w:top w:val="nil"/>
                    <w:left w:val="nil"/>
                    <w:bottom w:val="single" w:color="000000" w:sz="4" w:space="0"/>
                    <w:right w:val="single" w:color="000000" w:sz="4" w:space="0"/>
                  </w:tcBorders>
                </w:tcPr>
                <w:p w14:paraId="76803126">
                  <w:pPr>
                    <w:jc w:val="center"/>
                    <w:rPr>
                      <w:rFonts w:hint="eastAsia" w:ascii="宋体" w:hAnsi="宋体" w:eastAsia="宋体" w:cs="宋体"/>
                      <w:szCs w:val="21"/>
                    </w:rPr>
                  </w:pPr>
                  <w:r>
                    <w:rPr>
                      <w:rFonts w:hint="eastAsia" w:ascii="宋体" w:hAnsi="宋体" w:eastAsia="宋体" w:cs="宋体"/>
                      <w:color w:val="000000"/>
                      <w:sz w:val="21"/>
                      <w:szCs w:val="21"/>
                    </w:rPr>
                    <w:t>芒果</w:t>
                  </w:r>
                </w:p>
              </w:tc>
            </w:tr>
            <w:tr w14:paraId="242198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0C7A6927">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997" w:type="pct"/>
                  <w:tcBorders>
                    <w:top w:val="nil"/>
                    <w:left w:val="nil"/>
                    <w:bottom w:val="single" w:color="000000" w:sz="4" w:space="0"/>
                    <w:right w:val="single" w:color="000000" w:sz="4" w:space="0"/>
                  </w:tcBorders>
                </w:tcPr>
                <w:p w14:paraId="06DF9531">
                  <w:pPr>
                    <w:jc w:val="center"/>
                    <w:rPr>
                      <w:rFonts w:hint="eastAsia" w:ascii="宋体" w:hAnsi="宋体" w:eastAsia="宋体" w:cs="宋体"/>
                      <w:szCs w:val="21"/>
                    </w:rPr>
                  </w:pPr>
                  <w:r>
                    <w:rPr>
                      <w:rFonts w:hint="eastAsia" w:ascii="宋体" w:hAnsi="宋体" w:eastAsia="宋体" w:cs="宋体"/>
                      <w:color w:val="000000"/>
                      <w:sz w:val="21"/>
                      <w:szCs w:val="21"/>
                    </w:rPr>
                    <w:t>提子</w:t>
                  </w:r>
                </w:p>
              </w:tc>
              <w:tc>
                <w:tcPr>
                  <w:tcW w:w="751" w:type="pct"/>
                  <w:tcBorders>
                    <w:top w:val="nil"/>
                    <w:left w:val="nil"/>
                    <w:bottom w:val="single" w:color="000000" w:sz="4" w:space="0"/>
                    <w:right w:val="single" w:color="000000" w:sz="4" w:space="0"/>
                  </w:tcBorders>
                </w:tcPr>
                <w:p w14:paraId="17A13712">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997" w:type="pct"/>
                  <w:tcBorders>
                    <w:top w:val="nil"/>
                    <w:left w:val="nil"/>
                    <w:bottom w:val="single" w:color="000000" w:sz="4" w:space="0"/>
                    <w:right w:val="single" w:color="000000" w:sz="4" w:space="0"/>
                  </w:tcBorders>
                </w:tcPr>
                <w:p w14:paraId="2797A2F5">
                  <w:pPr>
                    <w:jc w:val="center"/>
                    <w:rPr>
                      <w:rFonts w:hint="eastAsia" w:ascii="宋体" w:hAnsi="宋体" w:eastAsia="宋体" w:cs="宋体"/>
                      <w:szCs w:val="21"/>
                    </w:rPr>
                  </w:pPr>
                  <w:r>
                    <w:rPr>
                      <w:rFonts w:hint="eastAsia" w:ascii="宋体" w:hAnsi="宋体" w:eastAsia="宋体" w:cs="宋体"/>
                      <w:color w:val="000000"/>
                      <w:sz w:val="21"/>
                      <w:szCs w:val="21"/>
                    </w:rPr>
                    <w:t>柠檬</w:t>
                  </w:r>
                </w:p>
              </w:tc>
              <w:tc>
                <w:tcPr>
                  <w:tcW w:w="751" w:type="pct"/>
                  <w:tcBorders>
                    <w:top w:val="nil"/>
                    <w:left w:val="nil"/>
                    <w:bottom w:val="single" w:color="000000" w:sz="4" w:space="0"/>
                    <w:right w:val="single" w:color="000000" w:sz="4" w:space="0"/>
                  </w:tcBorders>
                </w:tcPr>
                <w:p w14:paraId="7CCEF886">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751" w:type="pct"/>
                  <w:tcBorders>
                    <w:top w:val="nil"/>
                    <w:left w:val="nil"/>
                    <w:bottom w:val="single" w:color="000000" w:sz="4" w:space="0"/>
                    <w:right w:val="single" w:color="000000" w:sz="4" w:space="0"/>
                  </w:tcBorders>
                </w:tcPr>
                <w:p w14:paraId="706DF092">
                  <w:pPr>
                    <w:jc w:val="center"/>
                    <w:rPr>
                      <w:rFonts w:hint="eastAsia" w:ascii="宋体" w:hAnsi="宋体" w:eastAsia="宋体" w:cs="宋体"/>
                      <w:szCs w:val="21"/>
                    </w:rPr>
                  </w:pPr>
                  <w:r>
                    <w:rPr>
                      <w:rFonts w:hint="eastAsia" w:ascii="宋体" w:hAnsi="宋体" w:eastAsia="宋体" w:cs="宋体"/>
                      <w:color w:val="000000"/>
                      <w:sz w:val="21"/>
                      <w:szCs w:val="21"/>
                    </w:rPr>
                    <w:t>梨</w:t>
                  </w:r>
                </w:p>
              </w:tc>
            </w:tr>
            <w:tr w14:paraId="55D65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1F8EC9DE">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997" w:type="pct"/>
                  <w:tcBorders>
                    <w:top w:val="nil"/>
                    <w:left w:val="nil"/>
                    <w:bottom w:val="single" w:color="000000" w:sz="4" w:space="0"/>
                    <w:right w:val="single" w:color="000000" w:sz="4" w:space="0"/>
                  </w:tcBorders>
                </w:tcPr>
                <w:p w14:paraId="6495B6D2">
                  <w:pPr>
                    <w:jc w:val="center"/>
                    <w:rPr>
                      <w:rFonts w:hint="eastAsia" w:ascii="宋体" w:hAnsi="宋体" w:eastAsia="宋体" w:cs="宋体"/>
                      <w:szCs w:val="21"/>
                    </w:rPr>
                  </w:pPr>
                  <w:r>
                    <w:rPr>
                      <w:rFonts w:hint="eastAsia" w:ascii="宋体" w:hAnsi="宋体" w:eastAsia="宋体" w:cs="宋体"/>
                      <w:color w:val="000000"/>
                      <w:sz w:val="21"/>
                      <w:szCs w:val="21"/>
                    </w:rPr>
                    <w:t>柚子</w:t>
                  </w:r>
                </w:p>
              </w:tc>
              <w:tc>
                <w:tcPr>
                  <w:tcW w:w="751" w:type="pct"/>
                  <w:tcBorders>
                    <w:top w:val="nil"/>
                    <w:left w:val="nil"/>
                    <w:bottom w:val="single" w:color="000000" w:sz="4" w:space="0"/>
                    <w:right w:val="single" w:color="000000" w:sz="4" w:space="0"/>
                  </w:tcBorders>
                </w:tcPr>
                <w:p w14:paraId="57645EBD">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997" w:type="pct"/>
                  <w:tcBorders>
                    <w:top w:val="nil"/>
                    <w:left w:val="nil"/>
                    <w:bottom w:val="single" w:color="000000" w:sz="4" w:space="0"/>
                    <w:right w:val="single" w:color="000000" w:sz="4" w:space="0"/>
                  </w:tcBorders>
                </w:tcPr>
                <w:p w14:paraId="2B009B44">
                  <w:pPr>
                    <w:jc w:val="center"/>
                    <w:rPr>
                      <w:rFonts w:hint="eastAsia" w:ascii="宋体" w:hAnsi="宋体" w:eastAsia="宋体" w:cs="宋体"/>
                      <w:szCs w:val="21"/>
                    </w:rPr>
                  </w:pPr>
                  <w:r>
                    <w:rPr>
                      <w:rFonts w:hint="eastAsia" w:ascii="宋体" w:hAnsi="宋体" w:eastAsia="宋体" w:cs="宋体"/>
                      <w:color w:val="000000"/>
                      <w:sz w:val="21"/>
                      <w:szCs w:val="21"/>
                    </w:rPr>
                    <w:t>草莓</w:t>
                  </w:r>
                </w:p>
              </w:tc>
              <w:tc>
                <w:tcPr>
                  <w:tcW w:w="751" w:type="pct"/>
                  <w:tcBorders>
                    <w:top w:val="nil"/>
                    <w:left w:val="nil"/>
                    <w:bottom w:val="single" w:color="000000" w:sz="4" w:space="0"/>
                    <w:right w:val="single" w:color="000000" w:sz="4" w:space="0"/>
                  </w:tcBorders>
                </w:tcPr>
                <w:p w14:paraId="45FC37F4">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751" w:type="pct"/>
                  <w:tcBorders>
                    <w:top w:val="nil"/>
                    <w:left w:val="nil"/>
                    <w:bottom w:val="single" w:color="000000" w:sz="4" w:space="0"/>
                    <w:right w:val="single" w:color="000000" w:sz="4" w:space="0"/>
                  </w:tcBorders>
                </w:tcPr>
                <w:p w14:paraId="0F6B49A0">
                  <w:pPr>
                    <w:jc w:val="center"/>
                    <w:rPr>
                      <w:rFonts w:hint="eastAsia" w:ascii="宋体" w:hAnsi="宋体" w:eastAsia="宋体" w:cs="宋体"/>
                      <w:szCs w:val="21"/>
                    </w:rPr>
                  </w:pPr>
                  <w:r>
                    <w:rPr>
                      <w:rFonts w:hint="eastAsia" w:ascii="宋体" w:hAnsi="宋体" w:eastAsia="宋体" w:cs="宋体"/>
                      <w:color w:val="000000"/>
                      <w:sz w:val="21"/>
                      <w:szCs w:val="21"/>
                    </w:rPr>
                    <w:t>菠萝</w:t>
                  </w:r>
                </w:p>
              </w:tc>
            </w:tr>
            <w:tr w14:paraId="5CC88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57DDE699">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997" w:type="pct"/>
                  <w:tcBorders>
                    <w:top w:val="nil"/>
                    <w:left w:val="nil"/>
                    <w:bottom w:val="single" w:color="000000" w:sz="4" w:space="0"/>
                    <w:right w:val="single" w:color="000000" w:sz="4" w:space="0"/>
                  </w:tcBorders>
                </w:tcPr>
                <w:p w14:paraId="292452EE">
                  <w:pPr>
                    <w:jc w:val="center"/>
                    <w:rPr>
                      <w:rFonts w:hint="eastAsia" w:ascii="宋体" w:hAnsi="宋体" w:eastAsia="宋体" w:cs="宋体"/>
                      <w:szCs w:val="21"/>
                    </w:rPr>
                  </w:pPr>
                  <w:r>
                    <w:rPr>
                      <w:rFonts w:hint="eastAsia" w:ascii="宋体" w:hAnsi="宋体" w:eastAsia="宋体" w:cs="宋体"/>
                      <w:color w:val="000000"/>
                      <w:sz w:val="21"/>
                      <w:szCs w:val="21"/>
                    </w:rPr>
                    <w:t>火龙果</w:t>
                  </w:r>
                </w:p>
              </w:tc>
              <w:tc>
                <w:tcPr>
                  <w:tcW w:w="751" w:type="pct"/>
                  <w:tcBorders>
                    <w:top w:val="nil"/>
                    <w:left w:val="nil"/>
                    <w:bottom w:val="single" w:color="000000" w:sz="4" w:space="0"/>
                    <w:right w:val="single" w:color="000000" w:sz="4" w:space="0"/>
                  </w:tcBorders>
                </w:tcPr>
                <w:p w14:paraId="605B7BCD">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997" w:type="pct"/>
                  <w:tcBorders>
                    <w:top w:val="nil"/>
                    <w:left w:val="nil"/>
                    <w:bottom w:val="single" w:color="000000" w:sz="4" w:space="0"/>
                    <w:right w:val="single" w:color="000000" w:sz="4" w:space="0"/>
                  </w:tcBorders>
                </w:tcPr>
                <w:p w14:paraId="1CD871E1">
                  <w:pPr>
                    <w:jc w:val="center"/>
                    <w:rPr>
                      <w:rFonts w:hint="eastAsia" w:ascii="宋体" w:hAnsi="宋体" w:eastAsia="宋体" w:cs="宋体"/>
                      <w:szCs w:val="21"/>
                    </w:rPr>
                  </w:pPr>
                  <w:r>
                    <w:rPr>
                      <w:rFonts w:hint="eastAsia" w:ascii="宋体" w:hAnsi="宋体" w:eastAsia="宋体" w:cs="宋体"/>
                      <w:color w:val="000000"/>
                      <w:sz w:val="21"/>
                      <w:szCs w:val="21"/>
                    </w:rPr>
                    <w:t>橙</w:t>
                  </w:r>
                </w:p>
              </w:tc>
              <w:tc>
                <w:tcPr>
                  <w:tcW w:w="751" w:type="pct"/>
                  <w:tcBorders>
                    <w:top w:val="nil"/>
                    <w:left w:val="nil"/>
                    <w:bottom w:val="single" w:color="000000" w:sz="4" w:space="0"/>
                    <w:right w:val="single" w:color="000000" w:sz="4" w:space="0"/>
                  </w:tcBorders>
                </w:tcPr>
                <w:p w14:paraId="2BAD3455">
                  <w:pPr>
                    <w:jc w:val="center"/>
                    <w:rPr>
                      <w:rFonts w:hint="eastAsia" w:ascii="宋体" w:hAnsi="宋体" w:eastAsia="宋体" w:cs="宋体"/>
                      <w:szCs w:val="21"/>
                    </w:rPr>
                  </w:pPr>
                  <w:r>
                    <w:rPr>
                      <w:rFonts w:hint="eastAsia" w:ascii="宋体" w:hAnsi="宋体" w:eastAsia="宋体" w:cs="宋体"/>
                      <w:color w:val="000000"/>
                      <w:sz w:val="21"/>
                      <w:szCs w:val="21"/>
                    </w:rPr>
                    <w:t>19</w:t>
                  </w:r>
                </w:p>
              </w:tc>
              <w:tc>
                <w:tcPr>
                  <w:tcW w:w="751" w:type="pct"/>
                  <w:tcBorders>
                    <w:top w:val="nil"/>
                    <w:left w:val="nil"/>
                    <w:bottom w:val="single" w:color="000000" w:sz="4" w:space="0"/>
                    <w:right w:val="single" w:color="000000" w:sz="4" w:space="0"/>
                  </w:tcBorders>
                </w:tcPr>
                <w:p w14:paraId="4A4E9786">
                  <w:pPr>
                    <w:jc w:val="center"/>
                    <w:rPr>
                      <w:rFonts w:hint="eastAsia" w:ascii="宋体" w:hAnsi="宋体" w:eastAsia="宋体" w:cs="宋体"/>
                      <w:szCs w:val="21"/>
                    </w:rPr>
                  </w:pPr>
                  <w:r>
                    <w:rPr>
                      <w:rFonts w:hint="eastAsia" w:ascii="宋体" w:hAnsi="宋体" w:eastAsia="宋体" w:cs="宋体"/>
                      <w:color w:val="000000"/>
                      <w:sz w:val="21"/>
                      <w:szCs w:val="21"/>
                    </w:rPr>
                    <w:t>黄皮</w:t>
                  </w:r>
                </w:p>
              </w:tc>
            </w:tr>
            <w:tr w14:paraId="1CF9E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7BADCB68">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997" w:type="pct"/>
                  <w:tcBorders>
                    <w:top w:val="nil"/>
                    <w:left w:val="nil"/>
                    <w:bottom w:val="single" w:color="000000" w:sz="4" w:space="0"/>
                    <w:right w:val="single" w:color="000000" w:sz="4" w:space="0"/>
                  </w:tcBorders>
                </w:tcPr>
                <w:p w14:paraId="1B929DC9">
                  <w:pPr>
                    <w:jc w:val="center"/>
                    <w:rPr>
                      <w:rFonts w:hint="eastAsia" w:ascii="宋体" w:hAnsi="宋体" w:eastAsia="宋体" w:cs="宋体"/>
                      <w:szCs w:val="21"/>
                    </w:rPr>
                  </w:pPr>
                  <w:r>
                    <w:rPr>
                      <w:rFonts w:hint="eastAsia" w:ascii="宋体" w:hAnsi="宋体" w:eastAsia="宋体" w:cs="宋体"/>
                      <w:color w:val="000000"/>
                      <w:sz w:val="21"/>
                      <w:szCs w:val="21"/>
                    </w:rPr>
                    <w:t>柿子</w:t>
                  </w:r>
                </w:p>
              </w:tc>
              <w:tc>
                <w:tcPr>
                  <w:tcW w:w="751" w:type="pct"/>
                  <w:tcBorders>
                    <w:top w:val="nil"/>
                    <w:left w:val="nil"/>
                    <w:bottom w:val="single" w:color="000000" w:sz="4" w:space="0"/>
                    <w:right w:val="single" w:color="000000" w:sz="4" w:space="0"/>
                  </w:tcBorders>
                </w:tcPr>
                <w:p w14:paraId="10F4FAE4">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997" w:type="pct"/>
                  <w:tcBorders>
                    <w:top w:val="nil"/>
                    <w:left w:val="nil"/>
                    <w:bottom w:val="single" w:color="000000" w:sz="4" w:space="0"/>
                    <w:right w:val="single" w:color="000000" w:sz="4" w:space="0"/>
                  </w:tcBorders>
                </w:tcPr>
                <w:p w14:paraId="1CF08A15">
                  <w:pPr>
                    <w:jc w:val="center"/>
                    <w:rPr>
                      <w:rFonts w:hint="eastAsia" w:ascii="宋体" w:hAnsi="宋体" w:eastAsia="宋体" w:cs="宋体"/>
                      <w:szCs w:val="21"/>
                    </w:rPr>
                  </w:pPr>
                  <w:r>
                    <w:rPr>
                      <w:rFonts w:hint="eastAsia" w:ascii="宋体" w:hAnsi="宋体" w:eastAsia="宋体" w:cs="宋体"/>
                      <w:color w:val="000000"/>
                      <w:sz w:val="21"/>
                      <w:szCs w:val="21"/>
                    </w:rPr>
                    <w:t>石榴</w:t>
                  </w:r>
                </w:p>
              </w:tc>
              <w:tc>
                <w:tcPr>
                  <w:tcW w:w="751" w:type="pct"/>
                  <w:tcBorders>
                    <w:top w:val="nil"/>
                    <w:left w:val="nil"/>
                    <w:bottom w:val="single" w:color="000000" w:sz="4" w:space="0"/>
                    <w:right w:val="single" w:color="000000" w:sz="4" w:space="0"/>
                  </w:tcBorders>
                </w:tcPr>
                <w:p w14:paraId="47882AA0">
                  <w:pPr>
                    <w:jc w:val="center"/>
                    <w:rPr>
                      <w:rFonts w:hint="eastAsia" w:ascii="宋体" w:hAnsi="宋体" w:eastAsia="宋体" w:cs="宋体"/>
                      <w:szCs w:val="21"/>
                    </w:rPr>
                  </w:pPr>
                  <w:r>
                    <w:rPr>
                      <w:rFonts w:hint="eastAsia" w:ascii="宋体" w:hAnsi="宋体" w:eastAsia="宋体" w:cs="宋体"/>
                      <w:color w:val="000000"/>
                      <w:sz w:val="21"/>
                      <w:szCs w:val="21"/>
                    </w:rPr>
                    <w:t>20</w:t>
                  </w:r>
                </w:p>
              </w:tc>
              <w:tc>
                <w:tcPr>
                  <w:tcW w:w="751" w:type="pct"/>
                  <w:tcBorders>
                    <w:top w:val="nil"/>
                    <w:left w:val="nil"/>
                    <w:bottom w:val="single" w:color="000000" w:sz="4" w:space="0"/>
                    <w:right w:val="single" w:color="000000" w:sz="4" w:space="0"/>
                  </w:tcBorders>
                </w:tcPr>
                <w:p w14:paraId="438E34C4">
                  <w:pPr>
                    <w:jc w:val="center"/>
                    <w:rPr>
                      <w:rFonts w:hint="eastAsia" w:ascii="宋体" w:hAnsi="宋体" w:eastAsia="宋体" w:cs="宋体"/>
                      <w:szCs w:val="21"/>
                    </w:rPr>
                  </w:pPr>
                  <w:r>
                    <w:rPr>
                      <w:rFonts w:hint="eastAsia" w:ascii="宋体" w:hAnsi="宋体" w:eastAsia="宋体" w:cs="宋体"/>
                      <w:color w:val="000000"/>
                      <w:sz w:val="21"/>
                      <w:szCs w:val="21"/>
                    </w:rPr>
                    <w:t>龙眼</w:t>
                  </w:r>
                </w:p>
              </w:tc>
            </w:tr>
            <w:tr w14:paraId="17AF9A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51" w:type="pct"/>
                  <w:tcBorders>
                    <w:top w:val="nil"/>
                    <w:left w:val="single" w:color="000000" w:sz="4" w:space="0"/>
                    <w:bottom w:val="single" w:color="000000" w:sz="4" w:space="0"/>
                    <w:right w:val="single" w:color="000000" w:sz="4" w:space="0"/>
                  </w:tcBorders>
                </w:tcPr>
                <w:p w14:paraId="06F7537D">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997" w:type="pct"/>
                  <w:tcBorders>
                    <w:top w:val="nil"/>
                    <w:left w:val="nil"/>
                    <w:bottom w:val="single" w:color="000000" w:sz="4" w:space="0"/>
                    <w:right w:val="single" w:color="000000" w:sz="4" w:space="0"/>
                  </w:tcBorders>
                </w:tcPr>
                <w:p w14:paraId="75D7E0E9">
                  <w:pPr>
                    <w:jc w:val="center"/>
                    <w:rPr>
                      <w:rFonts w:hint="eastAsia" w:ascii="宋体" w:hAnsi="宋体" w:eastAsia="宋体" w:cs="宋体"/>
                      <w:szCs w:val="21"/>
                    </w:rPr>
                  </w:pPr>
                  <w:r>
                    <w:rPr>
                      <w:rFonts w:hint="eastAsia" w:ascii="宋体" w:hAnsi="宋体" w:eastAsia="宋体" w:cs="宋体"/>
                      <w:color w:val="000000"/>
                      <w:sz w:val="21"/>
                      <w:szCs w:val="21"/>
                    </w:rPr>
                    <w:t>桔子</w:t>
                  </w:r>
                </w:p>
              </w:tc>
              <w:tc>
                <w:tcPr>
                  <w:tcW w:w="751" w:type="pct"/>
                  <w:tcBorders>
                    <w:top w:val="nil"/>
                    <w:left w:val="nil"/>
                    <w:bottom w:val="single" w:color="000000" w:sz="4" w:space="0"/>
                    <w:right w:val="single" w:color="000000" w:sz="4" w:space="0"/>
                  </w:tcBorders>
                </w:tcPr>
                <w:p w14:paraId="69A7A26A">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997" w:type="pct"/>
                  <w:tcBorders>
                    <w:top w:val="nil"/>
                    <w:left w:val="nil"/>
                    <w:bottom w:val="single" w:color="000000" w:sz="4" w:space="0"/>
                    <w:right w:val="single" w:color="000000" w:sz="4" w:space="0"/>
                  </w:tcBorders>
                </w:tcPr>
                <w:p w14:paraId="1AF71DC9">
                  <w:pPr>
                    <w:jc w:val="center"/>
                    <w:rPr>
                      <w:rFonts w:hint="eastAsia" w:ascii="宋体" w:hAnsi="宋体" w:eastAsia="宋体" w:cs="宋体"/>
                      <w:szCs w:val="21"/>
                    </w:rPr>
                  </w:pPr>
                  <w:r>
                    <w:rPr>
                      <w:rFonts w:hint="eastAsia" w:ascii="宋体" w:hAnsi="宋体" w:eastAsia="宋体" w:cs="宋体"/>
                      <w:color w:val="000000"/>
                      <w:sz w:val="21"/>
                      <w:szCs w:val="21"/>
                    </w:rPr>
                    <w:t>哈蜜瓜</w:t>
                  </w:r>
                </w:p>
              </w:tc>
              <w:tc>
                <w:tcPr>
                  <w:tcW w:w="751" w:type="pct"/>
                  <w:tcBorders>
                    <w:top w:val="nil"/>
                    <w:left w:val="nil"/>
                    <w:bottom w:val="single" w:color="000000" w:sz="4" w:space="0"/>
                    <w:right w:val="single" w:color="000000" w:sz="4" w:space="0"/>
                  </w:tcBorders>
                </w:tcPr>
                <w:p w14:paraId="5964AB65">
                  <w:pPr>
                    <w:jc w:val="center"/>
                    <w:rPr>
                      <w:rFonts w:hint="eastAsia" w:ascii="宋体" w:hAnsi="宋体" w:eastAsia="宋体" w:cs="宋体"/>
                      <w:szCs w:val="21"/>
                    </w:rPr>
                  </w:pPr>
                  <w:r>
                    <w:rPr>
                      <w:rFonts w:hint="eastAsia" w:ascii="宋体" w:hAnsi="宋体" w:eastAsia="宋体" w:cs="宋体"/>
                      <w:color w:val="000000"/>
                      <w:sz w:val="21"/>
                      <w:szCs w:val="21"/>
                    </w:rPr>
                    <w:t>21</w:t>
                  </w:r>
                </w:p>
              </w:tc>
              <w:tc>
                <w:tcPr>
                  <w:tcW w:w="751" w:type="pct"/>
                  <w:tcBorders>
                    <w:top w:val="nil"/>
                    <w:left w:val="nil"/>
                    <w:bottom w:val="single" w:color="000000" w:sz="4" w:space="0"/>
                    <w:right w:val="single" w:color="000000" w:sz="4" w:space="0"/>
                  </w:tcBorders>
                </w:tcPr>
                <w:p w14:paraId="5FC12D42">
                  <w:pPr>
                    <w:jc w:val="center"/>
                    <w:rPr>
                      <w:rFonts w:hint="eastAsia" w:ascii="宋体" w:hAnsi="宋体" w:eastAsia="宋体" w:cs="宋体"/>
                      <w:szCs w:val="21"/>
                    </w:rPr>
                  </w:pPr>
                  <w:r>
                    <w:rPr>
                      <w:rFonts w:hint="eastAsia" w:ascii="宋体" w:hAnsi="宋体" w:eastAsia="宋体" w:cs="宋体"/>
                      <w:color w:val="000000"/>
                      <w:sz w:val="21"/>
                      <w:szCs w:val="21"/>
                    </w:rPr>
                    <w:t>李子</w:t>
                  </w:r>
                </w:p>
              </w:tc>
            </w:tr>
          </w:tbl>
          <w:p w14:paraId="63B34767">
            <w:pPr>
              <w:ind w:firstLine="480"/>
              <w:rPr>
                <w:rFonts w:hint="eastAsia" w:ascii="宋体" w:hAnsi="宋体" w:eastAsia="宋体" w:cs="宋体"/>
                <w:szCs w:val="21"/>
              </w:rPr>
            </w:pPr>
            <w:r>
              <w:rPr>
                <w:rFonts w:hint="eastAsia" w:ascii="宋体" w:hAnsi="宋体" w:eastAsia="宋体" w:cs="宋体"/>
                <w:color w:val="000000"/>
                <w:sz w:val="21"/>
                <w:szCs w:val="21"/>
                <w:lang w:val="en-US" w:eastAsia="zh-CN"/>
              </w:rPr>
              <w:t>注：</w:t>
            </w:r>
            <w:r>
              <w:rPr>
                <w:rFonts w:hint="eastAsia" w:ascii="宋体" w:hAnsi="宋体" w:eastAsia="宋体" w:cs="宋体"/>
                <w:color w:val="000000"/>
                <w:sz w:val="21"/>
                <w:szCs w:val="21"/>
                <w:lang w:val="en-US" w:eastAsia="zh-Hans"/>
              </w:rPr>
              <w:t>以上为</w:t>
            </w:r>
            <w:r>
              <w:rPr>
                <w:rFonts w:hint="eastAsia" w:ascii="宋体" w:hAnsi="宋体" w:eastAsia="宋体" w:cs="宋体"/>
                <w:color w:val="000000"/>
                <w:sz w:val="21"/>
                <w:szCs w:val="21"/>
                <w:lang w:val="en-US" w:eastAsia="zh-CN"/>
              </w:rPr>
              <w:t>常用</w:t>
            </w:r>
            <w:r>
              <w:rPr>
                <w:rFonts w:hint="eastAsia" w:ascii="宋体" w:hAnsi="宋体" w:eastAsia="宋体" w:cs="宋体"/>
                <w:color w:val="000000"/>
                <w:sz w:val="21"/>
                <w:szCs w:val="21"/>
                <w:lang w:val="en-US" w:eastAsia="zh-Hans"/>
              </w:rPr>
              <w:t>水果</w:t>
            </w:r>
            <w:r>
              <w:rPr>
                <w:rFonts w:hint="eastAsia" w:ascii="宋体" w:hAnsi="宋体" w:eastAsia="宋体" w:cs="宋体"/>
                <w:color w:val="000000"/>
                <w:sz w:val="21"/>
                <w:szCs w:val="21"/>
                <w:lang w:val="en-US" w:eastAsia="zh-CN"/>
              </w:rPr>
              <w:t>列表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未在表中列明的其他</w:t>
            </w:r>
            <w:r>
              <w:rPr>
                <w:rFonts w:hint="eastAsia" w:ascii="宋体" w:hAnsi="宋体" w:eastAsia="宋体" w:cs="宋体"/>
                <w:color w:val="000000"/>
                <w:sz w:val="21"/>
                <w:szCs w:val="21"/>
                <w:lang w:val="en-US" w:eastAsia="zh-Hans"/>
              </w:rPr>
              <w:t>水果</w:t>
            </w:r>
            <w:r>
              <w:rPr>
                <w:rFonts w:hint="eastAsia" w:ascii="宋体" w:hAnsi="宋体" w:eastAsia="宋体" w:cs="宋体"/>
                <w:color w:val="000000"/>
                <w:sz w:val="21"/>
                <w:szCs w:val="21"/>
                <w:lang w:val="en-US" w:eastAsia="zh-CN"/>
              </w:rPr>
              <w:t>品类，如采购人需要，中标</w:t>
            </w:r>
            <w:r>
              <w:rPr>
                <w:rFonts w:hint="eastAsia" w:ascii="宋体" w:hAnsi="宋体" w:eastAsia="宋体" w:cs="宋体"/>
                <w:color w:val="000000"/>
                <w:sz w:val="21"/>
                <w:szCs w:val="21"/>
                <w:lang w:val="en-US" w:eastAsia="zh-Hans"/>
              </w:rPr>
              <w:t>人</w:t>
            </w:r>
            <w:r>
              <w:rPr>
                <w:rFonts w:hint="eastAsia" w:ascii="宋体" w:hAnsi="宋体" w:eastAsia="宋体" w:cs="宋体"/>
                <w:color w:val="000000"/>
                <w:sz w:val="21"/>
                <w:szCs w:val="21"/>
                <w:lang w:val="en-US" w:eastAsia="zh-CN"/>
              </w:rPr>
              <w:t>应无条件供货，统一按该项目的中标下浮率结算</w:t>
            </w:r>
            <w:r>
              <w:rPr>
                <w:rFonts w:hint="eastAsia" w:ascii="宋体" w:hAnsi="宋体" w:eastAsia="宋体" w:cs="宋体"/>
                <w:color w:val="000000"/>
                <w:sz w:val="21"/>
                <w:szCs w:val="21"/>
              </w:rPr>
              <w:t>。</w:t>
            </w:r>
          </w:p>
          <w:p w14:paraId="12D6236F">
            <w:pPr>
              <w:ind w:firstLine="200"/>
              <w:rPr>
                <w:rFonts w:hint="eastAsia" w:ascii="宋体" w:hAnsi="宋体" w:eastAsia="宋体" w:cs="宋体"/>
                <w:szCs w:val="21"/>
              </w:rPr>
            </w:pPr>
            <w:r>
              <w:rPr>
                <w:rFonts w:hint="eastAsia" w:ascii="宋体" w:hAnsi="宋体" w:eastAsia="宋体" w:cs="宋体"/>
                <w:b/>
                <w:color w:val="000000"/>
                <w:sz w:val="21"/>
                <w:szCs w:val="21"/>
              </w:rPr>
              <w:t>（二）质量要求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17"/>
              <w:gridCol w:w="811"/>
              <w:gridCol w:w="4165"/>
            </w:tblGrid>
            <w:tr w14:paraId="5ACA3D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single" w:color="000000" w:sz="4" w:space="0"/>
                    <w:left w:val="single" w:color="000000" w:sz="4" w:space="0"/>
                    <w:bottom w:val="single" w:color="000000" w:sz="4" w:space="0"/>
                    <w:right w:val="single" w:color="000000" w:sz="4" w:space="0"/>
                  </w:tcBorders>
                </w:tcPr>
                <w:p w14:paraId="37275AA6">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11" w:type="dxa"/>
                  <w:tcBorders>
                    <w:top w:val="single" w:color="000000" w:sz="4" w:space="0"/>
                    <w:left w:val="nil"/>
                    <w:bottom w:val="single" w:color="000000" w:sz="4" w:space="0"/>
                    <w:right w:val="single" w:color="000000" w:sz="4" w:space="0"/>
                  </w:tcBorders>
                </w:tcPr>
                <w:p w14:paraId="69736AC8">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4168" w:type="dxa"/>
                  <w:tcBorders>
                    <w:top w:val="single" w:color="000000" w:sz="4" w:space="0"/>
                    <w:left w:val="nil"/>
                    <w:bottom w:val="single" w:color="000000" w:sz="4" w:space="0"/>
                    <w:right w:val="single" w:color="000000" w:sz="4" w:space="0"/>
                  </w:tcBorders>
                </w:tcPr>
                <w:p w14:paraId="7C4564EE">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16B77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26C087BF">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11" w:type="dxa"/>
                  <w:tcBorders>
                    <w:top w:val="nil"/>
                    <w:left w:val="nil"/>
                    <w:bottom w:val="single" w:color="000000" w:sz="4" w:space="0"/>
                    <w:right w:val="single" w:color="000000" w:sz="4" w:space="0"/>
                  </w:tcBorders>
                </w:tcPr>
                <w:p w14:paraId="206DB5B1">
                  <w:pPr>
                    <w:jc w:val="center"/>
                    <w:rPr>
                      <w:rFonts w:hint="eastAsia" w:ascii="宋体" w:hAnsi="宋体" w:eastAsia="宋体" w:cs="宋体"/>
                      <w:szCs w:val="21"/>
                    </w:rPr>
                  </w:pPr>
                  <w:r>
                    <w:rPr>
                      <w:rFonts w:hint="eastAsia" w:ascii="宋体" w:hAnsi="宋体" w:eastAsia="宋体" w:cs="宋体"/>
                      <w:color w:val="000000"/>
                      <w:sz w:val="21"/>
                      <w:szCs w:val="21"/>
                    </w:rPr>
                    <w:t>梨类</w:t>
                  </w:r>
                </w:p>
              </w:tc>
              <w:tc>
                <w:tcPr>
                  <w:tcW w:w="4168" w:type="dxa"/>
                  <w:tcBorders>
                    <w:top w:val="nil"/>
                    <w:left w:val="nil"/>
                    <w:bottom w:val="single" w:color="000000" w:sz="4" w:space="0"/>
                    <w:right w:val="single" w:color="000000" w:sz="4" w:space="0"/>
                  </w:tcBorders>
                </w:tcPr>
                <w:p w14:paraId="01043392">
                  <w:pPr>
                    <w:rPr>
                      <w:rFonts w:hint="eastAsia" w:ascii="宋体" w:hAnsi="宋体" w:eastAsia="宋体" w:cs="宋体"/>
                      <w:szCs w:val="21"/>
                    </w:rPr>
                  </w:pPr>
                  <w:r>
                    <w:rPr>
                      <w:rFonts w:hint="eastAsia" w:ascii="宋体" w:hAnsi="宋体" w:eastAsia="宋体" w:cs="宋体"/>
                      <w:color w:val="000000"/>
                      <w:sz w:val="21"/>
                      <w:szCs w:val="21"/>
                    </w:rPr>
                    <w:t>果形端正，大小均匀，无畸形果，带果柄；果面新鲜洁净，无刺划伤，无压痕，无病虫害；身重结实，味道爽甜。</w:t>
                  </w:r>
                </w:p>
              </w:tc>
            </w:tr>
            <w:tr w14:paraId="467932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508B6E3D">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11" w:type="dxa"/>
                  <w:tcBorders>
                    <w:top w:val="nil"/>
                    <w:left w:val="nil"/>
                    <w:bottom w:val="single" w:color="000000" w:sz="4" w:space="0"/>
                    <w:right w:val="single" w:color="000000" w:sz="4" w:space="0"/>
                  </w:tcBorders>
                </w:tcPr>
                <w:p w14:paraId="56F2B92D">
                  <w:pPr>
                    <w:jc w:val="center"/>
                    <w:rPr>
                      <w:rFonts w:hint="eastAsia" w:ascii="宋体" w:hAnsi="宋体" w:eastAsia="宋体" w:cs="宋体"/>
                      <w:szCs w:val="21"/>
                    </w:rPr>
                  </w:pPr>
                  <w:r>
                    <w:rPr>
                      <w:rFonts w:hint="eastAsia" w:ascii="宋体" w:hAnsi="宋体" w:eastAsia="宋体" w:cs="宋体"/>
                      <w:color w:val="000000"/>
                      <w:sz w:val="21"/>
                      <w:szCs w:val="21"/>
                    </w:rPr>
                    <w:t>苹果类</w:t>
                  </w:r>
                </w:p>
              </w:tc>
              <w:tc>
                <w:tcPr>
                  <w:tcW w:w="4168" w:type="dxa"/>
                  <w:tcBorders>
                    <w:top w:val="nil"/>
                    <w:left w:val="nil"/>
                    <w:bottom w:val="single" w:color="000000" w:sz="4" w:space="0"/>
                    <w:right w:val="single" w:color="000000" w:sz="4" w:space="0"/>
                  </w:tcBorders>
                </w:tcPr>
                <w:p w14:paraId="389F9E23">
                  <w:pPr>
                    <w:rPr>
                      <w:rFonts w:hint="eastAsia" w:ascii="宋体" w:hAnsi="宋体" w:eastAsia="宋体" w:cs="宋体"/>
                      <w:szCs w:val="21"/>
                    </w:rPr>
                  </w:pPr>
                  <w:r>
                    <w:rPr>
                      <w:rFonts w:hint="eastAsia" w:ascii="宋体" w:hAnsi="宋体" w:eastAsia="宋体" w:cs="宋体"/>
                      <w:color w:val="000000"/>
                      <w:sz w:val="21"/>
                      <w:szCs w:val="21"/>
                    </w:rPr>
                    <w:t>具有本品种特有的外形，大小均匀，果面光滑有光泽，具有本品种应有的自然色泽；无斑点或极少果锈，不起皱，无裂口，无压痕及其他机械损伤和冻伤黑斑；果身重，硬朗；口感汁液饱满，无苦涩味，无木栓化组织。</w:t>
                  </w:r>
                </w:p>
              </w:tc>
            </w:tr>
            <w:tr w14:paraId="10BF47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5B04DC21">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11" w:type="dxa"/>
                  <w:tcBorders>
                    <w:top w:val="nil"/>
                    <w:left w:val="nil"/>
                    <w:bottom w:val="single" w:color="000000" w:sz="4" w:space="0"/>
                    <w:right w:val="single" w:color="000000" w:sz="4" w:space="0"/>
                  </w:tcBorders>
                </w:tcPr>
                <w:p w14:paraId="037F69D7">
                  <w:pPr>
                    <w:jc w:val="center"/>
                    <w:rPr>
                      <w:rFonts w:hint="eastAsia" w:ascii="宋体" w:hAnsi="宋体" w:eastAsia="宋体" w:cs="宋体"/>
                      <w:szCs w:val="21"/>
                    </w:rPr>
                  </w:pPr>
                  <w:r>
                    <w:rPr>
                      <w:rFonts w:hint="eastAsia" w:ascii="宋体" w:hAnsi="宋体" w:eastAsia="宋体" w:cs="宋体"/>
                      <w:color w:val="000000"/>
                      <w:sz w:val="21"/>
                      <w:szCs w:val="21"/>
                    </w:rPr>
                    <w:t>柑桔类</w:t>
                  </w:r>
                </w:p>
              </w:tc>
              <w:tc>
                <w:tcPr>
                  <w:tcW w:w="4168" w:type="dxa"/>
                  <w:tcBorders>
                    <w:top w:val="nil"/>
                    <w:left w:val="nil"/>
                    <w:bottom w:val="single" w:color="000000" w:sz="4" w:space="0"/>
                    <w:right w:val="single" w:color="000000" w:sz="4" w:space="0"/>
                  </w:tcBorders>
                </w:tcPr>
                <w:p w14:paraId="41B21154">
                  <w:pPr>
                    <w:rPr>
                      <w:rFonts w:hint="eastAsia" w:ascii="宋体" w:hAnsi="宋体" w:eastAsia="宋体" w:cs="宋体"/>
                      <w:szCs w:val="21"/>
                    </w:rPr>
                  </w:pPr>
                  <w:r>
                    <w:rPr>
                      <w:rFonts w:hint="eastAsia" w:ascii="宋体" w:hAnsi="宋体" w:eastAsia="宋体" w:cs="宋体"/>
                      <w:color w:val="000000"/>
                      <w:sz w:val="21"/>
                      <w:szCs w:val="21"/>
                    </w:rPr>
                    <w:t>柑类果实大近似球形，无异状突起瘤、无病虫害所呈现的绿斑、黑斑，无霉烂，无机械伤，果面清新洁净，大小均匀，果实无萎蔫，色泽自然。桔类果实小而扁，大小均匀，果面新鲜光洁无裂口，无机械伤、病斑及腐烂现象，果蒂完整平齐，易剥落，桔络少。橙类大小均匀，皮光滑并有光泽，手感重，无机械损伤。难剥离，果汁多，味可口，无萎蔫。柚类果实大，圆形或犁形，酸甜合适，大小均匀。柠檬，色泽浅黄，果实椭圆或圆形，大小均匀，果实顶端有乳头状突起，肉汁极酸并伴有浓香，无任何机械损伤。</w:t>
                  </w:r>
                </w:p>
              </w:tc>
            </w:tr>
            <w:tr w14:paraId="5B094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7B09CC93">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11" w:type="dxa"/>
                  <w:tcBorders>
                    <w:top w:val="nil"/>
                    <w:left w:val="nil"/>
                    <w:bottom w:val="single" w:color="000000" w:sz="4" w:space="0"/>
                    <w:right w:val="single" w:color="000000" w:sz="4" w:space="0"/>
                  </w:tcBorders>
                </w:tcPr>
                <w:p w14:paraId="0589B9FA">
                  <w:pPr>
                    <w:jc w:val="center"/>
                    <w:rPr>
                      <w:rFonts w:hint="eastAsia" w:ascii="宋体" w:hAnsi="宋体" w:eastAsia="宋体" w:cs="宋体"/>
                      <w:szCs w:val="21"/>
                    </w:rPr>
                  </w:pPr>
                  <w:r>
                    <w:rPr>
                      <w:rFonts w:hint="eastAsia" w:ascii="宋体" w:hAnsi="宋体" w:eastAsia="宋体" w:cs="宋体"/>
                      <w:color w:val="000000"/>
                      <w:sz w:val="21"/>
                      <w:szCs w:val="21"/>
                    </w:rPr>
                    <w:t>蕉类</w:t>
                  </w:r>
                </w:p>
              </w:tc>
              <w:tc>
                <w:tcPr>
                  <w:tcW w:w="4168" w:type="dxa"/>
                  <w:tcBorders>
                    <w:top w:val="nil"/>
                    <w:left w:val="nil"/>
                    <w:bottom w:val="single" w:color="000000" w:sz="4" w:space="0"/>
                    <w:right w:val="single" w:color="000000" w:sz="4" w:space="0"/>
                  </w:tcBorders>
                </w:tcPr>
                <w:p w14:paraId="66EA974B">
                  <w:pPr>
                    <w:rPr>
                      <w:rFonts w:hint="eastAsia" w:ascii="宋体" w:hAnsi="宋体" w:eastAsia="宋体" w:cs="宋体"/>
                      <w:szCs w:val="21"/>
                    </w:rPr>
                  </w:pPr>
                  <w:r>
                    <w:rPr>
                      <w:rFonts w:hint="eastAsia" w:ascii="宋体" w:hAnsi="宋体" w:eastAsia="宋体" w:cs="宋体"/>
                      <w:color w:val="000000"/>
                      <w:sz w:val="21"/>
                      <w:szCs w:val="21"/>
                    </w:rPr>
                    <w:t>果实丰满，果形端正，梳柄完整，不缺只口，单果均匀，色泽自然、光亮，皮色青黄，果面光滑，无病黑斑、无虫疤、无霉菌、无损伤，果肉稍硬，果皮可剥或易剥。</w:t>
                  </w:r>
                </w:p>
              </w:tc>
            </w:tr>
            <w:tr w14:paraId="321204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1C5DF743">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11" w:type="dxa"/>
                  <w:tcBorders>
                    <w:top w:val="nil"/>
                    <w:left w:val="nil"/>
                    <w:bottom w:val="single" w:color="000000" w:sz="4" w:space="0"/>
                    <w:right w:val="single" w:color="000000" w:sz="4" w:space="0"/>
                  </w:tcBorders>
                </w:tcPr>
                <w:p w14:paraId="68E528B8">
                  <w:pPr>
                    <w:jc w:val="center"/>
                    <w:rPr>
                      <w:rFonts w:hint="eastAsia" w:ascii="宋体" w:hAnsi="宋体" w:eastAsia="宋体" w:cs="宋体"/>
                      <w:szCs w:val="21"/>
                    </w:rPr>
                  </w:pPr>
                  <w:r>
                    <w:rPr>
                      <w:rFonts w:hint="eastAsia" w:ascii="宋体" w:hAnsi="宋体" w:eastAsia="宋体" w:cs="宋体"/>
                      <w:color w:val="000000"/>
                      <w:sz w:val="21"/>
                      <w:szCs w:val="21"/>
                    </w:rPr>
                    <w:t>葡萄类</w:t>
                  </w:r>
                </w:p>
              </w:tc>
              <w:tc>
                <w:tcPr>
                  <w:tcW w:w="4168" w:type="dxa"/>
                  <w:tcBorders>
                    <w:top w:val="nil"/>
                    <w:left w:val="nil"/>
                    <w:bottom w:val="single" w:color="000000" w:sz="4" w:space="0"/>
                    <w:right w:val="single" w:color="000000" w:sz="4" w:space="0"/>
                  </w:tcBorders>
                </w:tcPr>
                <w:p w14:paraId="336C3509">
                  <w:pPr>
                    <w:rPr>
                      <w:rFonts w:hint="eastAsia" w:ascii="宋体" w:hAnsi="宋体" w:eastAsia="宋体" w:cs="宋体"/>
                      <w:szCs w:val="21"/>
                    </w:rPr>
                  </w:pPr>
                  <w:r>
                    <w:rPr>
                      <w:rFonts w:hint="eastAsia" w:ascii="宋体" w:hAnsi="宋体" w:eastAsia="宋体" w:cs="宋体"/>
                      <w:color w:val="000000"/>
                      <w:sz w:val="21"/>
                      <w:szCs w:val="21"/>
                    </w:rPr>
                    <w:t>具有本品种应有的外形及色泽，果粒面完好，皮上无斑痕，果珠饱满，大小均匀，轻提果穗枝硬，微微抖动，果实不抖落或抖落极少。</w:t>
                  </w:r>
                </w:p>
              </w:tc>
            </w:tr>
            <w:tr w14:paraId="6C1A55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41A4C8B7">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811" w:type="dxa"/>
                  <w:tcBorders>
                    <w:top w:val="nil"/>
                    <w:left w:val="nil"/>
                    <w:bottom w:val="single" w:color="000000" w:sz="4" w:space="0"/>
                    <w:right w:val="single" w:color="000000" w:sz="4" w:space="0"/>
                  </w:tcBorders>
                </w:tcPr>
                <w:p w14:paraId="2CD1347B">
                  <w:pPr>
                    <w:jc w:val="center"/>
                    <w:rPr>
                      <w:rFonts w:hint="eastAsia" w:ascii="宋体" w:hAnsi="宋体" w:eastAsia="宋体" w:cs="宋体"/>
                      <w:szCs w:val="21"/>
                    </w:rPr>
                  </w:pPr>
                  <w:r>
                    <w:rPr>
                      <w:rFonts w:hint="eastAsia" w:ascii="宋体" w:hAnsi="宋体" w:eastAsia="宋体" w:cs="宋体"/>
                      <w:color w:val="000000"/>
                      <w:sz w:val="21"/>
                      <w:szCs w:val="21"/>
                    </w:rPr>
                    <w:t>桃类</w:t>
                  </w:r>
                </w:p>
              </w:tc>
              <w:tc>
                <w:tcPr>
                  <w:tcW w:w="4168" w:type="dxa"/>
                  <w:tcBorders>
                    <w:top w:val="nil"/>
                    <w:left w:val="nil"/>
                    <w:bottom w:val="single" w:color="000000" w:sz="4" w:space="0"/>
                    <w:right w:val="single" w:color="000000" w:sz="4" w:space="0"/>
                  </w:tcBorders>
                </w:tcPr>
                <w:p w14:paraId="36EAAAF0">
                  <w:pPr>
                    <w:rPr>
                      <w:rFonts w:hint="eastAsia" w:ascii="宋体" w:hAnsi="宋体" w:eastAsia="宋体" w:cs="宋体"/>
                      <w:szCs w:val="21"/>
                    </w:rPr>
                  </w:pPr>
                  <w:r>
                    <w:rPr>
                      <w:rFonts w:hint="eastAsia" w:ascii="宋体" w:hAnsi="宋体" w:eastAsia="宋体" w:cs="宋体"/>
                      <w:color w:val="000000"/>
                      <w:sz w:val="21"/>
                      <w:szCs w:val="21"/>
                    </w:rPr>
                    <w:t>具有本品种应有的外形及色泽，大小均匀，果形端正，果面无不正常斑点，无裂口及其他机械损伤，无腐烂、无虫咬、无病菌、无破皮、无农药残留。</w:t>
                  </w:r>
                </w:p>
              </w:tc>
            </w:tr>
            <w:tr w14:paraId="7AA486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160A29F0">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811" w:type="dxa"/>
                  <w:tcBorders>
                    <w:top w:val="nil"/>
                    <w:left w:val="nil"/>
                    <w:bottom w:val="single" w:color="000000" w:sz="4" w:space="0"/>
                    <w:right w:val="single" w:color="000000" w:sz="4" w:space="0"/>
                  </w:tcBorders>
                </w:tcPr>
                <w:p w14:paraId="3A782D6F">
                  <w:pPr>
                    <w:jc w:val="center"/>
                    <w:rPr>
                      <w:rFonts w:hint="eastAsia" w:ascii="宋体" w:hAnsi="宋体" w:eastAsia="宋体" w:cs="宋体"/>
                      <w:szCs w:val="21"/>
                    </w:rPr>
                  </w:pPr>
                  <w:r>
                    <w:rPr>
                      <w:rFonts w:hint="eastAsia" w:ascii="宋体" w:hAnsi="宋体" w:eastAsia="宋体" w:cs="宋体"/>
                      <w:color w:val="000000"/>
                      <w:sz w:val="21"/>
                      <w:szCs w:val="21"/>
                    </w:rPr>
                    <w:t>布林类</w:t>
                  </w:r>
                </w:p>
              </w:tc>
              <w:tc>
                <w:tcPr>
                  <w:tcW w:w="4168" w:type="dxa"/>
                  <w:tcBorders>
                    <w:top w:val="nil"/>
                    <w:left w:val="nil"/>
                    <w:bottom w:val="single" w:color="000000" w:sz="4" w:space="0"/>
                    <w:right w:val="single" w:color="000000" w:sz="4" w:space="0"/>
                  </w:tcBorders>
                </w:tcPr>
                <w:p w14:paraId="256984AE">
                  <w:pPr>
                    <w:rPr>
                      <w:rFonts w:hint="eastAsia" w:ascii="宋体" w:hAnsi="宋体" w:eastAsia="宋体" w:cs="宋体"/>
                      <w:szCs w:val="21"/>
                    </w:rPr>
                  </w:pPr>
                  <w:r>
                    <w:rPr>
                      <w:rFonts w:hint="eastAsia" w:ascii="宋体" w:hAnsi="宋体" w:eastAsia="宋体" w:cs="宋体"/>
                      <w:color w:val="000000"/>
                      <w:sz w:val="21"/>
                      <w:szCs w:val="21"/>
                    </w:rPr>
                    <w:t>皮光滑有光泽，个形整齐均匀，无破皮、无皱缩、无压痕，不软塌，具有本品种应有色泽。</w:t>
                  </w:r>
                </w:p>
              </w:tc>
            </w:tr>
            <w:tr w14:paraId="4545DC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17" w:type="dxa"/>
                  <w:tcBorders>
                    <w:top w:val="nil"/>
                    <w:left w:val="single" w:color="000000" w:sz="4" w:space="0"/>
                    <w:bottom w:val="single" w:color="000000" w:sz="4" w:space="0"/>
                    <w:right w:val="single" w:color="000000" w:sz="4" w:space="0"/>
                  </w:tcBorders>
                </w:tcPr>
                <w:p w14:paraId="196E25BE">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11" w:type="dxa"/>
                  <w:tcBorders>
                    <w:top w:val="nil"/>
                    <w:left w:val="nil"/>
                    <w:bottom w:val="single" w:color="000000" w:sz="4" w:space="0"/>
                    <w:right w:val="single" w:color="000000" w:sz="4" w:space="0"/>
                  </w:tcBorders>
                </w:tcPr>
                <w:p w14:paraId="7D05BF9F">
                  <w:pPr>
                    <w:jc w:val="center"/>
                    <w:rPr>
                      <w:rFonts w:hint="eastAsia" w:ascii="宋体" w:hAnsi="宋体" w:eastAsia="宋体" w:cs="宋体"/>
                      <w:szCs w:val="21"/>
                    </w:rPr>
                  </w:pPr>
                  <w:r>
                    <w:rPr>
                      <w:rFonts w:hint="eastAsia" w:ascii="宋体" w:hAnsi="宋体" w:eastAsia="宋体" w:cs="宋体"/>
                      <w:color w:val="000000"/>
                      <w:sz w:val="21"/>
                      <w:szCs w:val="21"/>
                    </w:rPr>
                    <w:t>瓜果类</w:t>
                  </w:r>
                </w:p>
              </w:tc>
              <w:tc>
                <w:tcPr>
                  <w:tcW w:w="4168" w:type="dxa"/>
                  <w:tcBorders>
                    <w:top w:val="nil"/>
                    <w:left w:val="nil"/>
                    <w:bottom w:val="single" w:color="000000" w:sz="4" w:space="0"/>
                    <w:right w:val="single" w:color="000000" w:sz="4" w:space="0"/>
                  </w:tcBorders>
                </w:tcPr>
                <w:p w14:paraId="4D5795C9">
                  <w:pPr>
                    <w:rPr>
                      <w:rFonts w:hint="eastAsia" w:ascii="宋体" w:hAnsi="宋体" w:eastAsia="宋体" w:cs="宋体"/>
                      <w:szCs w:val="21"/>
                      <w:lang w:eastAsia="zh-CN"/>
                    </w:rPr>
                  </w:pPr>
                  <w:r>
                    <w:rPr>
                      <w:rFonts w:hint="eastAsia" w:ascii="宋体" w:hAnsi="宋体" w:eastAsia="宋体" w:cs="宋体"/>
                      <w:color w:val="000000"/>
                      <w:sz w:val="21"/>
                      <w:szCs w:val="21"/>
                    </w:rPr>
                    <w:t>果色清新光亮，条纹清晰，果皮无伤痕，无水份腐烂，无干疤、无虫眼、无病斑，果柄茸毛脱落，脐部凹陷，水份大，甜度高，切开鲜艳光泽，无异味及黑瓤，香气浓郁</w:t>
                  </w:r>
                  <w:r>
                    <w:rPr>
                      <w:rFonts w:hint="eastAsia" w:ascii="宋体" w:hAnsi="宋体" w:eastAsia="宋体" w:cs="宋体"/>
                      <w:color w:val="000000"/>
                      <w:sz w:val="21"/>
                      <w:szCs w:val="21"/>
                      <w:lang w:eastAsia="zh-CN"/>
                    </w:rPr>
                    <w:t>。</w:t>
                  </w:r>
                </w:p>
              </w:tc>
            </w:tr>
          </w:tbl>
          <w:p w14:paraId="7D6034F6">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上述果品</w:t>
            </w:r>
            <w:r>
              <w:rPr>
                <w:rFonts w:hint="eastAsia" w:ascii="宋体" w:hAnsi="宋体" w:eastAsia="宋体" w:cs="宋体"/>
                <w:sz w:val="21"/>
                <w:szCs w:val="21"/>
              </w:rPr>
              <w:t>必须符合国家有关标准，保证新鲜、无异味、无霉烂变质。</w:t>
            </w:r>
          </w:p>
          <w:p w14:paraId="2D5656D8">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必须保证食用安全，绝无农药等有害物质留存。</w:t>
            </w:r>
          </w:p>
          <w:p w14:paraId="28C8521E">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在交付采购人前必须经过前期处理，合格率达到95%以上。</w:t>
            </w:r>
          </w:p>
          <w:p w14:paraId="022811E8">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所提供的水果应当色泽光鲜、水润饱满、无腐烂，果品表面清洁新鲜，无病虫害和机械损伤，带有芳香味。</w:t>
            </w:r>
          </w:p>
          <w:p w14:paraId="5FE2E3C5">
            <w:pPr>
              <w:ind w:firstLine="480"/>
              <w:jc w:val="both"/>
              <w:rPr>
                <w:rFonts w:hint="eastAsia" w:ascii="宋体" w:hAnsi="宋体" w:eastAsia="宋体" w:cs="宋体"/>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中标人所提供的果品应符合国家规定的绿色果品要求。应是优质、洁净，而有毒有害物质在安全标准之下的果品，其品质、营养价值和卫生安全指标应严格符合国家的规定及相关食品卫生标准。</w:t>
            </w:r>
          </w:p>
          <w:p w14:paraId="7198D12E">
            <w:pPr>
              <w:ind w:firstLine="480"/>
              <w:rPr>
                <w:rFonts w:hint="eastAsia" w:ascii="宋体" w:hAnsi="宋体" w:eastAsia="宋体" w:cs="宋体"/>
                <w:b/>
                <w:sz w:val="21"/>
                <w:szCs w:val="21"/>
              </w:rPr>
            </w:pPr>
            <w:r>
              <w:rPr>
                <w:rFonts w:hint="eastAsia" w:ascii="宋体" w:hAnsi="宋体" w:eastAsia="宋体" w:cs="宋体"/>
                <w:b/>
                <w:sz w:val="21"/>
                <w:szCs w:val="21"/>
              </w:rPr>
              <w:t>6</w:t>
            </w:r>
            <w:r>
              <w:rPr>
                <w:rFonts w:hint="eastAsia" w:ascii="宋体" w:hAnsi="宋体" w:eastAsia="宋体" w:cs="宋体"/>
                <w:b/>
                <w:sz w:val="21"/>
                <w:szCs w:val="21"/>
                <w:lang w:eastAsia="zh-CN"/>
              </w:rPr>
              <w:t>.</w:t>
            </w:r>
            <w:r>
              <w:rPr>
                <w:rFonts w:hint="eastAsia" w:ascii="宋体" w:hAnsi="宋体" w:eastAsia="宋体" w:cs="宋体"/>
                <w:b/>
                <w:sz w:val="21"/>
                <w:szCs w:val="21"/>
              </w:rPr>
              <w:t>检测标准要求</w:t>
            </w:r>
          </w:p>
          <w:p w14:paraId="2618AFD3">
            <w:pPr>
              <w:pStyle w:val="4"/>
              <w:ind w:firstLine="420" w:firstLineChars="200"/>
              <w:rPr>
                <w:rFonts w:hint="eastAsia"/>
                <w:b w:val="0"/>
                <w:bCs/>
              </w:rPr>
            </w:pPr>
            <w:r>
              <w:rPr>
                <w:rFonts w:hint="eastAsia" w:ascii="宋体" w:hAnsi="宋体" w:eastAsia="宋体" w:cs="宋体"/>
                <w:b w:val="0"/>
                <w:bCs/>
                <w:sz w:val="21"/>
                <w:szCs w:val="21"/>
              </w:rPr>
              <w:t>供应商承诺所供应的</w:t>
            </w:r>
            <w:r>
              <w:rPr>
                <w:rFonts w:hint="eastAsia" w:ascii="宋体" w:hAnsi="宋体" w:eastAsia="宋体" w:cs="宋体"/>
                <w:b w:val="0"/>
                <w:bCs/>
                <w:sz w:val="21"/>
                <w:szCs w:val="21"/>
                <w:lang w:val="en-US" w:eastAsia="zh-Hans"/>
              </w:rPr>
              <w:t>水果</w:t>
            </w:r>
            <w:r>
              <w:rPr>
                <w:rFonts w:hint="eastAsia" w:ascii="宋体" w:hAnsi="宋体" w:eastAsia="宋体" w:cs="宋体"/>
                <w:b w:val="0"/>
                <w:bCs/>
                <w:sz w:val="21"/>
                <w:szCs w:val="21"/>
              </w:rPr>
              <w:t>，其农药残留限量</w:t>
            </w:r>
            <w:r>
              <w:rPr>
                <w:rFonts w:hint="eastAsia" w:ascii="宋体" w:hAnsi="宋体" w:eastAsia="宋体" w:cs="宋体"/>
                <w:b w:val="0"/>
                <w:bCs/>
                <w:sz w:val="21"/>
                <w:szCs w:val="21"/>
                <w:lang w:val="en-US" w:eastAsia="zh-Hans"/>
              </w:rPr>
              <w:t>及污染物</w:t>
            </w:r>
            <w:r>
              <w:rPr>
                <w:rFonts w:hint="eastAsia" w:ascii="宋体" w:hAnsi="宋体" w:eastAsia="宋体" w:cs="宋体"/>
                <w:b w:val="0"/>
                <w:bCs/>
                <w:sz w:val="21"/>
                <w:szCs w:val="21"/>
              </w:rPr>
              <w:t>必须符合中华人民共和国国家标准《食品安全国家标准 食品中农药最大残留限量》（GB 2763）</w:t>
            </w:r>
            <w:r>
              <w:rPr>
                <w:rFonts w:hint="default" w:ascii="宋体" w:hAnsi="宋体" w:eastAsia="宋体" w:cs="宋体"/>
                <w:b w:val="0"/>
                <w:bCs/>
                <w:sz w:val="21"/>
                <w:szCs w:val="21"/>
              </w:rPr>
              <w:t>、《</w:t>
            </w:r>
            <w:r>
              <w:rPr>
                <w:rFonts w:hint="default" w:ascii="宋体" w:hAnsi="宋体" w:eastAsia="宋体" w:cs="宋体"/>
                <w:b w:val="0"/>
                <w:bCs/>
                <w:sz w:val="21"/>
                <w:szCs w:val="21"/>
                <w:lang w:eastAsia="zh-CN"/>
              </w:rPr>
              <w:t>食品安全国家标准 食品中污染物限量》（GB 2762）</w:t>
            </w:r>
            <w:r>
              <w:rPr>
                <w:rFonts w:hint="eastAsia" w:ascii="宋体" w:hAnsi="宋体" w:eastAsia="宋体" w:cs="宋体"/>
                <w:b w:val="0"/>
                <w:bCs/>
                <w:sz w:val="21"/>
                <w:szCs w:val="21"/>
                <w:lang w:val="en-US" w:eastAsia="zh-Hans"/>
              </w:rPr>
              <w:t>等相关标准</w:t>
            </w:r>
            <w:r>
              <w:rPr>
                <w:rFonts w:hint="eastAsia" w:ascii="宋体" w:hAnsi="宋体" w:eastAsia="宋体" w:cs="宋体"/>
                <w:b w:val="0"/>
                <w:bCs/>
                <w:sz w:val="21"/>
                <w:szCs w:val="21"/>
              </w:rPr>
              <w:t>的最新有效版本要求。招标文件或合同中</w:t>
            </w:r>
            <w:r>
              <w:rPr>
                <w:rFonts w:hint="eastAsia" w:ascii="宋体" w:hAnsi="宋体" w:eastAsia="宋体" w:cs="宋体"/>
                <w:b w:val="0"/>
                <w:bCs/>
                <w:sz w:val="21"/>
                <w:szCs w:val="21"/>
                <w:lang w:val="en-US" w:eastAsia="zh-Hans"/>
              </w:rPr>
              <w:t>有约定</w:t>
            </w:r>
            <w:r>
              <w:rPr>
                <w:rFonts w:hint="eastAsia" w:ascii="宋体" w:hAnsi="宋体" w:eastAsia="宋体" w:cs="宋体"/>
                <w:b w:val="0"/>
                <w:bCs/>
                <w:sz w:val="21"/>
                <w:szCs w:val="21"/>
              </w:rPr>
              <w:t>更严格的限量标准或增加特定的检测项目</w:t>
            </w:r>
            <w:r>
              <w:rPr>
                <w:rFonts w:hint="eastAsia" w:ascii="宋体" w:hAnsi="宋体" w:eastAsia="宋体" w:cs="宋体"/>
                <w:b w:val="0"/>
                <w:bCs/>
                <w:sz w:val="21"/>
                <w:szCs w:val="21"/>
                <w:lang w:val="en-US" w:eastAsia="zh-Hans"/>
              </w:rPr>
              <w:t>的</w:t>
            </w:r>
            <w:r>
              <w:rPr>
                <w:rFonts w:hint="default" w:ascii="宋体" w:hAnsi="宋体" w:eastAsia="宋体" w:cs="宋体"/>
                <w:b w:val="0"/>
                <w:bCs/>
                <w:sz w:val="21"/>
                <w:szCs w:val="21"/>
                <w:lang w:eastAsia="zh-Hans"/>
              </w:rPr>
              <w:t>，</w:t>
            </w:r>
            <w:r>
              <w:rPr>
                <w:rFonts w:hint="eastAsia" w:ascii="宋体" w:hAnsi="宋体" w:eastAsia="宋体" w:cs="宋体"/>
                <w:b w:val="0"/>
                <w:bCs/>
                <w:sz w:val="21"/>
                <w:szCs w:val="21"/>
                <w:lang w:val="en-US" w:eastAsia="zh-Hans"/>
              </w:rPr>
              <w:t>按招标文件或合同约定执行</w:t>
            </w:r>
            <w:r>
              <w:rPr>
                <w:rFonts w:hint="eastAsia" w:ascii="宋体" w:hAnsi="宋体" w:eastAsia="宋体" w:cs="宋体"/>
                <w:b w:val="0"/>
                <w:bCs/>
                <w:sz w:val="21"/>
                <w:szCs w:val="21"/>
              </w:rPr>
              <w:t>。采购人（或委托的具有法定资质的第三方检测机构）将依据</w:t>
            </w:r>
            <w:r>
              <w:rPr>
                <w:rFonts w:hint="eastAsia" w:ascii="宋体" w:hAnsi="宋体" w:eastAsia="宋体" w:cs="宋体"/>
                <w:b w:val="0"/>
                <w:bCs/>
                <w:sz w:val="21"/>
                <w:szCs w:val="21"/>
                <w:lang w:val="en-US" w:eastAsia="zh-Hans"/>
              </w:rPr>
              <w:t>相关</w:t>
            </w:r>
            <w:r>
              <w:rPr>
                <w:rFonts w:hint="eastAsia" w:ascii="宋体" w:hAnsi="宋体" w:eastAsia="宋体" w:cs="宋体"/>
                <w:b w:val="0"/>
                <w:bCs/>
                <w:sz w:val="21"/>
                <w:szCs w:val="21"/>
              </w:rPr>
              <w:t>标准，对</w:t>
            </w:r>
            <w:r>
              <w:rPr>
                <w:rFonts w:hint="eastAsia" w:ascii="宋体" w:hAnsi="宋体" w:eastAsia="宋体" w:cs="宋体"/>
                <w:b w:val="0"/>
                <w:bCs/>
                <w:sz w:val="21"/>
                <w:szCs w:val="21"/>
                <w:lang w:val="en-US" w:eastAsia="zh-Hans"/>
              </w:rPr>
              <w:t>中标人</w:t>
            </w:r>
            <w:r>
              <w:rPr>
                <w:rFonts w:hint="eastAsia" w:ascii="宋体" w:hAnsi="宋体" w:eastAsia="宋体" w:cs="宋体"/>
                <w:b w:val="0"/>
                <w:bCs/>
                <w:sz w:val="21"/>
                <w:szCs w:val="21"/>
              </w:rPr>
              <w:t>交付的</w:t>
            </w:r>
            <w:r>
              <w:rPr>
                <w:rFonts w:hint="eastAsia" w:ascii="宋体" w:hAnsi="宋体" w:eastAsia="宋体" w:cs="宋体"/>
                <w:b w:val="0"/>
                <w:bCs/>
                <w:sz w:val="21"/>
                <w:szCs w:val="21"/>
                <w:lang w:val="en-US" w:eastAsia="zh-Hans"/>
              </w:rPr>
              <w:t>水果</w:t>
            </w:r>
            <w:r>
              <w:rPr>
                <w:rFonts w:hint="eastAsia" w:ascii="宋体" w:hAnsi="宋体" w:eastAsia="宋体" w:cs="宋体"/>
                <w:b w:val="0"/>
                <w:bCs/>
                <w:sz w:val="21"/>
                <w:szCs w:val="21"/>
              </w:rPr>
              <w:t>进行抽样检测。</w:t>
            </w:r>
          </w:p>
          <w:p w14:paraId="23FB3058">
            <w:pPr>
              <w:jc w:val="center"/>
              <w:rPr>
                <w:rFonts w:hint="eastAsia" w:ascii="宋体" w:hAnsi="宋体" w:eastAsia="宋体" w:cs="宋体"/>
                <w:szCs w:val="21"/>
              </w:rPr>
            </w:pPr>
            <w:r>
              <w:rPr>
                <w:rFonts w:hint="eastAsia" w:ascii="宋体" w:hAnsi="宋体" w:eastAsia="宋体" w:cs="宋体"/>
                <w:b/>
                <w:color w:val="000000"/>
                <w:sz w:val="21"/>
                <w:szCs w:val="21"/>
              </w:rPr>
              <w:t>无公害水果中的重金属及农药残留检测指标</w:t>
            </w:r>
          </w:p>
          <w:tbl>
            <w:tblPr>
              <w:tblStyle w:val="9"/>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649"/>
              <w:gridCol w:w="2944"/>
            </w:tblGrid>
            <w:tr w14:paraId="68C8E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single" w:color="000000" w:sz="4" w:space="0"/>
                    <w:left w:val="single" w:color="000000" w:sz="4" w:space="0"/>
                    <w:bottom w:val="single" w:color="000000" w:sz="4" w:space="0"/>
                    <w:right w:val="single" w:color="000000" w:sz="4" w:space="0"/>
                  </w:tcBorders>
                  <w:vAlign w:val="top"/>
                </w:tcPr>
                <w:p w14:paraId="185F19AB">
                  <w:pPr>
                    <w:jc w:val="center"/>
                    <w:rPr>
                      <w:rFonts w:hint="eastAsia" w:ascii="宋体" w:hAnsi="宋体" w:eastAsia="宋体" w:cs="宋体"/>
                      <w:szCs w:val="21"/>
                    </w:rPr>
                  </w:pPr>
                  <w:r>
                    <w:rPr>
                      <w:rFonts w:hint="eastAsia" w:ascii="宋体" w:hAnsi="宋体" w:eastAsia="宋体" w:cs="宋体"/>
                      <w:b/>
                      <w:color w:val="000000"/>
                      <w:sz w:val="21"/>
                      <w:szCs w:val="21"/>
                    </w:rPr>
                    <w:t>项目</w:t>
                  </w:r>
                </w:p>
              </w:tc>
              <w:tc>
                <w:tcPr>
                  <w:tcW w:w="2944" w:type="dxa"/>
                  <w:tcBorders>
                    <w:top w:val="single" w:color="000000" w:sz="4" w:space="0"/>
                    <w:left w:val="nil"/>
                    <w:bottom w:val="single" w:color="000000" w:sz="4" w:space="0"/>
                    <w:right w:val="single" w:color="000000" w:sz="4" w:space="0"/>
                  </w:tcBorders>
                  <w:vAlign w:val="top"/>
                </w:tcPr>
                <w:p w14:paraId="47DC82F3">
                  <w:pPr>
                    <w:jc w:val="center"/>
                    <w:rPr>
                      <w:rFonts w:hint="eastAsia" w:ascii="宋体" w:hAnsi="宋体" w:eastAsia="宋体" w:cs="宋体"/>
                      <w:szCs w:val="21"/>
                    </w:rPr>
                  </w:pPr>
                  <w:r>
                    <w:rPr>
                      <w:rFonts w:hint="eastAsia" w:ascii="宋体" w:hAnsi="宋体" w:eastAsia="宋体" w:cs="宋体"/>
                      <w:b/>
                      <w:color w:val="000000"/>
                      <w:sz w:val="21"/>
                      <w:szCs w:val="21"/>
                    </w:rPr>
                    <w:t>最高残留限量指标（mg/kg）</w:t>
                  </w:r>
                </w:p>
              </w:tc>
            </w:tr>
            <w:tr w14:paraId="07B4F2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63E5A920">
                  <w:pPr>
                    <w:jc w:val="center"/>
                    <w:rPr>
                      <w:rFonts w:hint="eastAsia" w:ascii="宋体" w:hAnsi="宋体" w:eastAsia="宋体" w:cs="宋体"/>
                      <w:szCs w:val="21"/>
                    </w:rPr>
                  </w:pPr>
                  <w:r>
                    <w:rPr>
                      <w:rFonts w:hint="eastAsia" w:ascii="宋体" w:hAnsi="宋体" w:eastAsia="宋体" w:cs="宋体"/>
                      <w:color w:val="000000"/>
                      <w:sz w:val="21"/>
                      <w:szCs w:val="21"/>
                    </w:rPr>
                    <w:t>砷（以Aa计）</w:t>
                  </w:r>
                </w:p>
              </w:tc>
              <w:tc>
                <w:tcPr>
                  <w:tcW w:w="2944" w:type="dxa"/>
                  <w:tcBorders>
                    <w:top w:val="nil"/>
                    <w:left w:val="nil"/>
                    <w:bottom w:val="single" w:color="000000" w:sz="4" w:space="0"/>
                    <w:right w:val="single" w:color="000000" w:sz="4" w:space="0"/>
                  </w:tcBorders>
                  <w:vAlign w:val="top"/>
                </w:tcPr>
                <w:p w14:paraId="136A6656">
                  <w:pPr>
                    <w:jc w:val="center"/>
                    <w:rPr>
                      <w:rFonts w:hint="eastAsia" w:ascii="宋体" w:hAnsi="宋体" w:eastAsia="宋体" w:cs="宋体"/>
                      <w:szCs w:val="21"/>
                    </w:rPr>
                  </w:pPr>
                  <w:r>
                    <w:rPr>
                      <w:rFonts w:hint="eastAsia" w:ascii="宋体" w:hAnsi="宋体" w:eastAsia="宋体" w:cs="宋体"/>
                      <w:color w:val="000000"/>
                      <w:sz w:val="21"/>
                      <w:szCs w:val="21"/>
                    </w:rPr>
                    <w:t>≤0.52</w:t>
                  </w:r>
                </w:p>
              </w:tc>
            </w:tr>
            <w:tr w14:paraId="14B2C9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13C6F576">
                  <w:pPr>
                    <w:jc w:val="center"/>
                    <w:rPr>
                      <w:rFonts w:hint="eastAsia" w:ascii="宋体" w:hAnsi="宋体" w:eastAsia="宋体" w:cs="宋体"/>
                      <w:szCs w:val="21"/>
                    </w:rPr>
                  </w:pPr>
                  <w:r>
                    <w:rPr>
                      <w:rFonts w:hint="eastAsia" w:ascii="宋体" w:hAnsi="宋体" w:eastAsia="宋体" w:cs="宋体"/>
                      <w:color w:val="000000"/>
                      <w:sz w:val="21"/>
                      <w:szCs w:val="21"/>
                    </w:rPr>
                    <w:t>汞（以Hg计）</w:t>
                  </w:r>
                </w:p>
              </w:tc>
              <w:tc>
                <w:tcPr>
                  <w:tcW w:w="2944" w:type="dxa"/>
                  <w:tcBorders>
                    <w:top w:val="nil"/>
                    <w:left w:val="nil"/>
                    <w:bottom w:val="single" w:color="000000" w:sz="4" w:space="0"/>
                    <w:right w:val="single" w:color="000000" w:sz="4" w:space="0"/>
                  </w:tcBorders>
                  <w:vAlign w:val="top"/>
                </w:tcPr>
                <w:p w14:paraId="23101564">
                  <w:pPr>
                    <w:jc w:val="center"/>
                    <w:rPr>
                      <w:rFonts w:hint="eastAsia" w:ascii="宋体" w:hAnsi="宋体" w:eastAsia="宋体" w:cs="宋体"/>
                      <w:szCs w:val="21"/>
                    </w:rPr>
                  </w:pPr>
                  <w:r>
                    <w:rPr>
                      <w:rFonts w:hint="eastAsia" w:ascii="宋体" w:hAnsi="宋体" w:eastAsia="宋体" w:cs="宋体"/>
                      <w:color w:val="000000"/>
                      <w:sz w:val="21"/>
                      <w:szCs w:val="21"/>
                    </w:rPr>
                    <w:t>≤0.013</w:t>
                  </w:r>
                </w:p>
              </w:tc>
            </w:tr>
            <w:tr w14:paraId="499C52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6EF49374">
                  <w:pPr>
                    <w:jc w:val="center"/>
                    <w:rPr>
                      <w:rFonts w:hint="eastAsia" w:ascii="宋体" w:hAnsi="宋体" w:eastAsia="宋体" w:cs="宋体"/>
                      <w:szCs w:val="21"/>
                    </w:rPr>
                  </w:pPr>
                  <w:r>
                    <w:rPr>
                      <w:rFonts w:hint="eastAsia" w:ascii="宋体" w:hAnsi="宋体" w:eastAsia="宋体" w:cs="宋体"/>
                      <w:color w:val="000000"/>
                      <w:sz w:val="21"/>
                      <w:szCs w:val="21"/>
                    </w:rPr>
                    <w:t>铅（以Pb计）</w:t>
                  </w:r>
                </w:p>
              </w:tc>
              <w:tc>
                <w:tcPr>
                  <w:tcW w:w="2944" w:type="dxa"/>
                  <w:tcBorders>
                    <w:top w:val="nil"/>
                    <w:left w:val="nil"/>
                    <w:bottom w:val="single" w:color="000000" w:sz="4" w:space="0"/>
                    <w:right w:val="single" w:color="000000" w:sz="4" w:space="0"/>
                  </w:tcBorders>
                  <w:vAlign w:val="top"/>
                </w:tcPr>
                <w:p w14:paraId="477DB9F2">
                  <w:pPr>
                    <w:jc w:val="center"/>
                    <w:rPr>
                      <w:rFonts w:hint="eastAsia" w:ascii="宋体" w:hAnsi="宋体" w:eastAsia="宋体" w:cs="宋体"/>
                      <w:szCs w:val="21"/>
                    </w:rPr>
                  </w:pPr>
                  <w:r>
                    <w:rPr>
                      <w:rFonts w:hint="eastAsia" w:ascii="宋体" w:hAnsi="宋体" w:eastAsia="宋体" w:cs="宋体"/>
                      <w:color w:val="000000"/>
                      <w:sz w:val="21"/>
                      <w:szCs w:val="21"/>
                    </w:rPr>
                    <w:t>≤0.2</w:t>
                  </w:r>
                  <w:r>
                    <w:rPr>
                      <w:rFonts w:hint="default" w:ascii="宋体" w:hAnsi="宋体" w:eastAsia="宋体" w:cs="宋体"/>
                      <w:color w:val="000000"/>
                      <w:sz w:val="21"/>
                      <w:szCs w:val="21"/>
                    </w:rPr>
                    <w:t>（</w:t>
                  </w:r>
                  <w:r>
                    <w:rPr>
                      <w:rFonts w:hint="eastAsia" w:ascii="宋体" w:hAnsi="宋体" w:eastAsia="宋体" w:cs="宋体"/>
                      <w:color w:val="000000"/>
                      <w:sz w:val="21"/>
                      <w:szCs w:val="21"/>
                      <w:lang w:eastAsia="zh-CN"/>
                    </w:rPr>
                    <w:t>新鲜水果</w:t>
                  </w:r>
                  <w:r>
                    <w:rPr>
                      <w:rFonts w:hint="eastAsia" w:ascii="宋体" w:hAnsi="宋体" w:eastAsia="宋体" w:cs="宋体"/>
                      <w:color w:val="000000"/>
                      <w:sz w:val="21"/>
                      <w:szCs w:val="21"/>
                    </w:rPr>
                    <w:t>≤0.1</w:t>
                  </w:r>
                  <w:r>
                    <w:rPr>
                      <w:rFonts w:hint="default" w:ascii="宋体" w:hAnsi="宋体" w:eastAsia="宋体" w:cs="宋体"/>
                      <w:color w:val="000000"/>
                      <w:sz w:val="21"/>
                      <w:szCs w:val="21"/>
                    </w:rPr>
                    <w:t>）</w:t>
                  </w:r>
                </w:p>
              </w:tc>
            </w:tr>
            <w:tr w14:paraId="03EF521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75BD9A07">
                  <w:pPr>
                    <w:jc w:val="center"/>
                    <w:rPr>
                      <w:rFonts w:hint="eastAsia" w:ascii="宋体" w:hAnsi="宋体" w:eastAsia="宋体" w:cs="宋体"/>
                      <w:szCs w:val="21"/>
                    </w:rPr>
                  </w:pPr>
                  <w:r>
                    <w:rPr>
                      <w:rFonts w:hint="eastAsia" w:ascii="宋体" w:hAnsi="宋体" w:eastAsia="宋体" w:cs="宋体"/>
                      <w:color w:val="000000"/>
                      <w:sz w:val="21"/>
                      <w:szCs w:val="21"/>
                    </w:rPr>
                    <w:t>铬（以Cr计）</w:t>
                  </w:r>
                </w:p>
              </w:tc>
              <w:tc>
                <w:tcPr>
                  <w:tcW w:w="2944" w:type="dxa"/>
                  <w:tcBorders>
                    <w:top w:val="nil"/>
                    <w:left w:val="nil"/>
                    <w:bottom w:val="single" w:color="000000" w:sz="4" w:space="0"/>
                    <w:right w:val="single" w:color="000000" w:sz="4" w:space="0"/>
                  </w:tcBorders>
                  <w:vAlign w:val="top"/>
                </w:tcPr>
                <w:p w14:paraId="742E0319">
                  <w:pPr>
                    <w:jc w:val="center"/>
                    <w:rPr>
                      <w:rFonts w:hint="eastAsia" w:ascii="宋体" w:hAnsi="宋体" w:eastAsia="宋体" w:cs="宋体"/>
                      <w:szCs w:val="21"/>
                    </w:rPr>
                  </w:pPr>
                  <w:r>
                    <w:rPr>
                      <w:rFonts w:hint="eastAsia" w:ascii="宋体" w:hAnsi="宋体" w:eastAsia="宋体" w:cs="宋体"/>
                      <w:color w:val="000000"/>
                      <w:sz w:val="21"/>
                      <w:szCs w:val="21"/>
                    </w:rPr>
                    <w:t>≤0.55</w:t>
                  </w:r>
                </w:p>
              </w:tc>
            </w:tr>
            <w:tr w14:paraId="2A0E6D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029C9FAC">
                  <w:pPr>
                    <w:jc w:val="center"/>
                    <w:rPr>
                      <w:rFonts w:hint="eastAsia" w:ascii="宋体" w:hAnsi="宋体" w:eastAsia="宋体" w:cs="宋体"/>
                      <w:szCs w:val="21"/>
                    </w:rPr>
                  </w:pPr>
                  <w:r>
                    <w:rPr>
                      <w:rFonts w:hint="eastAsia" w:ascii="宋体" w:hAnsi="宋体" w:eastAsia="宋体" w:cs="宋体"/>
                      <w:color w:val="000000"/>
                      <w:sz w:val="21"/>
                      <w:szCs w:val="21"/>
                    </w:rPr>
                    <w:t>镉（以Cd计）</w:t>
                  </w:r>
                </w:p>
              </w:tc>
              <w:tc>
                <w:tcPr>
                  <w:tcW w:w="2944" w:type="dxa"/>
                  <w:tcBorders>
                    <w:top w:val="nil"/>
                    <w:left w:val="nil"/>
                    <w:bottom w:val="single" w:color="000000" w:sz="4" w:space="0"/>
                    <w:right w:val="single" w:color="000000" w:sz="4" w:space="0"/>
                  </w:tcBorders>
                  <w:vAlign w:val="top"/>
                </w:tcPr>
                <w:p w14:paraId="281AE0F7">
                  <w:pPr>
                    <w:jc w:val="center"/>
                    <w:rPr>
                      <w:rFonts w:hint="eastAsia" w:ascii="宋体" w:hAnsi="宋体" w:eastAsia="宋体" w:cs="宋体"/>
                      <w:szCs w:val="21"/>
                    </w:rPr>
                  </w:pPr>
                  <w:r>
                    <w:rPr>
                      <w:rFonts w:hint="eastAsia" w:ascii="宋体" w:hAnsi="宋体" w:eastAsia="宋体" w:cs="宋体"/>
                      <w:color w:val="000000"/>
                      <w:sz w:val="21"/>
                      <w:szCs w:val="21"/>
                    </w:rPr>
                    <w:t>≤0.036</w:t>
                  </w:r>
                </w:p>
              </w:tc>
            </w:tr>
            <w:tr w14:paraId="70D70B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7EEC0E7F">
                  <w:pPr>
                    <w:jc w:val="center"/>
                    <w:rPr>
                      <w:rFonts w:hint="eastAsia" w:ascii="宋体" w:hAnsi="宋体" w:eastAsia="宋体" w:cs="宋体"/>
                      <w:szCs w:val="21"/>
                    </w:rPr>
                  </w:pPr>
                  <w:r>
                    <w:rPr>
                      <w:rFonts w:hint="eastAsia" w:ascii="宋体" w:hAnsi="宋体" w:eastAsia="宋体" w:cs="宋体"/>
                      <w:color w:val="000000"/>
                      <w:sz w:val="21"/>
                      <w:szCs w:val="21"/>
                    </w:rPr>
                    <w:t>氟（以F计）</w:t>
                  </w:r>
                </w:p>
              </w:tc>
              <w:tc>
                <w:tcPr>
                  <w:tcW w:w="2944" w:type="dxa"/>
                  <w:tcBorders>
                    <w:top w:val="nil"/>
                    <w:left w:val="nil"/>
                    <w:bottom w:val="single" w:color="000000" w:sz="4" w:space="0"/>
                    <w:right w:val="single" w:color="000000" w:sz="4" w:space="0"/>
                  </w:tcBorders>
                  <w:vAlign w:val="top"/>
                </w:tcPr>
                <w:p w14:paraId="23C7902F">
                  <w:pPr>
                    <w:jc w:val="center"/>
                    <w:rPr>
                      <w:rFonts w:hint="eastAsia" w:ascii="宋体" w:hAnsi="宋体" w:eastAsia="宋体" w:cs="宋体"/>
                      <w:szCs w:val="21"/>
                    </w:rPr>
                  </w:pPr>
                  <w:r>
                    <w:rPr>
                      <w:rFonts w:hint="eastAsia" w:ascii="宋体" w:hAnsi="宋体" w:eastAsia="宋体" w:cs="宋体"/>
                      <w:color w:val="000000"/>
                      <w:sz w:val="21"/>
                      <w:szCs w:val="21"/>
                    </w:rPr>
                    <w:t>≤0.57</w:t>
                  </w:r>
                </w:p>
              </w:tc>
            </w:tr>
            <w:tr w14:paraId="4EB7C4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728F86D8">
                  <w:pPr>
                    <w:jc w:val="center"/>
                    <w:rPr>
                      <w:rFonts w:hint="eastAsia" w:ascii="宋体" w:hAnsi="宋体" w:eastAsia="宋体" w:cs="宋体"/>
                      <w:szCs w:val="21"/>
                    </w:rPr>
                  </w:pPr>
                  <w:r>
                    <w:rPr>
                      <w:rFonts w:hint="eastAsia" w:ascii="宋体" w:hAnsi="宋体" w:eastAsia="宋体" w:cs="宋体"/>
                      <w:color w:val="000000"/>
                      <w:sz w:val="21"/>
                      <w:szCs w:val="21"/>
                    </w:rPr>
                    <w:t>亚硝酸盐（以NaNO2计）</w:t>
                  </w:r>
                </w:p>
              </w:tc>
              <w:tc>
                <w:tcPr>
                  <w:tcW w:w="2944" w:type="dxa"/>
                  <w:tcBorders>
                    <w:top w:val="nil"/>
                    <w:left w:val="nil"/>
                    <w:bottom w:val="single" w:color="000000" w:sz="4" w:space="0"/>
                    <w:right w:val="single" w:color="000000" w:sz="4" w:space="0"/>
                  </w:tcBorders>
                  <w:vAlign w:val="top"/>
                </w:tcPr>
                <w:p w14:paraId="494577E8">
                  <w:pPr>
                    <w:jc w:val="center"/>
                    <w:rPr>
                      <w:rFonts w:hint="eastAsia" w:ascii="宋体" w:hAnsi="宋体" w:eastAsia="宋体" w:cs="宋体"/>
                      <w:szCs w:val="21"/>
                    </w:rPr>
                  </w:pPr>
                  <w:r>
                    <w:rPr>
                      <w:rFonts w:hint="eastAsia" w:ascii="宋体" w:hAnsi="宋体" w:eastAsia="宋体" w:cs="宋体"/>
                      <w:color w:val="000000"/>
                      <w:sz w:val="21"/>
                      <w:szCs w:val="21"/>
                    </w:rPr>
                    <w:t>≤4.08</w:t>
                  </w:r>
                </w:p>
              </w:tc>
            </w:tr>
            <w:tr w14:paraId="4DB464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53454007">
                  <w:pPr>
                    <w:jc w:val="center"/>
                    <w:rPr>
                      <w:rFonts w:hint="eastAsia" w:ascii="宋体" w:hAnsi="宋体" w:eastAsia="宋体" w:cs="宋体"/>
                      <w:szCs w:val="21"/>
                    </w:rPr>
                  </w:pPr>
                  <w:r>
                    <w:rPr>
                      <w:rFonts w:hint="eastAsia" w:ascii="宋体" w:hAnsi="宋体" w:eastAsia="宋体" w:cs="宋体"/>
                      <w:color w:val="000000"/>
                      <w:sz w:val="21"/>
                      <w:szCs w:val="21"/>
                    </w:rPr>
                    <w:t>硝酸盐（以NaNO3计）</w:t>
                  </w:r>
                </w:p>
              </w:tc>
              <w:tc>
                <w:tcPr>
                  <w:tcW w:w="2944" w:type="dxa"/>
                  <w:tcBorders>
                    <w:top w:val="nil"/>
                    <w:left w:val="nil"/>
                    <w:bottom w:val="single" w:color="000000" w:sz="4" w:space="0"/>
                    <w:right w:val="single" w:color="000000" w:sz="4" w:space="0"/>
                  </w:tcBorders>
                  <w:vAlign w:val="top"/>
                </w:tcPr>
                <w:p w14:paraId="645E984A">
                  <w:pPr>
                    <w:jc w:val="center"/>
                    <w:rPr>
                      <w:rFonts w:hint="eastAsia" w:ascii="宋体" w:hAnsi="宋体" w:eastAsia="宋体" w:cs="宋体"/>
                      <w:szCs w:val="21"/>
                    </w:rPr>
                  </w:pPr>
                  <w:r>
                    <w:rPr>
                      <w:rFonts w:hint="eastAsia" w:ascii="宋体" w:hAnsi="宋体" w:eastAsia="宋体" w:cs="宋体"/>
                      <w:color w:val="000000"/>
                      <w:sz w:val="21"/>
                      <w:szCs w:val="21"/>
                    </w:rPr>
                    <w:t>≤400</w:t>
                  </w:r>
                </w:p>
              </w:tc>
            </w:tr>
            <w:tr w14:paraId="1CC1D3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0F5C0F6D">
                  <w:pPr>
                    <w:jc w:val="center"/>
                    <w:rPr>
                      <w:rFonts w:hint="eastAsia" w:ascii="宋体" w:hAnsi="宋体" w:eastAsia="宋体" w:cs="宋体"/>
                      <w:szCs w:val="21"/>
                    </w:rPr>
                  </w:pPr>
                  <w:r>
                    <w:rPr>
                      <w:rFonts w:hint="eastAsia" w:ascii="宋体" w:hAnsi="宋体" w:eastAsia="宋体" w:cs="宋体"/>
                      <w:color w:val="000000"/>
                      <w:sz w:val="21"/>
                      <w:szCs w:val="21"/>
                    </w:rPr>
                    <w:t>马拉硫磷</w:t>
                  </w:r>
                </w:p>
              </w:tc>
              <w:tc>
                <w:tcPr>
                  <w:tcW w:w="2944" w:type="dxa"/>
                  <w:tcBorders>
                    <w:top w:val="nil"/>
                    <w:left w:val="nil"/>
                    <w:bottom w:val="single" w:color="000000" w:sz="4" w:space="0"/>
                    <w:right w:val="single" w:color="000000" w:sz="4" w:space="0"/>
                  </w:tcBorders>
                  <w:vAlign w:val="top"/>
                </w:tcPr>
                <w:p w14:paraId="112B6291">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38B4C5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057D6281">
                  <w:pPr>
                    <w:jc w:val="center"/>
                    <w:rPr>
                      <w:rFonts w:hint="eastAsia" w:ascii="宋体" w:hAnsi="宋体" w:eastAsia="宋体" w:cs="宋体"/>
                      <w:szCs w:val="21"/>
                    </w:rPr>
                  </w:pPr>
                  <w:r>
                    <w:rPr>
                      <w:rFonts w:hint="eastAsia" w:ascii="宋体" w:hAnsi="宋体" w:eastAsia="宋体" w:cs="宋体"/>
                      <w:color w:val="000000"/>
                      <w:sz w:val="21"/>
                      <w:szCs w:val="21"/>
                    </w:rPr>
                    <w:t>对硫磷</w:t>
                  </w:r>
                </w:p>
              </w:tc>
              <w:tc>
                <w:tcPr>
                  <w:tcW w:w="2944" w:type="dxa"/>
                  <w:tcBorders>
                    <w:top w:val="nil"/>
                    <w:left w:val="nil"/>
                    <w:bottom w:val="single" w:color="000000" w:sz="4" w:space="0"/>
                    <w:right w:val="single" w:color="000000" w:sz="4" w:space="0"/>
                  </w:tcBorders>
                  <w:vAlign w:val="top"/>
                </w:tcPr>
                <w:p w14:paraId="19F18DCD">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0BD9F4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7D9C9B7C">
                  <w:pPr>
                    <w:jc w:val="center"/>
                    <w:rPr>
                      <w:rFonts w:hint="eastAsia" w:ascii="宋体" w:hAnsi="宋体" w:eastAsia="宋体" w:cs="宋体"/>
                      <w:szCs w:val="21"/>
                    </w:rPr>
                  </w:pPr>
                  <w:r>
                    <w:rPr>
                      <w:rFonts w:hint="eastAsia" w:ascii="宋体" w:hAnsi="宋体" w:eastAsia="宋体" w:cs="宋体"/>
                      <w:color w:val="000000"/>
                      <w:sz w:val="21"/>
                      <w:szCs w:val="21"/>
                    </w:rPr>
                    <w:t>甲拌磷</w:t>
                  </w:r>
                </w:p>
              </w:tc>
              <w:tc>
                <w:tcPr>
                  <w:tcW w:w="2944" w:type="dxa"/>
                  <w:tcBorders>
                    <w:top w:val="nil"/>
                    <w:left w:val="nil"/>
                    <w:bottom w:val="single" w:color="000000" w:sz="4" w:space="0"/>
                    <w:right w:val="single" w:color="000000" w:sz="4" w:space="0"/>
                  </w:tcBorders>
                  <w:vAlign w:val="top"/>
                </w:tcPr>
                <w:p w14:paraId="1C9DAF28">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396200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51B529D7">
                  <w:pPr>
                    <w:jc w:val="center"/>
                    <w:rPr>
                      <w:rFonts w:hint="eastAsia" w:ascii="宋体" w:hAnsi="宋体" w:eastAsia="宋体" w:cs="宋体"/>
                      <w:szCs w:val="21"/>
                    </w:rPr>
                  </w:pPr>
                  <w:r>
                    <w:rPr>
                      <w:rFonts w:hint="eastAsia" w:ascii="宋体" w:hAnsi="宋体" w:eastAsia="宋体" w:cs="宋体"/>
                      <w:color w:val="000000"/>
                      <w:sz w:val="21"/>
                      <w:szCs w:val="21"/>
                    </w:rPr>
                    <w:t>甲胺磷</w:t>
                  </w:r>
                </w:p>
              </w:tc>
              <w:tc>
                <w:tcPr>
                  <w:tcW w:w="2944" w:type="dxa"/>
                  <w:tcBorders>
                    <w:top w:val="nil"/>
                    <w:left w:val="nil"/>
                    <w:bottom w:val="single" w:color="000000" w:sz="4" w:space="0"/>
                    <w:right w:val="single" w:color="000000" w:sz="4" w:space="0"/>
                  </w:tcBorders>
                  <w:vAlign w:val="top"/>
                </w:tcPr>
                <w:p w14:paraId="07FB82B4">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44F49A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649" w:type="dxa"/>
                  <w:tcBorders>
                    <w:top w:val="nil"/>
                    <w:left w:val="single" w:color="000000" w:sz="4" w:space="0"/>
                    <w:bottom w:val="single" w:color="000000" w:sz="4" w:space="0"/>
                    <w:right w:val="single" w:color="000000" w:sz="4" w:space="0"/>
                  </w:tcBorders>
                  <w:vAlign w:val="top"/>
                </w:tcPr>
                <w:p w14:paraId="608D7874">
                  <w:pPr>
                    <w:jc w:val="center"/>
                    <w:rPr>
                      <w:rFonts w:hint="eastAsia" w:ascii="宋体" w:hAnsi="宋体" w:eastAsia="宋体" w:cs="宋体"/>
                      <w:szCs w:val="21"/>
                    </w:rPr>
                  </w:pPr>
                  <w:r>
                    <w:rPr>
                      <w:rFonts w:hint="eastAsia" w:ascii="宋体" w:hAnsi="宋体" w:eastAsia="宋体" w:cs="宋体"/>
                      <w:color w:val="000000"/>
                      <w:sz w:val="21"/>
                      <w:szCs w:val="21"/>
                    </w:rPr>
                    <w:t>久效磷</w:t>
                  </w:r>
                </w:p>
              </w:tc>
              <w:tc>
                <w:tcPr>
                  <w:tcW w:w="2944" w:type="dxa"/>
                  <w:tcBorders>
                    <w:top w:val="nil"/>
                    <w:left w:val="nil"/>
                    <w:bottom w:val="single" w:color="000000" w:sz="4" w:space="0"/>
                    <w:right w:val="single" w:color="000000" w:sz="4" w:space="0"/>
                  </w:tcBorders>
                  <w:vAlign w:val="top"/>
                </w:tcPr>
                <w:p w14:paraId="3512EDE1">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32012E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0EEC9A00">
                  <w:pPr>
                    <w:jc w:val="center"/>
                    <w:rPr>
                      <w:rFonts w:hint="eastAsia" w:ascii="宋体" w:hAnsi="宋体" w:eastAsia="宋体" w:cs="宋体"/>
                      <w:szCs w:val="21"/>
                    </w:rPr>
                  </w:pPr>
                  <w:r>
                    <w:rPr>
                      <w:rFonts w:hint="eastAsia" w:ascii="宋体" w:hAnsi="宋体" w:eastAsia="宋体" w:cs="宋体"/>
                      <w:color w:val="000000"/>
                      <w:sz w:val="21"/>
                      <w:szCs w:val="21"/>
                    </w:rPr>
                    <w:t>氧化乐果</w:t>
                  </w:r>
                </w:p>
              </w:tc>
              <w:tc>
                <w:tcPr>
                  <w:tcW w:w="2944" w:type="dxa"/>
                  <w:tcBorders>
                    <w:top w:val="nil"/>
                    <w:left w:val="nil"/>
                    <w:bottom w:val="single" w:color="000000" w:sz="4" w:space="0"/>
                    <w:right w:val="single" w:color="000000" w:sz="4" w:space="0"/>
                  </w:tcBorders>
                  <w:vAlign w:val="top"/>
                </w:tcPr>
                <w:p w14:paraId="125F264E">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10BC52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3B631F17">
                  <w:pPr>
                    <w:jc w:val="center"/>
                    <w:rPr>
                      <w:rFonts w:hint="eastAsia" w:ascii="宋体" w:hAnsi="宋体" w:eastAsia="宋体" w:cs="宋体"/>
                      <w:szCs w:val="21"/>
                    </w:rPr>
                  </w:pPr>
                  <w:r>
                    <w:rPr>
                      <w:rFonts w:hint="eastAsia" w:ascii="宋体" w:hAnsi="宋体" w:eastAsia="宋体" w:cs="宋体"/>
                      <w:color w:val="000000"/>
                      <w:sz w:val="21"/>
                      <w:szCs w:val="21"/>
                    </w:rPr>
                    <w:t>甲基对硫磷</w:t>
                  </w:r>
                </w:p>
              </w:tc>
              <w:tc>
                <w:tcPr>
                  <w:tcW w:w="2944" w:type="dxa"/>
                  <w:tcBorders>
                    <w:top w:val="nil"/>
                    <w:left w:val="nil"/>
                    <w:bottom w:val="single" w:color="000000" w:sz="4" w:space="0"/>
                    <w:right w:val="single" w:color="000000" w:sz="4" w:space="0"/>
                  </w:tcBorders>
                  <w:vAlign w:val="top"/>
                </w:tcPr>
                <w:p w14:paraId="6F8EC9B8">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09DA8A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52F0793F">
                  <w:pPr>
                    <w:jc w:val="center"/>
                    <w:rPr>
                      <w:rFonts w:hint="eastAsia" w:ascii="宋体" w:hAnsi="宋体" w:eastAsia="宋体" w:cs="宋体"/>
                      <w:szCs w:val="21"/>
                    </w:rPr>
                  </w:pPr>
                  <w:r>
                    <w:rPr>
                      <w:rFonts w:hint="eastAsia" w:ascii="宋体" w:hAnsi="宋体" w:eastAsia="宋体" w:cs="宋体"/>
                      <w:color w:val="000000"/>
                      <w:sz w:val="21"/>
                      <w:szCs w:val="21"/>
                    </w:rPr>
                    <w:t>克百威</w:t>
                  </w:r>
                </w:p>
              </w:tc>
              <w:tc>
                <w:tcPr>
                  <w:tcW w:w="2944" w:type="dxa"/>
                  <w:tcBorders>
                    <w:top w:val="nil"/>
                    <w:left w:val="nil"/>
                    <w:bottom w:val="single" w:color="000000" w:sz="4" w:space="0"/>
                    <w:right w:val="single" w:color="000000" w:sz="4" w:space="0"/>
                  </w:tcBorders>
                  <w:vAlign w:val="top"/>
                </w:tcPr>
                <w:p w14:paraId="5AA14EEE">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0D7AE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22C89183">
                  <w:pPr>
                    <w:jc w:val="center"/>
                    <w:rPr>
                      <w:rFonts w:hint="eastAsia" w:ascii="宋体" w:hAnsi="宋体" w:eastAsia="宋体" w:cs="宋体"/>
                      <w:szCs w:val="21"/>
                    </w:rPr>
                  </w:pPr>
                  <w:r>
                    <w:rPr>
                      <w:rFonts w:hint="eastAsia" w:ascii="宋体" w:hAnsi="宋体" w:eastAsia="宋体" w:cs="宋体"/>
                      <w:color w:val="000000"/>
                      <w:sz w:val="21"/>
                      <w:szCs w:val="21"/>
                    </w:rPr>
                    <w:t>水胺硫磷</w:t>
                  </w:r>
                </w:p>
              </w:tc>
              <w:tc>
                <w:tcPr>
                  <w:tcW w:w="2944" w:type="dxa"/>
                  <w:tcBorders>
                    <w:top w:val="nil"/>
                    <w:left w:val="nil"/>
                    <w:bottom w:val="single" w:color="000000" w:sz="4" w:space="0"/>
                    <w:right w:val="single" w:color="000000" w:sz="4" w:space="0"/>
                  </w:tcBorders>
                  <w:vAlign w:val="top"/>
                </w:tcPr>
                <w:p w14:paraId="51D6DBA3">
                  <w:pPr>
                    <w:jc w:val="center"/>
                    <w:rPr>
                      <w:rFonts w:hint="default" w:ascii="宋体" w:hAnsi="宋体" w:eastAsia="宋体" w:cs="宋体"/>
                      <w:szCs w:val="21"/>
                      <w:lang w:eastAsia="zh-Hans"/>
                    </w:rPr>
                  </w:pPr>
                  <w:r>
                    <w:rPr>
                      <w:rFonts w:hint="eastAsia" w:ascii="宋体" w:hAnsi="宋体" w:eastAsia="宋体" w:cs="宋体"/>
                      <w:color w:val="000000"/>
                      <w:sz w:val="21"/>
                      <w:szCs w:val="21"/>
                    </w:rPr>
                    <w:t>≤0.02</w:t>
                  </w:r>
                  <w:r>
                    <w:rPr>
                      <w:rFonts w:hint="default" w:ascii="宋体" w:hAnsi="宋体" w:eastAsia="宋体" w:cs="宋体"/>
                      <w:color w:val="000000"/>
                      <w:sz w:val="21"/>
                      <w:szCs w:val="21"/>
                    </w:rPr>
                    <w:t>（</w:t>
                  </w:r>
                  <w:r>
                    <w:rPr>
                      <w:rFonts w:hint="eastAsia" w:ascii="宋体" w:hAnsi="宋体" w:eastAsia="宋体" w:cs="宋体"/>
                      <w:color w:val="000000"/>
                      <w:sz w:val="21"/>
                      <w:szCs w:val="21"/>
                      <w:lang w:val="en-US" w:eastAsia="zh-Hans"/>
                    </w:rPr>
                    <w:t>仁果类水果≤0.0</w:t>
                  </w:r>
                  <w:r>
                    <w:rPr>
                      <w:rFonts w:hint="eastAsia" w:ascii="宋体" w:hAnsi="宋体" w:eastAsia="宋体" w:cs="宋体"/>
                      <w:color w:val="000000"/>
                      <w:sz w:val="21"/>
                      <w:szCs w:val="21"/>
                      <w:lang w:eastAsia="zh-Hans"/>
                    </w:rPr>
                    <w:t>1</w:t>
                  </w:r>
                  <w:r>
                    <w:rPr>
                      <w:rFonts w:hint="default" w:ascii="宋体" w:hAnsi="宋体" w:eastAsia="宋体" w:cs="宋体"/>
                      <w:color w:val="000000"/>
                      <w:sz w:val="21"/>
                      <w:szCs w:val="21"/>
                      <w:lang w:eastAsia="zh-Hans"/>
                    </w:rPr>
                    <w:t>）</w:t>
                  </w:r>
                </w:p>
              </w:tc>
            </w:tr>
            <w:tr w14:paraId="45AE94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559FEB65">
                  <w:pPr>
                    <w:jc w:val="center"/>
                    <w:rPr>
                      <w:rFonts w:hint="eastAsia" w:ascii="宋体" w:hAnsi="宋体" w:eastAsia="宋体" w:cs="宋体"/>
                      <w:szCs w:val="21"/>
                    </w:rPr>
                  </w:pPr>
                  <w:r>
                    <w:rPr>
                      <w:rFonts w:hint="eastAsia" w:ascii="宋体" w:hAnsi="宋体" w:eastAsia="宋体" w:cs="宋体"/>
                      <w:color w:val="000000"/>
                      <w:sz w:val="21"/>
                      <w:szCs w:val="21"/>
                    </w:rPr>
                    <w:t>六六六</w:t>
                  </w:r>
                </w:p>
              </w:tc>
              <w:tc>
                <w:tcPr>
                  <w:tcW w:w="2944" w:type="dxa"/>
                  <w:tcBorders>
                    <w:top w:val="nil"/>
                    <w:left w:val="nil"/>
                    <w:bottom w:val="single" w:color="000000" w:sz="4" w:space="0"/>
                    <w:right w:val="single" w:color="000000" w:sz="4" w:space="0"/>
                  </w:tcBorders>
                  <w:vAlign w:val="top"/>
                </w:tcPr>
                <w:p w14:paraId="54514357">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54E98E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6223496F">
                  <w:pPr>
                    <w:jc w:val="center"/>
                    <w:rPr>
                      <w:rFonts w:hint="eastAsia" w:ascii="宋体" w:hAnsi="宋体" w:eastAsia="宋体" w:cs="宋体"/>
                      <w:szCs w:val="21"/>
                    </w:rPr>
                  </w:pPr>
                  <w:r>
                    <w:rPr>
                      <w:rFonts w:hint="eastAsia" w:ascii="宋体" w:hAnsi="宋体" w:eastAsia="宋体" w:cs="宋体"/>
                      <w:color w:val="000000"/>
                      <w:sz w:val="21"/>
                      <w:szCs w:val="21"/>
                    </w:rPr>
                    <w:t>DDT</w:t>
                  </w:r>
                </w:p>
              </w:tc>
              <w:tc>
                <w:tcPr>
                  <w:tcW w:w="2944" w:type="dxa"/>
                  <w:tcBorders>
                    <w:top w:val="nil"/>
                    <w:left w:val="nil"/>
                    <w:bottom w:val="single" w:color="000000" w:sz="4" w:space="0"/>
                    <w:right w:val="single" w:color="000000" w:sz="4" w:space="0"/>
                  </w:tcBorders>
                  <w:vAlign w:val="top"/>
                </w:tcPr>
                <w:p w14:paraId="2BF028D4">
                  <w:pPr>
                    <w:jc w:val="center"/>
                    <w:rPr>
                      <w:rFonts w:hint="eastAsia" w:ascii="宋体" w:hAnsi="宋体" w:eastAsia="宋体" w:cs="宋体"/>
                      <w:szCs w:val="21"/>
                    </w:rPr>
                  </w:pPr>
                  <w:r>
                    <w:rPr>
                      <w:rFonts w:hint="eastAsia" w:ascii="宋体" w:hAnsi="宋体" w:eastAsia="宋体" w:cs="宋体"/>
                      <w:color w:val="000000"/>
                      <w:sz w:val="21"/>
                      <w:szCs w:val="21"/>
                    </w:rPr>
                    <w:t>≤0.1</w:t>
                  </w:r>
                </w:p>
              </w:tc>
            </w:tr>
            <w:tr w14:paraId="7E3E61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644E4B3B">
                  <w:pPr>
                    <w:jc w:val="center"/>
                    <w:rPr>
                      <w:rFonts w:hint="eastAsia" w:ascii="宋体" w:hAnsi="宋体" w:eastAsia="宋体" w:cs="宋体"/>
                      <w:szCs w:val="21"/>
                    </w:rPr>
                  </w:pPr>
                  <w:r>
                    <w:rPr>
                      <w:rFonts w:hint="eastAsia" w:ascii="宋体" w:hAnsi="宋体" w:eastAsia="宋体" w:cs="宋体"/>
                      <w:color w:val="000000"/>
                      <w:sz w:val="21"/>
                      <w:szCs w:val="21"/>
                    </w:rPr>
                    <w:t>敌敌畏</w:t>
                  </w:r>
                </w:p>
              </w:tc>
              <w:tc>
                <w:tcPr>
                  <w:tcW w:w="2944" w:type="dxa"/>
                  <w:tcBorders>
                    <w:top w:val="nil"/>
                    <w:left w:val="nil"/>
                    <w:bottom w:val="single" w:color="000000" w:sz="4" w:space="0"/>
                    <w:right w:val="single" w:color="000000" w:sz="4" w:space="0"/>
                  </w:tcBorders>
                  <w:vAlign w:val="top"/>
                </w:tcPr>
                <w:p w14:paraId="10E52C9D">
                  <w:pPr>
                    <w:jc w:val="center"/>
                    <w:rPr>
                      <w:rFonts w:hint="default" w:ascii="宋体" w:hAnsi="宋体" w:eastAsia="宋体" w:cs="宋体"/>
                      <w:szCs w:val="21"/>
                      <w:lang w:eastAsia="zh-Hans"/>
                    </w:rPr>
                  </w:pPr>
                  <w:r>
                    <w:rPr>
                      <w:rFonts w:hint="eastAsia" w:ascii="宋体" w:hAnsi="宋体" w:eastAsia="宋体" w:cs="宋体"/>
                      <w:color w:val="000000"/>
                      <w:sz w:val="21"/>
                      <w:szCs w:val="21"/>
                    </w:rPr>
                    <w:t>≤0.2</w:t>
                  </w:r>
                  <w:r>
                    <w:rPr>
                      <w:rFonts w:hint="default" w:ascii="宋体" w:hAnsi="宋体" w:eastAsia="宋体" w:cs="宋体"/>
                      <w:color w:val="000000"/>
                      <w:sz w:val="21"/>
                      <w:szCs w:val="21"/>
                    </w:rPr>
                    <w:t>（</w:t>
                  </w:r>
                  <w:r>
                    <w:rPr>
                      <w:rFonts w:hint="eastAsia" w:ascii="宋体" w:hAnsi="宋体" w:eastAsia="宋体" w:cs="宋体"/>
                      <w:color w:val="000000"/>
                      <w:sz w:val="21"/>
                      <w:szCs w:val="21"/>
                      <w:lang w:val="en-US" w:eastAsia="zh-Hans"/>
                    </w:rPr>
                    <w:t>苹果</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桃≤0.</w:t>
                  </w:r>
                  <w:r>
                    <w:rPr>
                      <w:rFonts w:hint="eastAsia" w:ascii="宋体" w:hAnsi="宋体" w:eastAsia="宋体" w:cs="宋体"/>
                      <w:color w:val="000000"/>
                      <w:sz w:val="21"/>
                      <w:szCs w:val="21"/>
                      <w:lang w:eastAsia="zh-Hans"/>
                    </w:rPr>
                    <w:t>1</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香蕉≤0.</w:t>
                  </w:r>
                  <w:r>
                    <w:rPr>
                      <w:rFonts w:hint="eastAsia" w:ascii="宋体" w:hAnsi="宋体" w:eastAsia="宋体" w:cs="宋体"/>
                      <w:color w:val="000000"/>
                      <w:sz w:val="21"/>
                      <w:szCs w:val="21"/>
                      <w:lang w:eastAsia="zh-Hans"/>
                    </w:rPr>
                    <w:t>05</w:t>
                  </w:r>
                  <w:r>
                    <w:rPr>
                      <w:rFonts w:hint="default" w:ascii="宋体" w:hAnsi="宋体" w:eastAsia="宋体" w:cs="宋体"/>
                      <w:color w:val="000000"/>
                      <w:sz w:val="21"/>
                      <w:szCs w:val="21"/>
                      <w:lang w:eastAsia="zh-Hans"/>
                    </w:rPr>
                    <w:t>）</w:t>
                  </w:r>
                </w:p>
              </w:tc>
            </w:tr>
            <w:tr w14:paraId="163274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4E256089">
                  <w:pPr>
                    <w:jc w:val="center"/>
                    <w:rPr>
                      <w:rFonts w:hint="eastAsia" w:ascii="宋体" w:hAnsi="宋体" w:eastAsia="宋体" w:cs="宋体"/>
                      <w:szCs w:val="21"/>
                    </w:rPr>
                  </w:pPr>
                  <w:r>
                    <w:rPr>
                      <w:rFonts w:hint="eastAsia" w:ascii="宋体" w:hAnsi="宋体" w:eastAsia="宋体" w:cs="宋体"/>
                      <w:color w:val="000000"/>
                      <w:sz w:val="21"/>
                      <w:szCs w:val="21"/>
                    </w:rPr>
                    <w:t>乐果</w:t>
                  </w:r>
                </w:p>
              </w:tc>
              <w:tc>
                <w:tcPr>
                  <w:tcW w:w="2944" w:type="dxa"/>
                  <w:tcBorders>
                    <w:top w:val="nil"/>
                    <w:left w:val="nil"/>
                    <w:bottom w:val="single" w:color="000000" w:sz="4" w:space="0"/>
                    <w:right w:val="single" w:color="000000" w:sz="4" w:space="0"/>
                  </w:tcBorders>
                  <w:vAlign w:val="top"/>
                </w:tcPr>
                <w:p w14:paraId="37DFBD70">
                  <w:pPr>
                    <w:jc w:val="center"/>
                    <w:rPr>
                      <w:rFonts w:hint="eastAsia" w:ascii="宋体" w:hAnsi="宋体" w:eastAsia="宋体" w:cs="宋体"/>
                      <w:szCs w:val="21"/>
                      <w:lang w:eastAsia="zh-Hans"/>
                    </w:rPr>
                  </w:pP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eastAsia="zh-Hans"/>
                    </w:rPr>
                    <w:t>01</w:t>
                  </w:r>
                </w:p>
              </w:tc>
            </w:tr>
            <w:tr w14:paraId="4939628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14185446">
                  <w:pPr>
                    <w:jc w:val="center"/>
                    <w:rPr>
                      <w:rFonts w:hint="eastAsia" w:ascii="宋体" w:hAnsi="宋体" w:eastAsia="宋体" w:cs="宋体"/>
                      <w:szCs w:val="21"/>
                    </w:rPr>
                  </w:pPr>
                  <w:r>
                    <w:rPr>
                      <w:rFonts w:hint="eastAsia" w:ascii="宋体" w:hAnsi="宋体" w:eastAsia="宋体" w:cs="宋体"/>
                      <w:color w:val="000000"/>
                      <w:sz w:val="21"/>
                      <w:szCs w:val="21"/>
                    </w:rPr>
                    <w:t>杀螟硫磷</w:t>
                  </w:r>
                </w:p>
              </w:tc>
              <w:tc>
                <w:tcPr>
                  <w:tcW w:w="2944" w:type="dxa"/>
                  <w:tcBorders>
                    <w:top w:val="nil"/>
                    <w:left w:val="nil"/>
                    <w:bottom w:val="single" w:color="000000" w:sz="4" w:space="0"/>
                    <w:right w:val="single" w:color="000000" w:sz="4" w:space="0"/>
                  </w:tcBorders>
                  <w:vAlign w:val="top"/>
                </w:tcPr>
                <w:p w14:paraId="1F58005B">
                  <w:pPr>
                    <w:jc w:val="center"/>
                    <w:rPr>
                      <w:rFonts w:hint="eastAsia" w:ascii="宋体" w:hAnsi="宋体" w:eastAsia="宋体" w:cs="宋体"/>
                      <w:szCs w:val="21"/>
                    </w:rPr>
                  </w:pPr>
                  <w:r>
                    <w:rPr>
                      <w:rFonts w:hint="eastAsia" w:ascii="宋体" w:hAnsi="宋体" w:eastAsia="宋体" w:cs="宋体"/>
                      <w:color w:val="000000"/>
                      <w:sz w:val="21"/>
                      <w:szCs w:val="21"/>
                    </w:rPr>
                    <w:t>≤0.4</w:t>
                  </w:r>
                </w:p>
              </w:tc>
            </w:tr>
            <w:tr w14:paraId="4897DC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14FFB482">
                  <w:pPr>
                    <w:jc w:val="center"/>
                    <w:rPr>
                      <w:rFonts w:hint="eastAsia" w:ascii="宋体" w:hAnsi="宋体" w:eastAsia="宋体" w:cs="宋体"/>
                      <w:szCs w:val="21"/>
                    </w:rPr>
                  </w:pPr>
                  <w:r>
                    <w:rPr>
                      <w:rFonts w:hint="eastAsia" w:ascii="宋体" w:hAnsi="宋体" w:eastAsia="宋体" w:cs="宋体"/>
                      <w:color w:val="000000"/>
                      <w:sz w:val="21"/>
                      <w:szCs w:val="21"/>
                    </w:rPr>
                    <w:t>倍硫磷</w:t>
                  </w:r>
                </w:p>
              </w:tc>
              <w:tc>
                <w:tcPr>
                  <w:tcW w:w="2944" w:type="dxa"/>
                  <w:tcBorders>
                    <w:top w:val="nil"/>
                    <w:left w:val="nil"/>
                    <w:bottom w:val="single" w:color="000000" w:sz="4" w:space="0"/>
                    <w:right w:val="single" w:color="000000" w:sz="4" w:space="0"/>
                  </w:tcBorders>
                  <w:vAlign w:val="top"/>
                </w:tcPr>
                <w:p w14:paraId="024E5736">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41BA8E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2F047726">
                  <w:pPr>
                    <w:jc w:val="center"/>
                    <w:rPr>
                      <w:rFonts w:hint="eastAsia" w:ascii="宋体" w:hAnsi="宋体" w:eastAsia="宋体" w:cs="宋体"/>
                      <w:szCs w:val="21"/>
                    </w:rPr>
                  </w:pPr>
                  <w:r>
                    <w:rPr>
                      <w:rFonts w:hint="eastAsia" w:ascii="宋体" w:hAnsi="宋体" w:eastAsia="宋体" w:cs="宋体"/>
                      <w:color w:val="000000"/>
                      <w:sz w:val="21"/>
                      <w:szCs w:val="21"/>
                    </w:rPr>
                    <w:t>辛硫磷</w:t>
                  </w:r>
                </w:p>
              </w:tc>
              <w:tc>
                <w:tcPr>
                  <w:tcW w:w="2944" w:type="dxa"/>
                  <w:tcBorders>
                    <w:top w:val="nil"/>
                    <w:left w:val="nil"/>
                    <w:bottom w:val="single" w:color="000000" w:sz="4" w:space="0"/>
                    <w:right w:val="single" w:color="000000" w:sz="4" w:space="0"/>
                  </w:tcBorders>
                  <w:vAlign w:val="top"/>
                </w:tcPr>
                <w:p w14:paraId="1B21BEB4">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5802F8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01EE263C">
                  <w:pPr>
                    <w:jc w:val="center"/>
                    <w:rPr>
                      <w:rFonts w:hint="eastAsia" w:ascii="宋体" w:hAnsi="宋体" w:eastAsia="宋体" w:cs="宋体"/>
                      <w:szCs w:val="21"/>
                    </w:rPr>
                  </w:pPr>
                  <w:r>
                    <w:rPr>
                      <w:rFonts w:hint="eastAsia" w:ascii="宋体" w:hAnsi="宋体" w:eastAsia="宋体" w:cs="宋体"/>
                      <w:color w:val="000000"/>
                      <w:sz w:val="21"/>
                      <w:szCs w:val="21"/>
                    </w:rPr>
                    <w:t>百菌清</w:t>
                  </w:r>
                </w:p>
              </w:tc>
              <w:tc>
                <w:tcPr>
                  <w:tcW w:w="2944" w:type="dxa"/>
                  <w:tcBorders>
                    <w:top w:val="nil"/>
                    <w:left w:val="nil"/>
                    <w:bottom w:val="single" w:color="000000" w:sz="4" w:space="0"/>
                    <w:right w:val="single" w:color="000000" w:sz="4" w:space="0"/>
                  </w:tcBorders>
                  <w:vAlign w:val="top"/>
                </w:tcPr>
                <w:p w14:paraId="66E437CF">
                  <w:pPr>
                    <w:jc w:val="center"/>
                    <w:rPr>
                      <w:rFonts w:hint="default" w:ascii="宋体" w:hAnsi="宋体" w:eastAsia="宋体" w:cs="宋体"/>
                      <w:szCs w:val="21"/>
                      <w:lang w:eastAsia="zh-Hans"/>
                    </w:rPr>
                  </w:pPr>
                  <w:r>
                    <w:rPr>
                      <w:rFonts w:hint="eastAsia" w:ascii="宋体" w:hAnsi="宋体" w:eastAsia="宋体" w:cs="宋体"/>
                      <w:color w:val="000000"/>
                      <w:sz w:val="21"/>
                      <w:szCs w:val="21"/>
                    </w:rPr>
                    <w:t>≤1.0</w:t>
                  </w:r>
                  <w:r>
                    <w:rPr>
                      <w:rFonts w:hint="default" w:ascii="宋体" w:hAnsi="宋体" w:eastAsia="宋体" w:cs="宋体"/>
                      <w:color w:val="000000"/>
                      <w:sz w:val="21"/>
                      <w:szCs w:val="21"/>
                    </w:rPr>
                    <w:t>（</w:t>
                  </w:r>
                  <w:r>
                    <w:rPr>
                      <w:rFonts w:hint="eastAsia" w:ascii="宋体" w:hAnsi="宋体" w:eastAsia="宋体" w:cs="宋体"/>
                      <w:color w:val="000000"/>
                      <w:sz w:val="21"/>
                      <w:szCs w:val="21"/>
                      <w:lang w:val="en-US" w:eastAsia="zh-Hans"/>
                    </w:rPr>
                    <w:t>桃</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荔枝</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香蕉≤</w:t>
                  </w:r>
                  <w:r>
                    <w:rPr>
                      <w:rFonts w:hint="eastAsia" w:ascii="宋体" w:hAnsi="宋体" w:eastAsia="宋体" w:cs="宋体"/>
                      <w:color w:val="000000"/>
                      <w:sz w:val="21"/>
                      <w:szCs w:val="21"/>
                      <w:lang w:eastAsia="zh-Hans"/>
                    </w:rPr>
                    <w:t>0</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eastAsia="zh-Hans"/>
                    </w:rPr>
                    <w:t>2</w:t>
                  </w:r>
                  <w:r>
                    <w:rPr>
                      <w:rFonts w:hint="default" w:ascii="宋体" w:hAnsi="宋体" w:eastAsia="宋体" w:cs="宋体"/>
                      <w:color w:val="000000"/>
                      <w:sz w:val="21"/>
                      <w:szCs w:val="21"/>
                      <w:lang w:eastAsia="zh-Hans"/>
                    </w:rPr>
                    <w:t>）</w:t>
                  </w:r>
                </w:p>
              </w:tc>
            </w:tr>
            <w:tr w14:paraId="76883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23BD5431">
                  <w:pPr>
                    <w:jc w:val="center"/>
                    <w:rPr>
                      <w:rFonts w:hint="eastAsia" w:ascii="宋体" w:hAnsi="宋体" w:eastAsia="宋体" w:cs="宋体"/>
                      <w:szCs w:val="21"/>
                    </w:rPr>
                  </w:pPr>
                  <w:r>
                    <w:rPr>
                      <w:rFonts w:hint="eastAsia" w:ascii="宋体" w:hAnsi="宋体" w:eastAsia="宋体" w:cs="宋体"/>
                      <w:color w:val="000000"/>
                      <w:sz w:val="21"/>
                      <w:szCs w:val="21"/>
                    </w:rPr>
                    <w:t>多菌清</w:t>
                  </w:r>
                </w:p>
              </w:tc>
              <w:tc>
                <w:tcPr>
                  <w:tcW w:w="2944" w:type="dxa"/>
                  <w:tcBorders>
                    <w:top w:val="nil"/>
                    <w:left w:val="nil"/>
                    <w:bottom w:val="single" w:color="000000" w:sz="4" w:space="0"/>
                    <w:right w:val="single" w:color="000000" w:sz="4" w:space="0"/>
                  </w:tcBorders>
                  <w:vAlign w:val="top"/>
                </w:tcPr>
                <w:p w14:paraId="145A3214">
                  <w:pPr>
                    <w:jc w:val="center"/>
                    <w:rPr>
                      <w:rFonts w:hint="eastAsia" w:ascii="宋体" w:hAnsi="宋体" w:eastAsia="宋体" w:cs="宋体"/>
                      <w:szCs w:val="21"/>
                    </w:rPr>
                  </w:pPr>
                  <w:r>
                    <w:rPr>
                      <w:rFonts w:hint="eastAsia" w:ascii="宋体" w:hAnsi="宋体" w:eastAsia="宋体" w:cs="宋体"/>
                      <w:color w:val="000000"/>
                      <w:sz w:val="21"/>
                      <w:szCs w:val="21"/>
                    </w:rPr>
                    <w:t>≤0.5</w:t>
                  </w:r>
                </w:p>
              </w:tc>
            </w:tr>
            <w:tr w14:paraId="2CAA7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3B9AFB31">
                  <w:pPr>
                    <w:jc w:val="center"/>
                    <w:rPr>
                      <w:rFonts w:hint="eastAsia" w:ascii="宋体" w:hAnsi="宋体" w:eastAsia="宋体" w:cs="宋体"/>
                      <w:szCs w:val="21"/>
                    </w:rPr>
                  </w:pPr>
                  <w:r>
                    <w:rPr>
                      <w:rFonts w:hint="eastAsia" w:ascii="宋体" w:hAnsi="宋体" w:eastAsia="宋体" w:cs="宋体"/>
                      <w:color w:val="000000"/>
                      <w:sz w:val="21"/>
                      <w:szCs w:val="21"/>
                    </w:rPr>
                    <w:t>氯氰菊酯</w:t>
                  </w:r>
                </w:p>
              </w:tc>
              <w:tc>
                <w:tcPr>
                  <w:tcW w:w="2944" w:type="dxa"/>
                  <w:tcBorders>
                    <w:top w:val="nil"/>
                    <w:left w:val="nil"/>
                    <w:bottom w:val="single" w:color="000000" w:sz="4" w:space="0"/>
                    <w:right w:val="single" w:color="000000" w:sz="4" w:space="0"/>
                  </w:tcBorders>
                  <w:vAlign w:val="top"/>
                </w:tcPr>
                <w:p w14:paraId="77C4F5B4">
                  <w:pPr>
                    <w:jc w:val="center"/>
                    <w:rPr>
                      <w:rFonts w:hint="default" w:ascii="宋体" w:hAnsi="宋体" w:eastAsia="宋体" w:cs="宋体"/>
                      <w:szCs w:val="21"/>
                      <w:lang w:eastAsia="zh-Hans"/>
                    </w:rPr>
                  </w:pPr>
                  <w:r>
                    <w:rPr>
                      <w:rFonts w:hint="eastAsia" w:ascii="宋体" w:hAnsi="宋体" w:eastAsia="宋体" w:cs="宋体"/>
                      <w:color w:val="000000"/>
                      <w:sz w:val="21"/>
                      <w:szCs w:val="21"/>
                      <w:lang w:val="en-US"/>
                    </w:rPr>
                    <w:t>≤</w:t>
                  </w:r>
                  <w:r>
                    <w:rPr>
                      <w:rFonts w:hint="eastAsia" w:ascii="宋体" w:hAnsi="宋体" w:eastAsia="宋体" w:cs="宋体"/>
                      <w:color w:val="000000"/>
                      <w:sz w:val="21"/>
                      <w:szCs w:val="21"/>
                    </w:rPr>
                    <w:t>0</w:t>
                  </w:r>
                  <w:r>
                    <w:rPr>
                      <w:rFonts w:hint="eastAsia" w:ascii="宋体" w:hAnsi="宋体" w:eastAsia="宋体" w:cs="宋体"/>
                      <w:color w:val="000000"/>
                      <w:sz w:val="21"/>
                      <w:szCs w:val="21"/>
                      <w:lang w:val="en-US" w:eastAsia="zh-Hans"/>
                    </w:rPr>
                    <w:t>.</w:t>
                  </w:r>
                  <w:r>
                    <w:rPr>
                      <w:rFonts w:hint="eastAsia" w:ascii="宋体" w:hAnsi="宋体" w:eastAsia="宋体" w:cs="宋体"/>
                      <w:color w:val="000000"/>
                      <w:sz w:val="21"/>
                      <w:szCs w:val="21"/>
                      <w:lang w:eastAsia="zh-Hans"/>
                    </w:rPr>
                    <w:t>5</w:t>
                  </w:r>
                  <w:r>
                    <w:rPr>
                      <w:rFonts w:hint="default"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草莓</w:t>
                  </w:r>
                  <w:r>
                    <w:rPr>
                      <w:rFonts w:hint="eastAsia" w:ascii="宋体" w:hAnsi="宋体" w:eastAsia="宋体" w:cs="宋体"/>
                      <w:color w:val="000000"/>
                      <w:sz w:val="21"/>
                      <w:szCs w:val="21"/>
                      <w:lang w:eastAsia="zh-Hans"/>
                    </w:rPr>
                    <w:t>、</w:t>
                  </w:r>
                  <w:r>
                    <w:rPr>
                      <w:rFonts w:hint="eastAsia" w:ascii="宋体" w:hAnsi="宋体" w:eastAsia="宋体" w:cs="宋体"/>
                      <w:color w:val="000000"/>
                      <w:sz w:val="21"/>
                      <w:szCs w:val="21"/>
                      <w:lang w:val="en-US" w:eastAsia="zh-Hans"/>
                    </w:rPr>
                    <w:t>果瓜类水果≤0.</w:t>
                  </w:r>
                  <w:r>
                    <w:rPr>
                      <w:rFonts w:hint="eastAsia" w:ascii="宋体" w:hAnsi="宋体" w:eastAsia="宋体" w:cs="宋体"/>
                      <w:color w:val="000000"/>
                      <w:sz w:val="21"/>
                      <w:szCs w:val="21"/>
                      <w:lang w:eastAsia="zh-Hans"/>
                    </w:rPr>
                    <w:t>07</w:t>
                  </w:r>
                  <w:r>
                    <w:rPr>
                      <w:rFonts w:hint="default" w:ascii="宋体" w:hAnsi="宋体" w:eastAsia="宋体" w:cs="宋体"/>
                      <w:color w:val="000000"/>
                      <w:sz w:val="21"/>
                      <w:szCs w:val="21"/>
                      <w:lang w:eastAsia="zh-Hans"/>
                    </w:rPr>
                    <w:t>）</w:t>
                  </w:r>
                </w:p>
              </w:tc>
            </w:tr>
            <w:tr w14:paraId="4452B4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3CA02F26">
                  <w:pPr>
                    <w:jc w:val="center"/>
                    <w:rPr>
                      <w:rFonts w:hint="eastAsia" w:ascii="宋体" w:hAnsi="宋体" w:eastAsia="宋体" w:cs="宋体"/>
                      <w:szCs w:val="21"/>
                    </w:rPr>
                  </w:pPr>
                  <w:r>
                    <w:rPr>
                      <w:rFonts w:hint="eastAsia" w:ascii="宋体" w:hAnsi="宋体" w:eastAsia="宋体" w:cs="宋体"/>
                      <w:color w:val="000000"/>
                      <w:sz w:val="21"/>
                      <w:szCs w:val="21"/>
                    </w:rPr>
                    <w:t>澳氰菊酯</w:t>
                  </w:r>
                </w:p>
              </w:tc>
              <w:tc>
                <w:tcPr>
                  <w:tcW w:w="2944" w:type="dxa"/>
                  <w:tcBorders>
                    <w:top w:val="nil"/>
                    <w:left w:val="nil"/>
                    <w:bottom w:val="single" w:color="000000" w:sz="4" w:space="0"/>
                    <w:right w:val="single" w:color="000000" w:sz="4" w:space="0"/>
                  </w:tcBorders>
                  <w:vAlign w:val="top"/>
                </w:tcPr>
                <w:p w14:paraId="26CB2E10">
                  <w:pPr>
                    <w:jc w:val="center"/>
                    <w:rPr>
                      <w:rFonts w:hint="eastAsia" w:ascii="宋体" w:hAnsi="宋体" w:eastAsia="宋体" w:cs="宋体"/>
                      <w:szCs w:val="21"/>
                    </w:rPr>
                  </w:pPr>
                  <w:r>
                    <w:rPr>
                      <w:rFonts w:hint="eastAsia" w:ascii="宋体" w:hAnsi="宋体" w:eastAsia="宋体" w:cs="宋体"/>
                      <w:color w:val="000000"/>
                      <w:sz w:val="21"/>
                      <w:szCs w:val="21"/>
                    </w:rPr>
                    <w:t>≤0.1</w:t>
                  </w:r>
                </w:p>
              </w:tc>
            </w:tr>
            <w:tr w14:paraId="5AEE39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000000" w:sz="4" w:space="0"/>
                    <w:right w:val="single" w:color="000000" w:sz="4" w:space="0"/>
                  </w:tcBorders>
                  <w:vAlign w:val="top"/>
                </w:tcPr>
                <w:p w14:paraId="10FBBC44">
                  <w:pPr>
                    <w:jc w:val="center"/>
                    <w:rPr>
                      <w:rFonts w:hint="eastAsia" w:ascii="宋体" w:hAnsi="宋体" w:eastAsia="宋体" w:cs="宋体"/>
                      <w:szCs w:val="21"/>
                    </w:rPr>
                  </w:pPr>
                  <w:r>
                    <w:rPr>
                      <w:rFonts w:hint="eastAsia" w:ascii="宋体" w:hAnsi="宋体" w:eastAsia="宋体" w:cs="宋体"/>
                      <w:color w:val="000000"/>
                      <w:sz w:val="21"/>
                      <w:szCs w:val="21"/>
                    </w:rPr>
                    <w:t>氰戊菊酯</w:t>
                  </w:r>
                </w:p>
              </w:tc>
              <w:tc>
                <w:tcPr>
                  <w:tcW w:w="2944" w:type="dxa"/>
                  <w:tcBorders>
                    <w:top w:val="nil"/>
                    <w:left w:val="nil"/>
                    <w:bottom w:val="single" w:color="000000" w:sz="4" w:space="0"/>
                    <w:right w:val="single" w:color="000000" w:sz="4" w:space="0"/>
                  </w:tcBorders>
                  <w:vAlign w:val="top"/>
                </w:tcPr>
                <w:p w14:paraId="10E3262A">
                  <w:pPr>
                    <w:jc w:val="center"/>
                    <w:rPr>
                      <w:rFonts w:hint="eastAsia" w:ascii="宋体" w:hAnsi="宋体" w:eastAsia="宋体" w:cs="宋体"/>
                      <w:szCs w:val="21"/>
                    </w:rPr>
                  </w:pPr>
                  <w:r>
                    <w:rPr>
                      <w:rFonts w:hint="eastAsia" w:ascii="宋体" w:hAnsi="宋体" w:eastAsia="宋体" w:cs="宋体"/>
                      <w:color w:val="000000"/>
                      <w:sz w:val="21"/>
                      <w:szCs w:val="21"/>
                    </w:rPr>
                    <w:t>≤0.2</w:t>
                  </w:r>
                </w:p>
              </w:tc>
            </w:tr>
            <w:tr w14:paraId="662E56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649" w:type="dxa"/>
                  <w:tcBorders>
                    <w:top w:val="nil"/>
                    <w:left w:val="single" w:color="000000" w:sz="4" w:space="0"/>
                    <w:bottom w:val="single" w:color="auto" w:sz="4" w:space="0"/>
                    <w:right w:val="single" w:color="000000" w:sz="4" w:space="0"/>
                  </w:tcBorders>
                  <w:vAlign w:val="top"/>
                </w:tcPr>
                <w:p w14:paraId="4C3E083D">
                  <w:pPr>
                    <w:jc w:val="center"/>
                    <w:rPr>
                      <w:rFonts w:hint="eastAsia" w:ascii="宋体" w:hAnsi="宋体" w:eastAsia="宋体" w:cs="宋体"/>
                      <w:szCs w:val="21"/>
                    </w:rPr>
                  </w:pPr>
                  <w:r>
                    <w:rPr>
                      <w:rFonts w:hint="eastAsia" w:ascii="宋体" w:hAnsi="宋体" w:eastAsia="宋体" w:cs="宋体"/>
                      <w:color w:val="000000"/>
                      <w:sz w:val="21"/>
                      <w:szCs w:val="21"/>
                    </w:rPr>
                    <w:t>三氟氯氰菊酯</w:t>
                  </w:r>
                </w:p>
              </w:tc>
              <w:tc>
                <w:tcPr>
                  <w:tcW w:w="2944" w:type="dxa"/>
                  <w:tcBorders>
                    <w:top w:val="nil"/>
                    <w:left w:val="nil"/>
                    <w:bottom w:val="single" w:color="auto" w:sz="4" w:space="0"/>
                    <w:right w:val="single" w:color="000000" w:sz="4" w:space="0"/>
                  </w:tcBorders>
                  <w:vAlign w:val="top"/>
                </w:tcPr>
                <w:p w14:paraId="2A9CBAC1">
                  <w:pPr>
                    <w:jc w:val="center"/>
                    <w:rPr>
                      <w:rFonts w:hint="eastAsia" w:ascii="宋体" w:hAnsi="宋体" w:eastAsia="宋体" w:cs="宋体"/>
                      <w:szCs w:val="21"/>
                    </w:rPr>
                  </w:pPr>
                  <w:r>
                    <w:rPr>
                      <w:rFonts w:hint="eastAsia" w:ascii="宋体" w:hAnsi="宋体" w:eastAsia="宋体" w:cs="宋体"/>
                      <w:color w:val="000000"/>
                      <w:sz w:val="21"/>
                      <w:szCs w:val="21"/>
                    </w:rPr>
                    <w:t>≤0.2</w:t>
                  </w:r>
                </w:p>
              </w:tc>
            </w:tr>
            <w:tr w14:paraId="5A80D0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3" w:type="dxa"/>
                  <w:gridSpan w:val="2"/>
                  <w:tcBorders>
                    <w:top w:val="single" w:color="auto" w:sz="4" w:space="0"/>
                    <w:left w:val="single" w:color="auto" w:sz="4" w:space="0"/>
                    <w:bottom w:val="single" w:color="auto" w:sz="4" w:space="0"/>
                    <w:right w:val="single" w:color="auto" w:sz="4" w:space="0"/>
                  </w:tcBorders>
                  <w:vAlign w:val="top"/>
                </w:tcPr>
                <w:p w14:paraId="44810363">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国家规定其他必检项目必须符合国家标准</w:t>
                  </w:r>
                </w:p>
              </w:tc>
            </w:tr>
          </w:tbl>
          <w:p w14:paraId="31EA78B1">
            <w:pPr>
              <w:rPr>
                <w:rFonts w:hint="default" w:ascii="宋体" w:hAnsi="宋体" w:eastAsia="宋体" w:cs="宋体"/>
                <w:szCs w:val="21"/>
              </w:rPr>
            </w:pPr>
            <w:r>
              <w:rPr>
                <w:rFonts w:hint="default" w:ascii="宋体" w:hAnsi="宋体" w:eastAsia="宋体" w:cs="宋体"/>
                <w:b/>
                <w:color w:val="000000"/>
                <w:sz w:val="21"/>
                <w:szCs w:val="21"/>
              </w:rPr>
              <w:t>（三）资质与产品票证要求</w:t>
            </w:r>
          </w:p>
          <w:p w14:paraId="5A532211">
            <w:pPr>
              <w:jc w:val="center"/>
              <w:rPr>
                <w:rFonts w:hint="eastAsia" w:ascii="宋体" w:hAnsi="宋体" w:eastAsia="宋体" w:cs="宋体"/>
                <w:szCs w:val="21"/>
              </w:rPr>
            </w:pPr>
            <w:r>
              <w:rPr>
                <w:rFonts w:hint="eastAsia" w:ascii="宋体" w:hAnsi="宋体" w:eastAsia="宋体" w:cs="宋体"/>
                <w:b/>
                <w:color w:val="000000"/>
                <w:sz w:val="21"/>
                <w:szCs w:val="21"/>
              </w:rPr>
              <w:t>产品票证要求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4"/>
              <w:gridCol w:w="1749"/>
              <w:gridCol w:w="2850"/>
            </w:tblGrid>
            <w:tr w14:paraId="66360D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dxa"/>
                  <w:tcBorders>
                    <w:top w:val="single" w:color="000000" w:sz="4" w:space="0"/>
                    <w:left w:val="single" w:color="000000" w:sz="4" w:space="0"/>
                    <w:bottom w:val="single" w:color="000000" w:sz="4" w:space="0"/>
                    <w:right w:val="single" w:color="000000" w:sz="4" w:space="0"/>
                  </w:tcBorders>
                </w:tcPr>
                <w:p w14:paraId="0EF3B8AC">
                  <w:pPr>
                    <w:jc w:val="center"/>
                    <w:rPr>
                      <w:rFonts w:hint="eastAsia" w:ascii="宋体" w:hAnsi="宋体" w:eastAsia="宋体" w:cs="宋体"/>
                      <w:szCs w:val="21"/>
                    </w:rPr>
                  </w:pPr>
                  <w:r>
                    <w:rPr>
                      <w:rFonts w:hint="eastAsia" w:ascii="宋体" w:hAnsi="宋体" w:eastAsia="宋体" w:cs="宋体"/>
                      <w:color w:val="000000"/>
                      <w:sz w:val="21"/>
                      <w:szCs w:val="21"/>
                    </w:rPr>
                    <w:t>类别</w:t>
                  </w:r>
                </w:p>
              </w:tc>
              <w:tc>
                <w:tcPr>
                  <w:tcW w:w="1749" w:type="dxa"/>
                  <w:tcBorders>
                    <w:top w:val="single" w:color="000000" w:sz="4" w:space="0"/>
                    <w:left w:val="nil"/>
                    <w:bottom w:val="single" w:color="000000" w:sz="4" w:space="0"/>
                    <w:right w:val="single" w:color="000000" w:sz="4" w:space="0"/>
                  </w:tcBorders>
                </w:tcPr>
                <w:p w14:paraId="56C6918C">
                  <w:pPr>
                    <w:jc w:val="center"/>
                    <w:rPr>
                      <w:rFonts w:hint="eastAsia" w:ascii="宋体" w:hAnsi="宋体" w:eastAsia="宋体" w:cs="宋体"/>
                      <w:szCs w:val="21"/>
                    </w:rPr>
                  </w:pPr>
                  <w:r>
                    <w:rPr>
                      <w:rFonts w:hint="eastAsia" w:ascii="宋体" w:hAnsi="宋体" w:eastAsia="宋体" w:cs="宋体"/>
                      <w:color w:val="000000"/>
                      <w:sz w:val="21"/>
                      <w:szCs w:val="21"/>
                    </w:rPr>
                    <w:t>产品资质名称</w:t>
                  </w:r>
                </w:p>
              </w:tc>
              <w:tc>
                <w:tcPr>
                  <w:tcW w:w="2850" w:type="dxa"/>
                  <w:tcBorders>
                    <w:top w:val="single" w:color="000000" w:sz="4" w:space="0"/>
                    <w:left w:val="nil"/>
                    <w:bottom w:val="single" w:color="000000" w:sz="4" w:space="0"/>
                    <w:right w:val="single" w:color="000000" w:sz="4" w:space="0"/>
                  </w:tcBorders>
                </w:tcPr>
                <w:p w14:paraId="1C465F5E">
                  <w:pPr>
                    <w:jc w:val="center"/>
                    <w:rPr>
                      <w:rFonts w:hint="eastAsia" w:ascii="宋体" w:hAnsi="宋体" w:eastAsia="宋体" w:cs="宋体"/>
                      <w:szCs w:val="21"/>
                    </w:rPr>
                  </w:pPr>
                  <w:r>
                    <w:rPr>
                      <w:rFonts w:hint="eastAsia" w:ascii="宋体" w:hAnsi="宋体" w:eastAsia="宋体" w:cs="宋体"/>
                      <w:color w:val="000000"/>
                      <w:sz w:val="21"/>
                      <w:szCs w:val="21"/>
                    </w:rPr>
                    <w:t>验收索证要求</w:t>
                  </w:r>
                </w:p>
              </w:tc>
            </w:tr>
            <w:tr w14:paraId="19D813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dxa"/>
                  <w:vMerge w:val="restart"/>
                  <w:tcBorders>
                    <w:top w:val="nil"/>
                    <w:left w:val="single" w:color="000000" w:sz="4" w:space="0"/>
                    <w:bottom w:val="single" w:color="000000" w:sz="4" w:space="0"/>
                    <w:right w:val="single" w:color="000000" w:sz="4" w:space="0"/>
                  </w:tcBorders>
                </w:tcPr>
                <w:p w14:paraId="24EBFD6B">
                  <w:pPr>
                    <w:jc w:val="center"/>
                    <w:rPr>
                      <w:rFonts w:hint="eastAsia" w:ascii="宋体" w:hAnsi="宋体" w:eastAsia="宋体" w:cs="宋体"/>
                      <w:szCs w:val="21"/>
                    </w:rPr>
                  </w:pPr>
                  <w:r>
                    <w:rPr>
                      <w:rFonts w:hint="eastAsia" w:ascii="宋体" w:hAnsi="宋体" w:eastAsia="宋体" w:cs="宋体"/>
                      <w:color w:val="000000"/>
                      <w:sz w:val="21"/>
                      <w:szCs w:val="21"/>
                    </w:rPr>
                    <w:t>蔬果类</w:t>
                  </w:r>
                </w:p>
              </w:tc>
              <w:tc>
                <w:tcPr>
                  <w:tcW w:w="1749" w:type="dxa"/>
                  <w:tcBorders>
                    <w:top w:val="nil"/>
                    <w:left w:val="nil"/>
                    <w:bottom w:val="single" w:color="000000" w:sz="4" w:space="0"/>
                    <w:right w:val="single" w:color="000000" w:sz="4" w:space="0"/>
                  </w:tcBorders>
                </w:tcPr>
                <w:p w14:paraId="1D1D5543">
                  <w:pPr>
                    <w:jc w:val="both"/>
                    <w:rPr>
                      <w:rFonts w:hint="eastAsia" w:ascii="宋体" w:hAnsi="宋体" w:eastAsia="宋体" w:cs="宋体"/>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《蔬果检验合格证明》</w:t>
                  </w:r>
                </w:p>
              </w:tc>
              <w:tc>
                <w:tcPr>
                  <w:tcW w:w="2850" w:type="dxa"/>
                  <w:tcBorders>
                    <w:top w:val="nil"/>
                    <w:left w:val="nil"/>
                    <w:bottom w:val="single" w:color="000000" w:sz="4" w:space="0"/>
                    <w:right w:val="single" w:color="000000" w:sz="4" w:space="0"/>
                  </w:tcBorders>
                </w:tcPr>
                <w:p w14:paraId="150F483E">
                  <w:pPr>
                    <w:jc w:val="both"/>
                    <w:rPr>
                      <w:rFonts w:hint="eastAsia" w:ascii="宋体" w:hAnsi="宋体" w:eastAsia="宋体" w:cs="宋体"/>
                      <w:szCs w:val="21"/>
                    </w:rPr>
                  </w:pPr>
                  <w:r>
                    <w:rPr>
                      <w:rFonts w:hint="eastAsia" w:ascii="宋体" w:hAnsi="宋体" w:eastAsia="宋体" w:cs="宋体"/>
                      <w:color w:val="000000"/>
                      <w:sz w:val="21"/>
                      <w:szCs w:val="21"/>
                    </w:rPr>
                    <w:t>由政府质量检验检疫部门出具，随货同行。</w:t>
                  </w:r>
                </w:p>
              </w:tc>
            </w:tr>
            <w:tr w14:paraId="4705E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dxa"/>
                  <w:vMerge w:val="continue"/>
                  <w:tcBorders>
                    <w:top w:val="nil"/>
                    <w:left w:val="single" w:color="000000" w:sz="4" w:space="0"/>
                    <w:bottom w:val="single" w:color="000000" w:sz="4" w:space="0"/>
                    <w:right w:val="single" w:color="000000" w:sz="4" w:space="0"/>
                  </w:tcBorders>
                </w:tcPr>
                <w:p w14:paraId="7384B7AE">
                  <w:pPr>
                    <w:rPr>
                      <w:rFonts w:hint="eastAsia" w:ascii="宋体" w:hAnsi="宋体" w:eastAsia="宋体" w:cs="宋体"/>
                      <w:szCs w:val="21"/>
                    </w:rPr>
                  </w:pPr>
                </w:p>
              </w:tc>
              <w:tc>
                <w:tcPr>
                  <w:tcW w:w="1749" w:type="dxa"/>
                  <w:tcBorders>
                    <w:top w:val="nil"/>
                    <w:left w:val="nil"/>
                    <w:bottom w:val="single" w:color="000000" w:sz="4" w:space="0"/>
                    <w:right w:val="single" w:color="000000" w:sz="4" w:space="0"/>
                  </w:tcBorders>
                </w:tcPr>
                <w:p w14:paraId="661BAEA1">
                  <w:pPr>
                    <w:jc w:val="both"/>
                    <w:rPr>
                      <w:rFonts w:hint="eastAsia" w:ascii="宋体" w:hAnsi="宋体" w:eastAsia="宋体" w:cs="宋体"/>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《产品合格证》</w:t>
                  </w:r>
                </w:p>
              </w:tc>
              <w:tc>
                <w:tcPr>
                  <w:tcW w:w="2850" w:type="dxa"/>
                  <w:tcBorders>
                    <w:top w:val="nil"/>
                    <w:left w:val="nil"/>
                    <w:bottom w:val="single" w:color="000000" w:sz="4" w:space="0"/>
                    <w:right w:val="single" w:color="000000" w:sz="4" w:space="0"/>
                  </w:tcBorders>
                </w:tcPr>
                <w:p w14:paraId="0A0A0D79">
                  <w:pPr>
                    <w:jc w:val="both"/>
                    <w:rPr>
                      <w:rFonts w:hint="eastAsia" w:ascii="宋体" w:hAnsi="宋体" w:eastAsia="宋体" w:cs="宋体"/>
                      <w:szCs w:val="21"/>
                    </w:rPr>
                  </w:pPr>
                  <w:r>
                    <w:rPr>
                      <w:rFonts w:hint="eastAsia" w:ascii="宋体" w:hAnsi="宋体" w:eastAsia="宋体" w:cs="宋体"/>
                      <w:color w:val="000000"/>
                      <w:sz w:val="21"/>
                      <w:szCs w:val="21"/>
                    </w:rPr>
                    <w:t>交货时提供本批次产品的出厂（库）检验合格</w:t>
                  </w:r>
                </w:p>
                <w:p w14:paraId="09BDB11F">
                  <w:pPr>
                    <w:jc w:val="both"/>
                    <w:rPr>
                      <w:rFonts w:hint="eastAsia" w:ascii="宋体" w:hAnsi="宋体" w:eastAsia="宋体" w:cs="宋体"/>
                      <w:szCs w:val="21"/>
                    </w:rPr>
                  </w:pPr>
                  <w:r>
                    <w:rPr>
                      <w:rFonts w:hint="eastAsia" w:ascii="宋体" w:hAnsi="宋体" w:eastAsia="宋体" w:cs="宋体"/>
                      <w:color w:val="000000"/>
                      <w:sz w:val="21"/>
                      <w:szCs w:val="21"/>
                    </w:rPr>
                    <w:t>证明，随货同行。</w:t>
                  </w:r>
                </w:p>
              </w:tc>
            </w:tr>
            <w:tr w14:paraId="58A9BD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4" w:type="dxa"/>
                  <w:vMerge w:val="continue"/>
                  <w:tcBorders>
                    <w:top w:val="nil"/>
                    <w:left w:val="single" w:color="000000" w:sz="4" w:space="0"/>
                    <w:bottom w:val="single" w:color="000000" w:sz="4" w:space="0"/>
                    <w:right w:val="single" w:color="000000" w:sz="4" w:space="0"/>
                  </w:tcBorders>
                </w:tcPr>
                <w:p w14:paraId="1A518B68">
                  <w:pPr>
                    <w:rPr>
                      <w:rFonts w:hint="eastAsia" w:ascii="宋体" w:hAnsi="宋体" w:eastAsia="宋体" w:cs="宋体"/>
                      <w:szCs w:val="21"/>
                    </w:rPr>
                  </w:pPr>
                </w:p>
              </w:tc>
              <w:tc>
                <w:tcPr>
                  <w:tcW w:w="1749" w:type="dxa"/>
                  <w:tcBorders>
                    <w:top w:val="nil"/>
                    <w:left w:val="nil"/>
                    <w:bottom w:val="single" w:color="000000" w:sz="4" w:space="0"/>
                    <w:right w:val="single" w:color="000000" w:sz="4" w:space="0"/>
                  </w:tcBorders>
                </w:tcPr>
                <w:p w14:paraId="0B52A1F1">
                  <w:pPr>
                    <w:jc w:val="both"/>
                    <w:rPr>
                      <w:rFonts w:hint="eastAsia" w:ascii="宋体" w:hAnsi="宋体" w:eastAsia="宋体" w:cs="宋体"/>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《货物清单》</w:t>
                  </w:r>
                </w:p>
              </w:tc>
              <w:tc>
                <w:tcPr>
                  <w:tcW w:w="2850" w:type="dxa"/>
                  <w:tcBorders>
                    <w:top w:val="nil"/>
                    <w:left w:val="nil"/>
                    <w:bottom w:val="single" w:color="000000" w:sz="4" w:space="0"/>
                    <w:right w:val="single" w:color="000000" w:sz="4" w:space="0"/>
                  </w:tcBorders>
                </w:tcPr>
                <w:p w14:paraId="5FCFBFD0">
                  <w:pPr>
                    <w:jc w:val="both"/>
                    <w:rPr>
                      <w:rFonts w:hint="eastAsia" w:ascii="宋体" w:hAnsi="宋体" w:eastAsia="宋体" w:cs="宋体"/>
                      <w:szCs w:val="21"/>
                      <w:lang w:eastAsia="zh-CN"/>
                    </w:rPr>
                  </w:pPr>
                  <w:r>
                    <w:rPr>
                      <w:rFonts w:hint="eastAsia" w:ascii="宋体" w:hAnsi="宋体" w:eastAsia="宋体" w:cs="宋体"/>
                      <w:color w:val="000000"/>
                      <w:sz w:val="21"/>
                      <w:szCs w:val="21"/>
                    </w:rPr>
                    <w:t>盖供应商公章，随货同行</w:t>
                  </w:r>
                  <w:r>
                    <w:rPr>
                      <w:rFonts w:hint="eastAsia" w:ascii="宋体" w:hAnsi="宋体" w:eastAsia="宋体" w:cs="宋体"/>
                      <w:color w:val="000000"/>
                      <w:sz w:val="21"/>
                      <w:szCs w:val="21"/>
                      <w:lang w:eastAsia="zh-CN"/>
                    </w:rPr>
                    <w:t>。</w:t>
                  </w:r>
                </w:p>
              </w:tc>
            </w:tr>
          </w:tbl>
          <w:p w14:paraId="598FA082">
            <w:pPr>
              <w:rPr>
                <w:rFonts w:hint="eastAsia" w:ascii="宋体" w:hAnsi="宋体" w:eastAsia="宋体" w:cs="宋体"/>
                <w:szCs w:val="21"/>
              </w:rPr>
            </w:pPr>
            <w:r>
              <w:rPr>
                <w:rFonts w:hint="eastAsia" w:ascii="宋体" w:hAnsi="宋体" w:eastAsia="宋体" w:cs="宋体"/>
                <w:szCs w:val="21"/>
              </w:rPr>
              <w:t xml:space="preserve"> </w:t>
            </w:r>
          </w:p>
        </w:tc>
      </w:tr>
      <w:tr w14:paraId="27875E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tcPr>
          <w:p w14:paraId="0D12BD7E">
            <w:pPr>
              <w:rPr>
                <w:rFonts w:hint="eastAsia" w:ascii="宋体" w:hAnsi="宋体" w:eastAsia="宋体" w:cs="宋体"/>
                <w:szCs w:val="21"/>
              </w:rPr>
            </w:pPr>
          </w:p>
        </w:tc>
        <w:tc>
          <w:tcPr>
            <w:tcW w:w="902" w:type="dxa"/>
          </w:tcPr>
          <w:p w14:paraId="52ADF9B7">
            <w:pPr>
              <w:rPr>
                <w:rFonts w:hint="eastAsia" w:ascii="宋体" w:hAnsi="宋体" w:eastAsia="宋体" w:cs="宋体"/>
                <w:szCs w:val="21"/>
              </w:rPr>
            </w:pPr>
            <w:r>
              <w:rPr>
                <w:rFonts w:hint="eastAsia" w:ascii="宋体" w:hAnsi="宋体" w:eastAsia="宋体" w:cs="宋体"/>
                <w:szCs w:val="21"/>
                <w:lang w:val="en-US" w:eastAsia="zh-CN"/>
              </w:rPr>
              <w:t>2</w:t>
            </w:r>
          </w:p>
        </w:tc>
        <w:tc>
          <w:tcPr>
            <w:tcW w:w="5814" w:type="dxa"/>
          </w:tcPr>
          <w:p w14:paraId="125F92F4">
            <w:pPr>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部分：水产类</w:t>
            </w:r>
          </w:p>
          <w:p w14:paraId="3D5FC058">
            <w:pPr>
              <w:rPr>
                <w:rFonts w:hint="eastAsia" w:ascii="宋体" w:hAnsi="宋体" w:eastAsia="宋体" w:cs="宋体"/>
                <w:szCs w:val="21"/>
              </w:rPr>
            </w:pPr>
            <w:r>
              <w:rPr>
                <w:rFonts w:hint="eastAsia" w:ascii="宋体" w:hAnsi="宋体" w:eastAsia="宋体" w:cs="宋体"/>
                <w:b/>
                <w:color w:val="000000"/>
                <w:sz w:val="21"/>
                <w:szCs w:val="21"/>
              </w:rPr>
              <w:t>（一）采购内容</w:t>
            </w:r>
          </w:p>
          <w:p w14:paraId="032C3D95">
            <w:pPr>
              <w:jc w:val="center"/>
              <w:rPr>
                <w:rFonts w:hint="eastAsia" w:ascii="宋体" w:hAnsi="宋体" w:eastAsia="宋体" w:cs="宋体"/>
                <w:szCs w:val="21"/>
              </w:rPr>
            </w:pPr>
            <w:r>
              <w:rPr>
                <w:rFonts w:hint="eastAsia" w:ascii="宋体" w:hAnsi="宋体" w:eastAsia="宋体" w:cs="宋体"/>
                <w:b/>
                <w:color w:val="000000"/>
                <w:sz w:val="21"/>
                <w:szCs w:val="21"/>
              </w:rPr>
              <w:t>A：鲜活水产</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1476"/>
              <w:gridCol w:w="638"/>
              <w:gridCol w:w="1056"/>
              <w:gridCol w:w="638"/>
              <w:gridCol w:w="1056"/>
            </w:tblGrid>
            <w:tr w14:paraId="1DB0B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68A5601D">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4D2E8BA3">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69825CBC">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2CED86FF">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6DA07DBB">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14ED04A1">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69F6A3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4911AB7">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0" w:type="auto"/>
                  <w:tcBorders>
                    <w:top w:val="nil"/>
                    <w:left w:val="nil"/>
                    <w:bottom w:val="single" w:color="000000" w:sz="4" w:space="0"/>
                    <w:right w:val="single" w:color="000000" w:sz="4" w:space="0"/>
                  </w:tcBorders>
                </w:tcPr>
                <w:p w14:paraId="176C89B3">
                  <w:pPr>
                    <w:jc w:val="center"/>
                    <w:rPr>
                      <w:rFonts w:hint="eastAsia" w:ascii="宋体" w:hAnsi="宋体" w:eastAsia="宋体" w:cs="宋体"/>
                      <w:szCs w:val="21"/>
                    </w:rPr>
                  </w:pPr>
                  <w:r>
                    <w:rPr>
                      <w:rFonts w:hint="eastAsia" w:ascii="宋体" w:hAnsi="宋体" w:eastAsia="宋体" w:cs="宋体"/>
                      <w:color w:val="000000"/>
                      <w:sz w:val="21"/>
                      <w:szCs w:val="21"/>
                    </w:rPr>
                    <w:t>黄花鱼</w:t>
                  </w:r>
                </w:p>
              </w:tc>
              <w:tc>
                <w:tcPr>
                  <w:tcW w:w="0" w:type="auto"/>
                  <w:tcBorders>
                    <w:top w:val="nil"/>
                    <w:left w:val="nil"/>
                    <w:bottom w:val="single" w:color="000000" w:sz="4" w:space="0"/>
                    <w:right w:val="single" w:color="000000" w:sz="4" w:space="0"/>
                  </w:tcBorders>
                </w:tcPr>
                <w:p w14:paraId="78FEC638">
                  <w:pPr>
                    <w:jc w:val="center"/>
                    <w:rPr>
                      <w:rFonts w:hint="eastAsia" w:ascii="宋体" w:hAnsi="宋体" w:eastAsia="宋体" w:cs="宋体"/>
                      <w:szCs w:val="21"/>
                    </w:rPr>
                  </w:pPr>
                  <w:r>
                    <w:rPr>
                      <w:rFonts w:hint="eastAsia" w:ascii="宋体" w:hAnsi="宋体" w:eastAsia="宋体" w:cs="宋体"/>
                      <w:color w:val="000000"/>
                      <w:sz w:val="21"/>
                      <w:szCs w:val="21"/>
                    </w:rPr>
                    <w:t>24</w:t>
                  </w:r>
                </w:p>
              </w:tc>
              <w:tc>
                <w:tcPr>
                  <w:tcW w:w="0" w:type="auto"/>
                  <w:tcBorders>
                    <w:top w:val="nil"/>
                    <w:left w:val="nil"/>
                    <w:bottom w:val="single" w:color="000000" w:sz="4" w:space="0"/>
                    <w:right w:val="single" w:color="000000" w:sz="4" w:space="0"/>
                  </w:tcBorders>
                </w:tcPr>
                <w:p w14:paraId="18DCB943">
                  <w:pPr>
                    <w:jc w:val="center"/>
                    <w:rPr>
                      <w:rFonts w:hint="eastAsia" w:ascii="宋体" w:hAnsi="宋体" w:eastAsia="宋体" w:cs="宋体"/>
                      <w:szCs w:val="21"/>
                    </w:rPr>
                  </w:pPr>
                  <w:r>
                    <w:rPr>
                      <w:rFonts w:hint="eastAsia" w:ascii="宋体" w:hAnsi="宋体" w:eastAsia="宋体" w:cs="宋体"/>
                      <w:color w:val="000000"/>
                      <w:sz w:val="21"/>
                      <w:szCs w:val="21"/>
                    </w:rPr>
                    <w:t>生鱼</w:t>
                  </w:r>
                </w:p>
              </w:tc>
              <w:tc>
                <w:tcPr>
                  <w:tcW w:w="0" w:type="auto"/>
                  <w:tcBorders>
                    <w:top w:val="nil"/>
                    <w:left w:val="nil"/>
                    <w:bottom w:val="single" w:color="000000" w:sz="4" w:space="0"/>
                    <w:right w:val="single" w:color="000000" w:sz="4" w:space="0"/>
                  </w:tcBorders>
                </w:tcPr>
                <w:p w14:paraId="3D431557">
                  <w:pPr>
                    <w:jc w:val="center"/>
                    <w:rPr>
                      <w:rFonts w:hint="eastAsia" w:ascii="宋体" w:hAnsi="宋体" w:eastAsia="宋体" w:cs="宋体"/>
                      <w:szCs w:val="21"/>
                    </w:rPr>
                  </w:pPr>
                  <w:r>
                    <w:rPr>
                      <w:rFonts w:hint="eastAsia" w:ascii="宋体" w:hAnsi="宋体" w:eastAsia="宋体" w:cs="宋体"/>
                      <w:color w:val="000000"/>
                      <w:sz w:val="21"/>
                      <w:szCs w:val="21"/>
                    </w:rPr>
                    <w:t>47</w:t>
                  </w:r>
                </w:p>
              </w:tc>
              <w:tc>
                <w:tcPr>
                  <w:tcW w:w="0" w:type="auto"/>
                  <w:tcBorders>
                    <w:top w:val="nil"/>
                    <w:left w:val="nil"/>
                    <w:bottom w:val="single" w:color="000000" w:sz="4" w:space="0"/>
                    <w:right w:val="single" w:color="000000" w:sz="4" w:space="0"/>
                  </w:tcBorders>
                </w:tcPr>
                <w:p w14:paraId="12F5472D">
                  <w:pPr>
                    <w:jc w:val="center"/>
                    <w:rPr>
                      <w:rFonts w:hint="eastAsia" w:ascii="宋体" w:hAnsi="宋体" w:eastAsia="宋体" w:cs="宋体"/>
                      <w:szCs w:val="21"/>
                    </w:rPr>
                  </w:pPr>
                  <w:r>
                    <w:rPr>
                      <w:rFonts w:hint="eastAsia" w:ascii="宋体" w:hAnsi="宋体" w:eastAsia="宋体" w:cs="宋体"/>
                      <w:color w:val="000000"/>
                      <w:sz w:val="21"/>
                      <w:szCs w:val="21"/>
                    </w:rPr>
                    <w:t>鲮鱼骨</w:t>
                  </w:r>
                </w:p>
              </w:tc>
            </w:tr>
            <w:tr w14:paraId="22D9B78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F01218E">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0" w:type="auto"/>
                  <w:tcBorders>
                    <w:top w:val="nil"/>
                    <w:left w:val="nil"/>
                    <w:bottom w:val="single" w:color="000000" w:sz="4" w:space="0"/>
                    <w:right w:val="single" w:color="000000" w:sz="4" w:space="0"/>
                  </w:tcBorders>
                </w:tcPr>
                <w:p w14:paraId="5BFAE6BF">
                  <w:pPr>
                    <w:jc w:val="center"/>
                    <w:rPr>
                      <w:rFonts w:hint="eastAsia" w:ascii="宋体" w:hAnsi="宋体" w:eastAsia="宋体" w:cs="宋体"/>
                      <w:szCs w:val="21"/>
                    </w:rPr>
                  </w:pPr>
                  <w:r>
                    <w:rPr>
                      <w:rFonts w:hint="eastAsia" w:ascii="宋体" w:hAnsi="宋体" w:eastAsia="宋体" w:cs="宋体"/>
                      <w:color w:val="000000"/>
                      <w:sz w:val="21"/>
                      <w:szCs w:val="21"/>
                    </w:rPr>
                    <w:t>大条净罗非鱼</w:t>
                  </w:r>
                </w:p>
              </w:tc>
              <w:tc>
                <w:tcPr>
                  <w:tcW w:w="0" w:type="auto"/>
                  <w:tcBorders>
                    <w:top w:val="nil"/>
                    <w:left w:val="nil"/>
                    <w:bottom w:val="single" w:color="000000" w:sz="4" w:space="0"/>
                    <w:right w:val="single" w:color="000000" w:sz="4" w:space="0"/>
                  </w:tcBorders>
                </w:tcPr>
                <w:p w14:paraId="2FACA0D7">
                  <w:pPr>
                    <w:jc w:val="center"/>
                    <w:rPr>
                      <w:rFonts w:hint="eastAsia" w:ascii="宋体" w:hAnsi="宋体" w:eastAsia="宋体" w:cs="宋体"/>
                      <w:szCs w:val="21"/>
                    </w:rPr>
                  </w:pPr>
                  <w:r>
                    <w:rPr>
                      <w:rFonts w:hint="eastAsia" w:ascii="宋体" w:hAnsi="宋体" w:eastAsia="宋体" w:cs="宋体"/>
                      <w:color w:val="000000"/>
                      <w:sz w:val="21"/>
                      <w:szCs w:val="21"/>
                    </w:rPr>
                    <w:t>25</w:t>
                  </w:r>
                </w:p>
              </w:tc>
              <w:tc>
                <w:tcPr>
                  <w:tcW w:w="0" w:type="auto"/>
                  <w:tcBorders>
                    <w:top w:val="nil"/>
                    <w:left w:val="nil"/>
                    <w:bottom w:val="single" w:color="000000" w:sz="4" w:space="0"/>
                    <w:right w:val="single" w:color="000000" w:sz="4" w:space="0"/>
                  </w:tcBorders>
                </w:tcPr>
                <w:p w14:paraId="2F8D1F0B">
                  <w:pPr>
                    <w:jc w:val="center"/>
                    <w:rPr>
                      <w:rFonts w:hint="eastAsia" w:ascii="宋体" w:hAnsi="宋体" w:eastAsia="宋体" w:cs="宋体"/>
                      <w:szCs w:val="21"/>
                    </w:rPr>
                  </w:pPr>
                  <w:r>
                    <w:rPr>
                      <w:rFonts w:hint="eastAsia" w:ascii="宋体" w:hAnsi="宋体" w:eastAsia="宋体" w:cs="宋体"/>
                      <w:color w:val="000000"/>
                      <w:sz w:val="21"/>
                      <w:szCs w:val="21"/>
                    </w:rPr>
                    <w:t>脆肉鲩</w:t>
                  </w:r>
                </w:p>
              </w:tc>
              <w:tc>
                <w:tcPr>
                  <w:tcW w:w="0" w:type="auto"/>
                  <w:tcBorders>
                    <w:top w:val="nil"/>
                    <w:left w:val="nil"/>
                    <w:bottom w:val="single" w:color="000000" w:sz="4" w:space="0"/>
                    <w:right w:val="single" w:color="000000" w:sz="4" w:space="0"/>
                  </w:tcBorders>
                </w:tcPr>
                <w:p w14:paraId="51C4A75B">
                  <w:pPr>
                    <w:jc w:val="center"/>
                    <w:rPr>
                      <w:rFonts w:hint="eastAsia" w:ascii="宋体" w:hAnsi="宋体" w:eastAsia="宋体" w:cs="宋体"/>
                      <w:szCs w:val="21"/>
                    </w:rPr>
                  </w:pPr>
                  <w:r>
                    <w:rPr>
                      <w:rFonts w:hint="eastAsia" w:ascii="宋体" w:hAnsi="宋体" w:eastAsia="宋体" w:cs="宋体"/>
                      <w:color w:val="000000"/>
                      <w:sz w:val="21"/>
                      <w:szCs w:val="21"/>
                    </w:rPr>
                    <w:t>48</w:t>
                  </w:r>
                </w:p>
              </w:tc>
              <w:tc>
                <w:tcPr>
                  <w:tcW w:w="0" w:type="auto"/>
                  <w:tcBorders>
                    <w:top w:val="nil"/>
                    <w:left w:val="nil"/>
                    <w:bottom w:val="single" w:color="000000" w:sz="4" w:space="0"/>
                    <w:right w:val="single" w:color="000000" w:sz="4" w:space="0"/>
                  </w:tcBorders>
                </w:tcPr>
                <w:p w14:paraId="310EF54A">
                  <w:pPr>
                    <w:jc w:val="center"/>
                    <w:rPr>
                      <w:rFonts w:hint="eastAsia" w:ascii="宋体" w:hAnsi="宋体" w:eastAsia="宋体" w:cs="宋体"/>
                      <w:szCs w:val="21"/>
                    </w:rPr>
                  </w:pPr>
                  <w:r>
                    <w:rPr>
                      <w:rFonts w:hint="eastAsia" w:ascii="宋体" w:hAnsi="宋体" w:eastAsia="宋体" w:cs="宋体"/>
                      <w:color w:val="000000"/>
                      <w:sz w:val="21"/>
                      <w:szCs w:val="21"/>
                    </w:rPr>
                    <w:t>九肚鱼</w:t>
                  </w:r>
                </w:p>
              </w:tc>
            </w:tr>
            <w:tr w14:paraId="694E0A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31A1169">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0" w:type="auto"/>
                  <w:tcBorders>
                    <w:top w:val="nil"/>
                    <w:left w:val="nil"/>
                    <w:bottom w:val="single" w:color="000000" w:sz="4" w:space="0"/>
                    <w:right w:val="single" w:color="000000" w:sz="4" w:space="0"/>
                  </w:tcBorders>
                </w:tcPr>
                <w:p w14:paraId="58B61087">
                  <w:pPr>
                    <w:jc w:val="center"/>
                    <w:rPr>
                      <w:rFonts w:hint="eastAsia" w:ascii="宋体" w:hAnsi="宋体" w:eastAsia="宋体" w:cs="宋体"/>
                      <w:szCs w:val="21"/>
                    </w:rPr>
                  </w:pPr>
                  <w:r>
                    <w:rPr>
                      <w:rFonts w:hint="eastAsia" w:ascii="宋体" w:hAnsi="宋体" w:eastAsia="宋体" w:cs="宋体"/>
                      <w:color w:val="000000"/>
                      <w:sz w:val="21"/>
                      <w:szCs w:val="21"/>
                    </w:rPr>
                    <w:t>净鱼头</w:t>
                  </w:r>
                </w:p>
              </w:tc>
              <w:tc>
                <w:tcPr>
                  <w:tcW w:w="0" w:type="auto"/>
                  <w:tcBorders>
                    <w:top w:val="nil"/>
                    <w:left w:val="nil"/>
                    <w:bottom w:val="single" w:color="000000" w:sz="4" w:space="0"/>
                    <w:right w:val="single" w:color="000000" w:sz="4" w:space="0"/>
                  </w:tcBorders>
                </w:tcPr>
                <w:p w14:paraId="0AC5323C">
                  <w:pPr>
                    <w:jc w:val="center"/>
                    <w:rPr>
                      <w:rFonts w:hint="eastAsia" w:ascii="宋体" w:hAnsi="宋体" w:eastAsia="宋体" w:cs="宋体"/>
                      <w:szCs w:val="21"/>
                    </w:rPr>
                  </w:pPr>
                  <w:r>
                    <w:rPr>
                      <w:rFonts w:hint="eastAsia" w:ascii="宋体" w:hAnsi="宋体" w:eastAsia="宋体" w:cs="宋体"/>
                      <w:color w:val="000000"/>
                      <w:sz w:val="21"/>
                      <w:szCs w:val="21"/>
                    </w:rPr>
                    <w:t>26</w:t>
                  </w:r>
                </w:p>
              </w:tc>
              <w:tc>
                <w:tcPr>
                  <w:tcW w:w="0" w:type="auto"/>
                  <w:tcBorders>
                    <w:top w:val="nil"/>
                    <w:left w:val="nil"/>
                    <w:bottom w:val="single" w:color="000000" w:sz="4" w:space="0"/>
                    <w:right w:val="single" w:color="000000" w:sz="4" w:space="0"/>
                  </w:tcBorders>
                </w:tcPr>
                <w:p w14:paraId="34841D41">
                  <w:pPr>
                    <w:jc w:val="center"/>
                    <w:rPr>
                      <w:rFonts w:hint="eastAsia" w:ascii="宋体" w:hAnsi="宋体" w:eastAsia="宋体" w:cs="宋体"/>
                      <w:szCs w:val="21"/>
                    </w:rPr>
                  </w:pPr>
                  <w:r>
                    <w:rPr>
                      <w:rFonts w:hint="eastAsia" w:ascii="宋体" w:hAnsi="宋体" w:eastAsia="宋体" w:cs="宋体"/>
                      <w:color w:val="000000"/>
                      <w:sz w:val="21"/>
                      <w:szCs w:val="21"/>
                    </w:rPr>
                    <w:t>鲫鱼</w:t>
                  </w:r>
                </w:p>
              </w:tc>
              <w:tc>
                <w:tcPr>
                  <w:tcW w:w="0" w:type="auto"/>
                  <w:tcBorders>
                    <w:top w:val="nil"/>
                    <w:left w:val="nil"/>
                    <w:bottom w:val="single" w:color="000000" w:sz="4" w:space="0"/>
                    <w:right w:val="single" w:color="000000" w:sz="4" w:space="0"/>
                  </w:tcBorders>
                </w:tcPr>
                <w:p w14:paraId="05B0D0CD">
                  <w:pPr>
                    <w:jc w:val="center"/>
                    <w:rPr>
                      <w:rFonts w:hint="eastAsia" w:ascii="宋体" w:hAnsi="宋体" w:eastAsia="宋体" w:cs="宋体"/>
                      <w:szCs w:val="21"/>
                    </w:rPr>
                  </w:pPr>
                  <w:r>
                    <w:rPr>
                      <w:rFonts w:hint="eastAsia" w:ascii="宋体" w:hAnsi="宋体" w:eastAsia="宋体" w:cs="宋体"/>
                      <w:color w:val="000000"/>
                      <w:sz w:val="21"/>
                      <w:szCs w:val="21"/>
                    </w:rPr>
                    <w:t>49</w:t>
                  </w:r>
                </w:p>
              </w:tc>
              <w:tc>
                <w:tcPr>
                  <w:tcW w:w="0" w:type="auto"/>
                  <w:tcBorders>
                    <w:top w:val="nil"/>
                    <w:left w:val="nil"/>
                    <w:bottom w:val="single" w:color="000000" w:sz="4" w:space="0"/>
                    <w:right w:val="single" w:color="000000" w:sz="4" w:space="0"/>
                  </w:tcBorders>
                </w:tcPr>
                <w:p w14:paraId="2FF73C6C">
                  <w:pPr>
                    <w:jc w:val="center"/>
                    <w:rPr>
                      <w:rFonts w:hint="eastAsia" w:ascii="宋体" w:hAnsi="宋体" w:eastAsia="宋体" w:cs="宋体"/>
                      <w:szCs w:val="21"/>
                    </w:rPr>
                  </w:pPr>
                  <w:r>
                    <w:rPr>
                      <w:rFonts w:hint="eastAsia" w:ascii="宋体" w:hAnsi="宋体" w:eastAsia="宋体" w:cs="宋体"/>
                      <w:color w:val="000000"/>
                      <w:sz w:val="21"/>
                      <w:szCs w:val="21"/>
                    </w:rPr>
                    <w:t>大鱼滑</w:t>
                  </w:r>
                </w:p>
              </w:tc>
            </w:tr>
            <w:tr w14:paraId="791A20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5714B25">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0" w:type="auto"/>
                  <w:tcBorders>
                    <w:top w:val="nil"/>
                    <w:left w:val="nil"/>
                    <w:bottom w:val="single" w:color="000000" w:sz="4" w:space="0"/>
                    <w:right w:val="single" w:color="000000" w:sz="4" w:space="0"/>
                  </w:tcBorders>
                </w:tcPr>
                <w:p w14:paraId="14D55AC0">
                  <w:pPr>
                    <w:jc w:val="center"/>
                    <w:rPr>
                      <w:rFonts w:hint="eastAsia" w:ascii="宋体" w:hAnsi="宋体" w:eastAsia="宋体" w:cs="宋体"/>
                      <w:szCs w:val="21"/>
                    </w:rPr>
                  </w:pPr>
                  <w:r>
                    <w:rPr>
                      <w:rFonts w:hint="eastAsia" w:ascii="宋体" w:hAnsi="宋体" w:eastAsia="宋体" w:cs="宋体"/>
                      <w:color w:val="000000"/>
                      <w:sz w:val="21"/>
                      <w:szCs w:val="21"/>
                    </w:rPr>
                    <w:t>鲮鱼骨</w:t>
                  </w:r>
                </w:p>
              </w:tc>
              <w:tc>
                <w:tcPr>
                  <w:tcW w:w="0" w:type="auto"/>
                  <w:tcBorders>
                    <w:top w:val="nil"/>
                    <w:left w:val="nil"/>
                    <w:bottom w:val="single" w:color="000000" w:sz="4" w:space="0"/>
                    <w:right w:val="single" w:color="000000" w:sz="4" w:space="0"/>
                  </w:tcBorders>
                </w:tcPr>
                <w:p w14:paraId="075954AD">
                  <w:pPr>
                    <w:jc w:val="center"/>
                    <w:rPr>
                      <w:rFonts w:hint="eastAsia" w:ascii="宋体" w:hAnsi="宋体" w:eastAsia="宋体" w:cs="宋体"/>
                      <w:szCs w:val="21"/>
                    </w:rPr>
                  </w:pPr>
                  <w:r>
                    <w:rPr>
                      <w:rFonts w:hint="eastAsia" w:ascii="宋体" w:hAnsi="宋体" w:eastAsia="宋体" w:cs="宋体"/>
                      <w:color w:val="000000"/>
                      <w:sz w:val="21"/>
                      <w:szCs w:val="21"/>
                    </w:rPr>
                    <w:t>27</w:t>
                  </w:r>
                </w:p>
              </w:tc>
              <w:tc>
                <w:tcPr>
                  <w:tcW w:w="0" w:type="auto"/>
                  <w:tcBorders>
                    <w:top w:val="nil"/>
                    <w:left w:val="nil"/>
                    <w:bottom w:val="single" w:color="000000" w:sz="4" w:space="0"/>
                    <w:right w:val="single" w:color="000000" w:sz="4" w:space="0"/>
                  </w:tcBorders>
                </w:tcPr>
                <w:p w14:paraId="4F6CDF2B">
                  <w:pPr>
                    <w:jc w:val="center"/>
                    <w:rPr>
                      <w:rFonts w:hint="eastAsia" w:ascii="宋体" w:hAnsi="宋体" w:eastAsia="宋体" w:cs="宋体"/>
                      <w:szCs w:val="21"/>
                    </w:rPr>
                  </w:pPr>
                  <w:r>
                    <w:rPr>
                      <w:rFonts w:hint="eastAsia" w:ascii="宋体" w:hAnsi="宋体" w:eastAsia="宋体" w:cs="宋体"/>
                      <w:color w:val="000000"/>
                      <w:sz w:val="21"/>
                      <w:szCs w:val="21"/>
                    </w:rPr>
                    <w:t>金昌鱼</w:t>
                  </w:r>
                </w:p>
              </w:tc>
              <w:tc>
                <w:tcPr>
                  <w:tcW w:w="0" w:type="auto"/>
                  <w:tcBorders>
                    <w:top w:val="nil"/>
                    <w:left w:val="nil"/>
                    <w:bottom w:val="single" w:color="000000" w:sz="4" w:space="0"/>
                    <w:right w:val="single" w:color="000000" w:sz="4" w:space="0"/>
                  </w:tcBorders>
                </w:tcPr>
                <w:p w14:paraId="2F1D2489">
                  <w:pPr>
                    <w:jc w:val="center"/>
                    <w:rPr>
                      <w:rFonts w:hint="eastAsia" w:ascii="宋体" w:hAnsi="宋体" w:eastAsia="宋体" w:cs="宋体"/>
                      <w:szCs w:val="21"/>
                    </w:rPr>
                  </w:pPr>
                  <w:r>
                    <w:rPr>
                      <w:rFonts w:hint="eastAsia" w:ascii="宋体" w:hAnsi="宋体" w:eastAsia="宋体" w:cs="宋体"/>
                      <w:color w:val="000000"/>
                      <w:sz w:val="21"/>
                      <w:szCs w:val="21"/>
                    </w:rPr>
                    <w:t>50</w:t>
                  </w:r>
                </w:p>
              </w:tc>
              <w:tc>
                <w:tcPr>
                  <w:tcW w:w="0" w:type="auto"/>
                  <w:tcBorders>
                    <w:top w:val="nil"/>
                    <w:left w:val="nil"/>
                    <w:bottom w:val="single" w:color="000000" w:sz="4" w:space="0"/>
                    <w:right w:val="single" w:color="000000" w:sz="4" w:space="0"/>
                  </w:tcBorders>
                </w:tcPr>
                <w:p w14:paraId="19569170">
                  <w:pPr>
                    <w:jc w:val="center"/>
                    <w:rPr>
                      <w:rFonts w:hint="eastAsia" w:ascii="宋体" w:hAnsi="宋体" w:eastAsia="宋体" w:cs="宋体"/>
                      <w:szCs w:val="21"/>
                    </w:rPr>
                  </w:pPr>
                  <w:r>
                    <w:rPr>
                      <w:rFonts w:hint="eastAsia" w:ascii="宋体" w:hAnsi="宋体" w:eastAsia="宋体" w:cs="宋体"/>
                      <w:color w:val="000000"/>
                      <w:sz w:val="21"/>
                      <w:szCs w:val="21"/>
                    </w:rPr>
                    <w:t>大鱼骨</w:t>
                  </w:r>
                </w:p>
              </w:tc>
            </w:tr>
            <w:tr w14:paraId="0DB072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7CB4CC3">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0" w:type="auto"/>
                  <w:tcBorders>
                    <w:top w:val="nil"/>
                    <w:left w:val="nil"/>
                    <w:bottom w:val="single" w:color="000000" w:sz="4" w:space="0"/>
                    <w:right w:val="single" w:color="000000" w:sz="4" w:space="0"/>
                  </w:tcBorders>
                </w:tcPr>
                <w:p w14:paraId="0A30C591">
                  <w:pPr>
                    <w:jc w:val="center"/>
                    <w:rPr>
                      <w:rFonts w:hint="eastAsia" w:ascii="宋体" w:hAnsi="宋体" w:eastAsia="宋体" w:cs="宋体"/>
                      <w:szCs w:val="21"/>
                    </w:rPr>
                  </w:pPr>
                  <w:r>
                    <w:rPr>
                      <w:rFonts w:hint="eastAsia" w:ascii="宋体" w:hAnsi="宋体" w:eastAsia="宋体" w:cs="宋体"/>
                      <w:color w:val="000000"/>
                      <w:sz w:val="21"/>
                      <w:szCs w:val="21"/>
                    </w:rPr>
                    <w:t>鲮鱼肉沫</w:t>
                  </w:r>
                </w:p>
              </w:tc>
              <w:tc>
                <w:tcPr>
                  <w:tcW w:w="0" w:type="auto"/>
                  <w:tcBorders>
                    <w:top w:val="nil"/>
                    <w:left w:val="nil"/>
                    <w:bottom w:val="single" w:color="000000" w:sz="4" w:space="0"/>
                    <w:right w:val="single" w:color="000000" w:sz="4" w:space="0"/>
                  </w:tcBorders>
                </w:tcPr>
                <w:p w14:paraId="4EC32F4D">
                  <w:pPr>
                    <w:jc w:val="center"/>
                    <w:rPr>
                      <w:rFonts w:hint="eastAsia" w:ascii="宋体" w:hAnsi="宋体" w:eastAsia="宋体" w:cs="宋体"/>
                      <w:szCs w:val="21"/>
                    </w:rPr>
                  </w:pPr>
                  <w:r>
                    <w:rPr>
                      <w:rFonts w:hint="eastAsia" w:ascii="宋体" w:hAnsi="宋体" w:eastAsia="宋体" w:cs="宋体"/>
                      <w:color w:val="000000"/>
                      <w:sz w:val="21"/>
                      <w:szCs w:val="21"/>
                    </w:rPr>
                    <w:t>28</w:t>
                  </w:r>
                </w:p>
              </w:tc>
              <w:tc>
                <w:tcPr>
                  <w:tcW w:w="0" w:type="auto"/>
                  <w:tcBorders>
                    <w:top w:val="nil"/>
                    <w:left w:val="nil"/>
                    <w:bottom w:val="single" w:color="000000" w:sz="4" w:space="0"/>
                    <w:right w:val="single" w:color="000000" w:sz="4" w:space="0"/>
                  </w:tcBorders>
                </w:tcPr>
                <w:p w14:paraId="429ED71E">
                  <w:pPr>
                    <w:jc w:val="center"/>
                    <w:rPr>
                      <w:rFonts w:hint="eastAsia" w:ascii="宋体" w:hAnsi="宋体" w:eastAsia="宋体" w:cs="宋体"/>
                      <w:szCs w:val="21"/>
                    </w:rPr>
                  </w:pPr>
                  <w:r>
                    <w:rPr>
                      <w:rFonts w:hint="eastAsia" w:ascii="宋体" w:hAnsi="宋体" w:eastAsia="宋体" w:cs="宋体"/>
                      <w:color w:val="000000"/>
                      <w:sz w:val="21"/>
                      <w:szCs w:val="21"/>
                    </w:rPr>
                    <w:t>塘虱鱼</w:t>
                  </w:r>
                </w:p>
              </w:tc>
              <w:tc>
                <w:tcPr>
                  <w:tcW w:w="0" w:type="auto"/>
                  <w:tcBorders>
                    <w:top w:val="nil"/>
                    <w:left w:val="nil"/>
                    <w:bottom w:val="single" w:color="000000" w:sz="4" w:space="0"/>
                    <w:right w:val="single" w:color="000000" w:sz="4" w:space="0"/>
                  </w:tcBorders>
                </w:tcPr>
                <w:p w14:paraId="003BF91A">
                  <w:pPr>
                    <w:jc w:val="center"/>
                    <w:rPr>
                      <w:rFonts w:hint="eastAsia" w:ascii="宋体" w:hAnsi="宋体" w:eastAsia="宋体" w:cs="宋体"/>
                      <w:szCs w:val="21"/>
                    </w:rPr>
                  </w:pPr>
                  <w:r>
                    <w:rPr>
                      <w:rFonts w:hint="eastAsia" w:ascii="宋体" w:hAnsi="宋体" w:eastAsia="宋体" w:cs="宋体"/>
                      <w:color w:val="000000"/>
                      <w:sz w:val="21"/>
                      <w:szCs w:val="21"/>
                    </w:rPr>
                    <w:t>51</w:t>
                  </w:r>
                </w:p>
              </w:tc>
              <w:tc>
                <w:tcPr>
                  <w:tcW w:w="0" w:type="auto"/>
                  <w:tcBorders>
                    <w:top w:val="nil"/>
                    <w:left w:val="nil"/>
                    <w:bottom w:val="single" w:color="000000" w:sz="4" w:space="0"/>
                    <w:right w:val="single" w:color="000000" w:sz="4" w:space="0"/>
                  </w:tcBorders>
                </w:tcPr>
                <w:p w14:paraId="2CF947BF">
                  <w:pPr>
                    <w:jc w:val="center"/>
                    <w:rPr>
                      <w:rFonts w:hint="eastAsia" w:ascii="宋体" w:hAnsi="宋体" w:eastAsia="宋体" w:cs="宋体"/>
                      <w:szCs w:val="21"/>
                    </w:rPr>
                  </w:pPr>
                  <w:r>
                    <w:rPr>
                      <w:rFonts w:hint="eastAsia" w:ascii="宋体" w:hAnsi="宋体" w:eastAsia="宋体" w:cs="宋体"/>
                      <w:color w:val="000000"/>
                      <w:sz w:val="21"/>
                      <w:szCs w:val="21"/>
                    </w:rPr>
                    <w:t>大鱼尾</w:t>
                  </w:r>
                </w:p>
              </w:tc>
            </w:tr>
            <w:tr w14:paraId="1AAF62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85CBCAD">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0" w:type="auto"/>
                  <w:tcBorders>
                    <w:top w:val="nil"/>
                    <w:left w:val="nil"/>
                    <w:bottom w:val="single" w:color="000000" w:sz="4" w:space="0"/>
                    <w:right w:val="single" w:color="000000" w:sz="4" w:space="0"/>
                  </w:tcBorders>
                </w:tcPr>
                <w:p w14:paraId="373E8318">
                  <w:pPr>
                    <w:jc w:val="center"/>
                    <w:rPr>
                      <w:rFonts w:hint="eastAsia" w:ascii="宋体" w:hAnsi="宋体" w:eastAsia="宋体" w:cs="宋体"/>
                      <w:szCs w:val="21"/>
                    </w:rPr>
                  </w:pPr>
                  <w:r>
                    <w:rPr>
                      <w:rFonts w:hint="eastAsia" w:ascii="宋体" w:hAnsi="宋体" w:eastAsia="宋体" w:cs="宋体"/>
                      <w:color w:val="000000"/>
                      <w:sz w:val="21"/>
                      <w:szCs w:val="21"/>
                    </w:rPr>
                    <w:t>马头鱼</w:t>
                  </w:r>
                </w:p>
              </w:tc>
              <w:tc>
                <w:tcPr>
                  <w:tcW w:w="0" w:type="auto"/>
                  <w:tcBorders>
                    <w:top w:val="nil"/>
                    <w:left w:val="nil"/>
                    <w:bottom w:val="single" w:color="000000" w:sz="4" w:space="0"/>
                    <w:right w:val="single" w:color="000000" w:sz="4" w:space="0"/>
                  </w:tcBorders>
                </w:tcPr>
                <w:p w14:paraId="56E403E8">
                  <w:pPr>
                    <w:jc w:val="center"/>
                    <w:rPr>
                      <w:rFonts w:hint="eastAsia" w:ascii="宋体" w:hAnsi="宋体" w:eastAsia="宋体" w:cs="宋体"/>
                      <w:szCs w:val="21"/>
                    </w:rPr>
                  </w:pPr>
                  <w:r>
                    <w:rPr>
                      <w:rFonts w:hint="eastAsia" w:ascii="宋体" w:hAnsi="宋体" w:eastAsia="宋体" w:cs="宋体"/>
                      <w:color w:val="000000"/>
                      <w:sz w:val="21"/>
                      <w:szCs w:val="21"/>
                    </w:rPr>
                    <w:t>29</w:t>
                  </w:r>
                </w:p>
              </w:tc>
              <w:tc>
                <w:tcPr>
                  <w:tcW w:w="0" w:type="auto"/>
                  <w:tcBorders>
                    <w:top w:val="nil"/>
                    <w:left w:val="nil"/>
                    <w:bottom w:val="single" w:color="000000" w:sz="4" w:space="0"/>
                    <w:right w:val="single" w:color="000000" w:sz="4" w:space="0"/>
                  </w:tcBorders>
                </w:tcPr>
                <w:p w14:paraId="2CEAD63C">
                  <w:pPr>
                    <w:jc w:val="center"/>
                    <w:rPr>
                      <w:rFonts w:hint="eastAsia" w:ascii="宋体" w:hAnsi="宋体" w:eastAsia="宋体" w:cs="宋体"/>
                      <w:szCs w:val="21"/>
                    </w:rPr>
                  </w:pPr>
                  <w:r>
                    <w:rPr>
                      <w:rFonts w:hint="eastAsia" w:ascii="宋体" w:hAnsi="宋体" w:eastAsia="宋体" w:cs="宋体"/>
                      <w:color w:val="000000"/>
                      <w:sz w:val="21"/>
                      <w:szCs w:val="21"/>
                    </w:rPr>
                    <w:t>江鲶鱼</w:t>
                  </w:r>
                </w:p>
              </w:tc>
              <w:tc>
                <w:tcPr>
                  <w:tcW w:w="0" w:type="auto"/>
                  <w:tcBorders>
                    <w:top w:val="nil"/>
                    <w:left w:val="nil"/>
                    <w:bottom w:val="single" w:color="000000" w:sz="4" w:space="0"/>
                    <w:right w:val="single" w:color="000000" w:sz="4" w:space="0"/>
                  </w:tcBorders>
                </w:tcPr>
                <w:p w14:paraId="3A044626">
                  <w:pPr>
                    <w:jc w:val="center"/>
                    <w:rPr>
                      <w:rFonts w:hint="eastAsia" w:ascii="宋体" w:hAnsi="宋体" w:eastAsia="宋体" w:cs="宋体"/>
                      <w:szCs w:val="21"/>
                    </w:rPr>
                  </w:pPr>
                  <w:r>
                    <w:rPr>
                      <w:rFonts w:hint="eastAsia" w:ascii="宋体" w:hAnsi="宋体" w:eastAsia="宋体" w:cs="宋体"/>
                      <w:color w:val="000000"/>
                      <w:sz w:val="21"/>
                      <w:szCs w:val="21"/>
                    </w:rPr>
                    <w:t>52</w:t>
                  </w:r>
                </w:p>
              </w:tc>
              <w:tc>
                <w:tcPr>
                  <w:tcW w:w="0" w:type="auto"/>
                  <w:tcBorders>
                    <w:top w:val="nil"/>
                    <w:left w:val="nil"/>
                    <w:bottom w:val="single" w:color="000000" w:sz="4" w:space="0"/>
                    <w:right w:val="single" w:color="000000" w:sz="4" w:space="0"/>
                  </w:tcBorders>
                </w:tcPr>
                <w:p w14:paraId="52C2BB0A">
                  <w:pPr>
                    <w:jc w:val="center"/>
                    <w:rPr>
                      <w:rFonts w:hint="eastAsia" w:ascii="宋体" w:hAnsi="宋体" w:eastAsia="宋体" w:cs="宋体"/>
                      <w:szCs w:val="21"/>
                    </w:rPr>
                  </w:pPr>
                  <w:r>
                    <w:rPr>
                      <w:rFonts w:hint="eastAsia" w:ascii="宋体" w:hAnsi="宋体" w:eastAsia="宋体" w:cs="宋体"/>
                      <w:color w:val="000000"/>
                      <w:sz w:val="21"/>
                      <w:szCs w:val="21"/>
                    </w:rPr>
                    <w:t>净大鱼头</w:t>
                  </w:r>
                </w:p>
              </w:tc>
            </w:tr>
            <w:tr w14:paraId="3B6339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DB55A20">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0" w:type="auto"/>
                  <w:tcBorders>
                    <w:top w:val="nil"/>
                    <w:left w:val="nil"/>
                    <w:bottom w:val="single" w:color="000000" w:sz="4" w:space="0"/>
                    <w:right w:val="single" w:color="000000" w:sz="4" w:space="0"/>
                  </w:tcBorders>
                </w:tcPr>
                <w:p w14:paraId="4163FB33">
                  <w:pPr>
                    <w:jc w:val="center"/>
                    <w:rPr>
                      <w:rFonts w:hint="eastAsia" w:ascii="宋体" w:hAnsi="宋体" w:eastAsia="宋体" w:cs="宋体"/>
                      <w:szCs w:val="21"/>
                    </w:rPr>
                  </w:pPr>
                  <w:r>
                    <w:rPr>
                      <w:rFonts w:hint="eastAsia" w:ascii="宋体" w:hAnsi="宋体" w:eastAsia="宋体" w:cs="宋体"/>
                      <w:color w:val="000000"/>
                      <w:sz w:val="21"/>
                      <w:szCs w:val="21"/>
                    </w:rPr>
                    <w:t>蚬鱼</w:t>
                  </w:r>
                </w:p>
              </w:tc>
              <w:tc>
                <w:tcPr>
                  <w:tcW w:w="0" w:type="auto"/>
                  <w:tcBorders>
                    <w:top w:val="nil"/>
                    <w:left w:val="nil"/>
                    <w:bottom w:val="single" w:color="000000" w:sz="4" w:space="0"/>
                    <w:right w:val="single" w:color="000000" w:sz="4" w:space="0"/>
                  </w:tcBorders>
                </w:tcPr>
                <w:p w14:paraId="43592DAF">
                  <w:pPr>
                    <w:jc w:val="center"/>
                    <w:rPr>
                      <w:rFonts w:hint="eastAsia" w:ascii="宋体" w:hAnsi="宋体" w:eastAsia="宋体" w:cs="宋体"/>
                      <w:szCs w:val="21"/>
                    </w:rPr>
                  </w:pPr>
                  <w:r>
                    <w:rPr>
                      <w:rFonts w:hint="eastAsia" w:ascii="宋体" w:hAnsi="宋体" w:eastAsia="宋体" w:cs="宋体"/>
                      <w:color w:val="000000"/>
                      <w:sz w:val="21"/>
                      <w:szCs w:val="21"/>
                    </w:rPr>
                    <w:t>30</w:t>
                  </w:r>
                </w:p>
              </w:tc>
              <w:tc>
                <w:tcPr>
                  <w:tcW w:w="0" w:type="auto"/>
                  <w:tcBorders>
                    <w:top w:val="nil"/>
                    <w:left w:val="nil"/>
                    <w:bottom w:val="single" w:color="000000" w:sz="4" w:space="0"/>
                    <w:right w:val="single" w:color="000000" w:sz="4" w:space="0"/>
                  </w:tcBorders>
                </w:tcPr>
                <w:p w14:paraId="4D18077A">
                  <w:pPr>
                    <w:jc w:val="center"/>
                    <w:rPr>
                      <w:rFonts w:hint="eastAsia" w:ascii="宋体" w:hAnsi="宋体" w:eastAsia="宋体" w:cs="宋体"/>
                      <w:szCs w:val="21"/>
                    </w:rPr>
                  </w:pPr>
                  <w:r>
                    <w:rPr>
                      <w:rFonts w:hint="eastAsia" w:ascii="宋体" w:hAnsi="宋体" w:eastAsia="宋体" w:cs="宋体"/>
                      <w:color w:val="000000"/>
                      <w:sz w:val="21"/>
                      <w:szCs w:val="21"/>
                    </w:rPr>
                    <w:t>塘鲶鱼</w:t>
                  </w:r>
                </w:p>
              </w:tc>
              <w:tc>
                <w:tcPr>
                  <w:tcW w:w="0" w:type="auto"/>
                  <w:tcBorders>
                    <w:top w:val="nil"/>
                    <w:left w:val="nil"/>
                    <w:bottom w:val="single" w:color="000000" w:sz="4" w:space="0"/>
                    <w:right w:val="single" w:color="000000" w:sz="4" w:space="0"/>
                  </w:tcBorders>
                </w:tcPr>
                <w:p w14:paraId="34FA9E11">
                  <w:pPr>
                    <w:jc w:val="center"/>
                    <w:rPr>
                      <w:rFonts w:hint="eastAsia" w:ascii="宋体" w:hAnsi="宋体" w:eastAsia="宋体" w:cs="宋体"/>
                      <w:szCs w:val="21"/>
                    </w:rPr>
                  </w:pPr>
                  <w:r>
                    <w:rPr>
                      <w:rFonts w:hint="eastAsia" w:ascii="宋体" w:hAnsi="宋体" w:eastAsia="宋体" w:cs="宋体"/>
                      <w:color w:val="000000"/>
                      <w:sz w:val="21"/>
                      <w:szCs w:val="21"/>
                    </w:rPr>
                    <w:t>53</w:t>
                  </w:r>
                </w:p>
              </w:tc>
              <w:tc>
                <w:tcPr>
                  <w:tcW w:w="0" w:type="auto"/>
                  <w:tcBorders>
                    <w:top w:val="nil"/>
                    <w:left w:val="nil"/>
                    <w:bottom w:val="single" w:color="000000" w:sz="4" w:space="0"/>
                    <w:right w:val="single" w:color="000000" w:sz="4" w:space="0"/>
                  </w:tcBorders>
                </w:tcPr>
                <w:p w14:paraId="68321DEA">
                  <w:pPr>
                    <w:jc w:val="center"/>
                    <w:rPr>
                      <w:rFonts w:hint="eastAsia" w:ascii="宋体" w:hAnsi="宋体" w:eastAsia="宋体" w:cs="宋体"/>
                      <w:szCs w:val="21"/>
                    </w:rPr>
                  </w:pPr>
                  <w:r>
                    <w:rPr>
                      <w:rFonts w:hint="eastAsia" w:ascii="宋体" w:hAnsi="宋体" w:eastAsia="宋体" w:cs="宋体"/>
                      <w:color w:val="000000"/>
                      <w:sz w:val="21"/>
                      <w:szCs w:val="21"/>
                    </w:rPr>
                    <w:t>原条鲩鱼</w:t>
                  </w:r>
                </w:p>
              </w:tc>
            </w:tr>
            <w:tr w14:paraId="4642F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05DCA0CA">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0" w:type="auto"/>
                  <w:tcBorders>
                    <w:top w:val="nil"/>
                    <w:left w:val="nil"/>
                    <w:bottom w:val="single" w:color="000000" w:sz="4" w:space="0"/>
                    <w:right w:val="single" w:color="000000" w:sz="4" w:space="0"/>
                  </w:tcBorders>
                </w:tcPr>
                <w:p w14:paraId="6B84ECFD">
                  <w:pPr>
                    <w:jc w:val="center"/>
                    <w:rPr>
                      <w:rFonts w:hint="eastAsia" w:ascii="宋体" w:hAnsi="宋体" w:eastAsia="宋体" w:cs="宋体"/>
                      <w:szCs w:val="21"/>
                    </w:rPr>
                  </w:pPr>
                  <w:r>
                    <w:rPr>
                      <w:rFonts w:hint="eastAsia" w:ascii="宋体" w:hAnsi="宋体" w:eastAsia="宋体" w:cs="宋体"/>
                      <w:color w:val="000000"/>
                      <w:sz w:val="21"/>
                      <w:szCs w:val="21"/>
                    </w:rPr>
                    <w:t>梅香咸鱼</w:t>
                  </w:r>
                </w:p>
              </w:tc>
              <w:tc>
                <w:tcPr>
                  <w:tcW w:w="0" w:type="auto"/>
                  <w:tcBorders>
                    <w:top w:val="nil"/>
                    <w:left w:val="nil"/>
                    <w:bottom w:val="single" w:color="000000" w:sz="4" w:space="0"/>
                    <w:right w:val="single" w:color="000000" w:sz="4" w:space="0"/>
                  </w:tcBorders>
                </w:tcPr>
                <w:p w14:paraId="6443756C">
                  <w:pPr>
                    <w:jc w:val="center"/>
                    <w:rPr>
                      <w:rFonts w:hint="eastAsia" w:ascii="宋体" w:hAnsi="宋体" w:eastAsia="宋体" w:cs="宋体"/>
                      <w:szCs w:val="21"/>
                    </w:rPr>
                  </w:pPr>
                  <w:r>
                    <w:rPr>
                      <w:rFonts w:hint="eastAsia" w:ascii="宋体" w:hAnsi="宋体" w:eastAsia="宋体" w:cs="宋体"/>
                      <w:color w:val="000000"/>
                      <w:sz w:val="21"/>
                      <w:szCs w:val="21"/>
                    </w:rPr>
                    <w:t>31</w:t>
                  </w:r>
                </w:p>
              </w:tc>
              <w:tc>
                <w:tcPr>
                  <w:tcW w:w="0" w:type="auto"/>
                  <w:tcBorders>
                    <w:top w:val="nil"/>
                    <w:left w:val="nil"/>
                    <w:bottom w:val="single" w:color="000000" w:sz="4" w:space="0"/>
                    <w:right w:val="single" w:color="000000" w:sz="4" w:space="0"/>
                  </w:tcBorders>
                </w:tcPr>
                <w:p w14:paraId="0691D9E6">
                  <w:pPr>
                    <w:jc w:val="center"/>
                    <w:rPr>
                      <w:rFonts w:hint="eastAsia" w:ascii="宋体" w:hAnsi="宋体" w:eastAsia="宋体" w:cs="宋体"/>
                      <w:szCs w:val="21"/>
                    </w:rPr>
                  </w:pPr>
                  <w:r>
                    <w:rPr>
                      <w:rFonts w:hint="eastAsia" w:ascii="宋体" w:hAnsi="宋体" w:eastAsia="宋体" w:cs="宋体"/>
                      <w:color w:val="000000"/>
                      <w:sz w:val="21"/>
                      <w:szCs w:val="21"/>
                    </w:rPr>
                    <w:t>鲮鱼滑</w:t>
                  </w:r>
                </w:p>
              </w:tc>
              <w:tc>
                <w:tcPr>
                  <w:tcW w:w="0" w:type="auto"/>
                  <w:tcBorders>
                    <w:top w:val="nil"/>
                    <w:left w:val="nil"/>
                    <w:bottom w:val="single" w:color="000000" w:sz="4" w:space="0"/>
                    <w:right w:val="single" w:color="000000" w:sz="4" w:space="0"/>
                  </w:tcBorders>
                </w:tcPr>
                <w:p w14:paraId="62152AA0">
                  <w:pPr>
                    <w:jc w:val="center"/>
                    <w:rPr>
                      <w:rFonts w:hint="eastAsia" w:ascii="宋体" w:hAnsi="宋体" w:eastAsia="宋体" w:cs="宋体"/>
                      <w:szCs w:val="21"/>
                    </w:rPr>
                  </w:pPr>
                  <w:r>
                    <w:rPr>
                      <w:rFonts w:hint="eastAsia" w:ascii="宋体" w:hAnsi="宋体" w:eastAsia="宋体" w:cs="宋体"/>
                      <w:color w:val="000000"/>
                      <w:sz w:val="21"/>
                      <w:szCs w:val="21"/>
                    </w:rPr>
                    <w:t>54</w:t>
                  </w:r>
                </w:p>
              </w:tc>
              <w:tc>
                <w:tcPr>
                  <w:tcW w:w="0" w:type="auto"/>
                  <w:tcBorders>
                    <w:top w:val="nil"/>
                    <w:left w:val="nil"/>
                    <w:bottom w:val="single" w:color="000000" w:sz="4" w:space="0"/>
                    <w:right w:val="single" w:color="000000" w:sz="4" w:space="0"/>
                  </w:tcBorders>
                </w:tcPr>
                <w:p w14:paraId="17159396">
                  <w:pPr>
                    <w:jc w:val="center"/>
                    <w:rPr>
                      <w:rFonts w:hint="eastAsia" w:ascii="宋体" w:hAnsi="宋体" w:eastAsia="宋体" w:cs="宋体"/>
                      <w:szCs w:val="21"/>
                    </w:rPr>
                  </w:pPr>
                  <w:r>
                    <w:rPr>
                      <w:rFonts w:hint="eastAsia" w:ascii="宋体" w:hAnsi="宋体" w:eastAsia="宋体" w:cs="宋体"/>
                      <w:color w:val="000000"/>
                      <w:sz w:val="21"/>
                      <w:szCs w:val="21"/>
                    </w:rPr>
                    <w:t>原条大鱼</w:t>
                  </w:r>
                </w:p>
              </w:tc>
            </w:tr>
            <w:tr w14:paraId="26BD1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64E0804">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0" w:type="auto"/>
                  <w:tcBorders>
                    <w:top w:val="nil"/>
                    <w:left w:val="nil"/>
                    <w:bottom w:val="single" w:color="000000" w:sz="4" w:space="0"/>
                    <w:right w:val="single" w:color="000000" w:sz="4" w:space="0"/>
                  </w:tcBorders>
                </w:tcPr>
                <w:p w14:paraId="0B6EB28B">
                  <w:pPr>
                    <w:jc w:val="center"/>
                    <w:rPr>
                      <w:rFonts w:hint="eastAsia" w:ascii="宋体" w:hAnsi="宋体" w:eastAsia="宋体" w:cs="宋体"/>
                      <w:szCs w:val="21"/>
                    </w:rPr>
                  </w:pPr>
                  <w:r>
                    <w:rPr>
                      <w:rFonts w:hint="eastAsia" w:ascii="宋体" w:hAnsi="宋体" w:eastAsia="宋体" w:cs="宋体"/>
                      <w:color w:val="000000"/>
                      <w:sz w:val="21"/>
                      <w:szCs w:val="21"/>
                    </w:rPr>
                    <w:t>大条牛仔鱼</w:t>
                  </w:r>
                </w:p>
              </w:tc>
              <w:tc>
                <w:tcPr>
                  <w:tcW w:w="0" w:type="auto"/>
                  <w:tcBorders>
                    <w:top w:val="nil"/>
                    <w:left w:val="nil"/>
                    <w:bottom w:val="single" w:color="000000" w:sz="4" w:space="0"/>
                    <w:right w:val="single" w:color="000000" w:sz="4" w:space="0"/>
                  </w:tcBorders>
                </w:tcPr>
                <w:p w14:paraId="4EAEADC3">
                  <w:pPr>
                    <w:jc w:val="center"/>
                    <w:rPr>
                      <w:rFonts w:hint="eastAsia" w:ascii="宋体" w:hAnsi="宋体" w:eastAsia="宋体" w:cs="宋体"/>
                      <w:szCs w:val="21"/>
                    </w:rPr>
                  </w:pPr>
                  <w:r>
                    <w:rPr>
                      <w:rFonts w:hint="eastAsia" w:ascii="宋体" w:hAnsi="宋体" w:eastAsia="宋体" w:cs="宋体"/>
                      <w:color w:val="000000"/>
                      <w:sz w:val="21"/>
                      <w:szCs w:val="21"/>
                    </w:rPr>
                    <w:t>32</w:t>
                  </w:r>
                </w:p>
              </w:tc>
              <w:tc>
                <w:tcPr>
                  <w:tcW w:w="0" w:type="auto"/>
                  <w:tcBorders>
                    <w:top w:val="nil"/>
                    <w:left w:val="nil"/>
                    <w:bottom w:val="single" w:color="000000" w:sz="4" w:space="0"/>
                    <w:right w:val="single" w:color="000000" w:sz="4" w:space="0"/>
                  </w:tcBorders>
                </w:tcPr>
                <w:p w14:paraId="6C678F53">
                  <w:pPr>
                    <w:jc w:val="center"/>
                    <w:rPr>
                      <w:rFonts w:hint="eastAsia" w:ascii="宋体" w:hAnsi="宋体" w:eastAsia="宋体" w:cs="宋体"/>
                      <w:szCs w:val="21"/>
                    </w:rPr>
                  </w:pPr>
                  <w:r>
                    <w:rPr>
                      <w:rFonts w:hint="eastAsia" w:ascii="宋体" w:hAnsi="宋体" w:eastAsia="宋体" w:cs="宋体"/>
                      <w:color w:val="000000"/>
                      <w:sz w:val="21"/>
                      <w:szCs w:val="21"/>
                    </w:rPr>
                    <w:t>三泥鱼</w:t>
                  </w:r>
                </w:p>
              </w:tc>
              <w:tc>
                <w:tcPr>
                  <w:tcW w:w="0" w:type="auto"/>
                  <w:tcBorders>
                    <w:top w:val="nil"/>
                    <w:left w:val="nil"/>
                    <w:bottom w:val="single" w:color="000000" w:sz="4" w:space="0"/>
                    <w:right w:val="single" w:color="000000" w:sz="4" w:space="0"/>
                  </w:tcBorders>
                </w:tcPr>
                <w:p w14:paraId="58B36A1A">
                  <w:pPr>
                    <w:jc w:val="center"/>
                    <w:rPr>
                      <w:rFonts w:hint="eastAsia" w:ascii="宋体" w:hAnsi="宋体" w:eastAsia="宋体" w:cs="宋体"/>
                      <w:szCs w:val="21"/>
                    </w:rPr>
                  </w:pPr>
                  <w:r>
                    <w:rPr>
                      <w:rFonts w:hint="eastAsia" w:ascii="宋体" w:hAnsi="宋体" w:eastAsia="宋体" w:cs="宋体"/>
                      <w:color w:val="000000"/>
                      <w:sz w:val="21"/>
                      <w:szCs w:val="21"/>
                    </w:rPr>
                    <w:t>55</w:t>
                  </w:r>
                </w:p>
              </w:tc>
              <w:tc>
                <w:tcPr>
                  <w:tcW w:w="0" w:type="auto"/>
                  <w:tcBorders>
                    <w:top w:val="nil"/>
                    <w:left w:val="nil"/>
                    <w:bottom w:val="single" w:color="000000" w:sz="4" w:space="0"/>
                    <w:right w:val="single" w:color="000000" w:sz="4" w:space="0"/>
                  </w:tcBorders>
                </w:tcPr>
                <w:p w14:paraId="0C6D23BD">
                  <w:pPr>
                    <w:jc w:val="center"/>
                    <w:rPr>
                      <w:rFonts w:hint="eastAsia" w:ascii="宋体" w:hAnsi="宋体" w:eastAsia="宋体" w:cs="宋体"/>
                      <w:szCs w:val="21"/>
                    </w:rPr>
                  </w:pPr>
                  <w:r>
                    <w:rPr>
                      <w:rFonts w:hint="eastAsia" w:ascii="宋体" w:hAnsi="宋体" w:eastAsia="宋体" w:cs="宋体"/>
                      <w:color w:val="000000"/>
                      <w:sz w:val="21"/>
                      <w:szCs w:val="21"/>
                    </w:rPr>
                    <w:t>蚬鱼</w:t>
                  </w:r>
                </w:p>
              </w:tc>
            </w:tr>
            <w:tr w14:paraId="4877EA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90F53C0">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0" w:type="auto"/>
                  <w:tcBorders>
                    <w:top w:val="nil"/>
                    <w:left w:val="nil"/>
                    <w:bottom w:val="single" w:color="000000" w:sz="4" w:space="0"/>
                    <w:right w:val="single" w:color="000000" w:sz="4" w:space="0"/>
                  </w:tcBorders>
                </w:tcPr>
                <w:p w14:paraId="10F2AB2C">
                  <w:pPr>
                    <w:jc w:val="center"/>
                    <w:rPr>
                      <w:rFonts w:hint="eastAsia" w:ascii="宋体" w:hAnsi="宋体" w:eastAsia="宋体" w:cs="宋体"/>
                      <w:szCs w:val="21"/>
                    </w:rPr>
                  </w:pPr>
                  <w:r>
                    <w:rPr>
                      <w:rFonts w:hint="eastAsia" w:ascii="宋体" w:hAnsi="宋体" w:eastAsia="宋体" w:cs="宋体"/>
                      <w:color w:val="000000"/>
                      <w:sz w:val="21"/>
                      <w:szCs w:val="21"/>
                    </w:rPr>
                    <w:t>鲜虾仁</w:t>
                  </w:r>
                </w:p>
              </w:tc>
              <w:tc>
                <w:tcPr>
                  <w:tcW w:w="0" w:type="auto"/>
                  <w:tcBorders>
                    <w:top w:val="nil"/>
                    <w:left w:val="nil"/>
                    <w:bottom w:val="single" w:color="000000" w:sz="4" w:space="0"/>
                    <w:right w:val="single" w:color="000000" w:sz="4" w:space="0"/>
                  </w:tcBorders>
                </w:tcPr>
                <w:p w14:paraId="562DB5D3">
                  <w:pPr>
                    <w:jc w:val="center"/>
                    <w:rPr>
                      <w:rFonts w:hint="eastAsia" w:ascii="宋体" w:hAnsi="宋体" w:eastAsia="宋体" w:cs="宋体"/>
                      <w:szCs w:val="21"/>
                    </w:rPr>
                  </w:pPr>
                  <w:r>
                    <w:rPr>
                      <w:rFonts w:hint="eastAsia" w:ascii="宋体" w:hAnsi="宋体" w:eastAsia="宋体" w:cs="宋体"/>
                      <w:color w:val="000000"/>
                      <w:sz w:val="21"/>
                      <w:szCs w:val="21"/>
                    </w:rPr>
                    <w:t>33</w:t>
                  </w:r>
                </w:p>
              </w:tc>
              <w:tc>
                <w:tcPr>
                  <w:tcW w:w="0" w:type="auto"/>
                  <w:tcBorders>
                    <w:top w:val="nil"/>
                    <w:left w:val="nil"/>
                    <w:bottom w:val="single" w:color="000000" w:sz="4" w:space="0"/>
                    <w:right w:val="single" w:color="000000" w:sz="4" w:space="0"/>
                  </w:tcBorders>
                </w:tcPr>
                <w:p w14:paraId="4BDBB7F1">
                  <w:pPr>
                    <w:jc w:val="center"/>
                    <w:rPr>
                      <w:rFonts w:hint="eastAsia" w:ascii="宋体" w:hAnsi="宋体" w:eastAsia="宋体" w:cs="宋体"/>
                      <w:szCs w:val="21"/>
                    </w:rPr>
                  </w:pPr>
                  <w:r>
                    <w:rPr>
                      <w:rFonts w:hint="eastAsia" w:ascii="宋体" w:hAnsi="宋体" w:eastAsia="宋体" w:cs="宋体"/>
                      <w:color w:val="000000"/>
                      <w:sz w:val="21"/>
                      <w:szCs w:val="21"/>
                    </w:rPr>
                    <w:t>青斑</w:t>
                  </w:r>
                </w:p>
              </w:tc>
              <w:tc>
                <w:tcPr>
                  <w:tcW w:w="0" w:type="auto"/>
                  <w:tcBorders>
                    <w:top w:val="nil"/>
                    <w:left w:val="nil"/>
                    <w:bottom w:val="single" w:color="000000" w:sz="4" w:space="0"/>
                    <w:right w:val="single" w:color="000000" w:sz="4" w:space="0"/>
                  </w:tcBorders>
                </w:tcPr>
                <w:p w14:paraId="797622C1">
                  <w:pPr>
                    <w:jc w:val="center"/>
                    <w:rPr>
                      <w:rFonts w:hint="eastAsia" w:ascii="宋体" w:hAnsi="宋体" w:eastAsia="宋体" w:cs="宋体"/>
                      <w:szCs w:val="21"/>
                    </w:rPr>
                  </w:pPr>
                  <w:r>
                    <w:rPr>
                      <w:rFonts w:hint="eastAsia" w:ascii="宋体" w:hAnsi="宋体" w:eastAsia="宋体" w:cs="宋体"/>
                      <w:color w:val="000000"/>
                      <w:sz w:val="21"/>
                      <w:szCs w:val="21"/>
                    </w:rPr>
                    <w:t>56</w:t>
                  </w:r>
                </w:p>
              </w:tc>
              <w:tc>
                <w:tcPr>
                  <w:tcW w:w="0" w:type="auto"/>
                  <w:tcBorders>
                    <w:top w:val="nil"/>
                    <w:left w:val="nil"/>
                    <w:bottom w:val="single" w:color="000000" w:sz="4" w:space="0"/>
                    <w:right w:val="single" w:color="000000" w:sz="4" w:space="0"/>
                  </w:tcBorders>
                </w:tcPr>
                <w:p w14:paraId="7B36C6FF">
                  <w:pPr>
                    <w:jc w:val="center"/>
                    <w:rPr>
                      <w:rFonts w:hint="eastAsia" w:ascii="宋体" w:hAnsi="宋体" w:eastAsia="宋体" w:cs="宋体"/>
                      <w:szCs w:val="21"/>
                    </w:rPr>
                  </w:pPr>
                  <w:r>
                    <w:rPr>
                      <w:rFonts w:hint="eastAsia" w:ascii="宋体" w:hAnsi="宋体" w:eastAsia="宋体" w:cs="宋体"/>
                      <w:color w:val="000000"/>
                      <w:sz w:val="21"/>
                      <w:szCs w:val="21"/>
                    </w:rPr>
                    <w:t>马鲛鱼</w:t>
                  </w:r>
                </w:p>
              </w:tc>
            </w:tr>
            <w:tr w14:paraId="16CACA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67AA2AD">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0" w:type="auto"/>
                  <w:tcBorders>
                    <w:top w:val="nil"/>
                    <w:left w:val="nil"/>
                    <w:bottom w:val="single" w:color="000000" w:sz="4" w:space="0"/>
                    <w:right w:val="single" w:color="000000" w:sz="4" w:space="0"/>
                  </w:tcBorders>
                </w:tcPr>
                <w:p w14:paraId="2F71723E">
                  <w:pPr>
                    <w:jc w:val="center"/>
                    <w:rPr>
                      <w:rFonts w:hint="eastAsia" w:ascii="宋体" w:hAnsi="宋体" w:eastAsia="宋体" w:cs="宋体"/>
                      <w:szCs w:val="21"/>
                    </w:rPr>
                  </w:pPr>
                  <w:r>
                    <w:rPr>
                      <w:rFonts w:hint="eastAsia" w:ascii="宋体" w:hAnsi="宋体" w:eastAsia="宋体" w:cs="宋体"/>
                      <w:color w:val="000000"/>
                      <w:sz w:val="21"/>
                      <w:szCs w:val="21"/>
                    </w:rPr>
                    <w:t>沙虾</w:t>
                  </w:r>
                </w:p>
              </w:tc>
              <w:tc>
                <w:tcPr>
                  <w:tcW w:w="0" w:type="auto"/>
                  <w:tcBorders>
                    <w:top w:val="nil"/>
                    <w:left w:val="nil"/>
                    <w:bottom w:val="single" w:color="000000" w:sz="4" w:space="0"/>
                    <w:right w:val="single" w:color="000000" w:sz="4" w:space="0"/>
                  </w:tcBorders>
                </w:tcPr>
                <w:p w14:paraId="0BD53A69">
                  <w:pPr>
                    <w:jc w:val="center"/>
                    <w:rPr>
                      <w:rFonts w:hint="eastAsia" w:ascii="宋体" w:hAnsi="宋体" w:eastAsia="宋体" w:cs="宋体"/>
                      <w:szCs w:val="21"/>
                    </w:rPr>
                  </w:pPr>
                  <w:r>
                    <w:rPr>
                      <w:rFonts w:hint="eastAsia" w:ascii="宋体" w:hAnsi="宋体" w:eastAsia="宋体" w:cs="宋体"/>
                      <w:color w:val="000000"/>
                      <w:sz w:val="21"/>
                      <w:szCs w:val="21"/>
                    </w:rPr>
                    <w:t>34</w:t>
                  </w:r>
                </w:p>
              </w:tc>
              <w:tc>
                <w:tcPr>
                  <w:tcW w:w="0" w:type="auto"/>
                  <w:tcBorders>
                    <w:top w:val="nil"/>
                    <w:left w:val="nil"/>
                    <w:bottom w:val="single" w:color="000000" w:sz="4" w:space="0"/>
                    <w:right w:val="single" w:color="000000" w:sz="4" w:space="0"/>
                  </w:tcBorders>
                </w:tcPr>
                <w:p w14:paraId="7DF9BFEB">
                  <w:pPr>
                    <w:jc w:val="center"/>
                    <w:rPr>
                      <w:rFonts w:hint="eastAsia" w:ascii="宋体" w:hAnsi="宋体" w:eastAsia="宋体" w:cs="宋体"/>
                      <w:szCs w:val="21"/>
                    </w:rPr>
                  </w:pPr>
                  <w:r>
                    <w:rPr>
                      <w:rFonts w:hint="eastAsia" w:ascii="宋体" w:hAnsi="宋体" w:eastAsia="宋体" w:cs="宋体"/>
                      <w:color w:val="000000"/>
                      <w:sz w:val="21"/>
                      <w:szCs w:val="21"/>
                    </w:rPr>
                    <w:t>青口</w:t>
                  </w:r>
                </w:p>
              </w:tc>
              <w:tc>
                <w:tcPr>
                  <w:tcW w:w="0" w:type="auto"/>
                  <w:tcBorders>
                    <w:top w:val="nil"/>
                    <w:left w:val="nil"/>
                    <w:bottom w:val="single" w:color="000000" w:sz="4" w:space="0"/>
                    <w:right w:val="single" w:color="000000" w:sz="4" w:space="0"/>
                  </w:tcBorders>
                </w:tcPr>
                <w:p w14:paraId="2057B310">
                  <w:pPr>
                    <w:jc w:val="center"/>
                    <w:rPr>
                      <w:rFonts w:hint="eastAsia" w:ascii="宋体" w:hAnsi="宋体" w:eastAsia="宋体" w:cs="宋体"/>
                      <w:szCs w:val="21"/>
                    </w:rPr>
                  </w:pPr>
                  <w:r>
                    <w:rPr>
                      <w:rFonts w:hint="eastAsia" w:ascii="宋体" w:hAnsi="宋体" w:eastAsia="宋体" w:cs="宋体"/>
                      <w:color w:val="000000"/>
                      <w:sz w:val="21"/>
                      <w:szCs w:val="21"/>
                    </w:rPr>
                    <w:t>57</w:t>
                  </w:r>
                </w:p>
              </w:tc>
              <w:tc>
                <w:tcPr>
                  <w:tcW w:w="0" w:type="auto"/>
                  <w:tcBorders>
                    <w:top w:val="nil"/>
                    <w:left w:val="nil"/>
                    <w:bottom w:val="single" w:color="000000" w:sz="4" w:space="0"/>
                    <w:right w:val="single" w:color="000000" w:sz="4" w:space="0"/>
                  </w:tcBorders>
                </w:tcPr>
                <w:p w14:paraId="61475D13">
                  <w:pPr>
                    <w:jc w:val="center"/>
                    <w:rPr>
                      <w:rFonts w:hint="eastAsia" w:ascii="宋体" w:hAnsi="宋体" w:eastAsia="宋体" w:cs="宋体"/>
                      <w:szCs w:val="21"/>
                    </w:rPr>
                  </w:pPr>
                  <w:r>
                    <w:rPr>
                      <w:rFonts w:hint="eastAsia" w:ascii="宋体" w:hAnsi="宋体" w:eastAsia="宋体" w:cs="宋体"/>
                      <w:color w:val="000000"/>
                      <w:sz w:val="21"/>
                      <w:szCs w:val="21"/>
                    </w:rPr>
                    <w:t>基围虾</w:t>
                  </w:r>
                </w:p>
              </w:tc>
            </w:tr>
            <w:tr w14:paraId="57B0D0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A49EB2E">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0" w:type="auto"/>
                  <w:tcBorders>
                    <w:top w:val="nil"/>
                    <w:left w:val="nil"/>
                    <w:bottom w:val="single" w:color="000000" w:sz="4" w:space="0"/>
                    <w:right w:val="single" w:color="000000" w:sz="4" w:space="0"/>
                  </w:tcBorders>
                </w:tcPr>
                <w:p w14:paraId="54306632">
                  <w:pPr>
                    <w:jc w:val="center"/>
                    <w:rPr>
                      <w:rFonts w:hint="eastAsia" w:ascii="宋体" w:hAnsi="宋体" w:eastAsia="宋体" w:cs="宋体"/>
                      <w:szCs w:val="21"/>
                    </w:rPr>
                  </w:pPr>
                  <w:r>
                    <w:rPr>
                      <w:rFonts w:hint="eastAsia" w:ascii="宋体" w:hAnsi="宋体" w:eastAsia="宋体" w:cs="宋体"/>
                      <w:color w:val="000000"/>
                      <w:sz w:val="21"/>
                      <w:szCs w:val="21"/>
                    </w:rPr>
                    <w:t>秋刀鱼</w:t>
                  </w:r>
                </w:p>
              </w:tc>
              <w:tc>
                <w:tcPr>
                  <w:tcW w:w="0" w:type="auto"/>
                  <w:tcBorders>
                    <w:top w:val="nil"/>
                    <w:left w:val="nil"/>
                    <w:bottom w:val="single" w:color="000000" w:sz="4" w:space="0"/>
                    <w:right w:val="single" w:color="000000" w:sz="4" w:space="0"/>
                  </w:tcBorders>
                </w:tcPr>
                <w:p w14:paraId="2D5A7572">
                  <w:pPr>
                    <w:jc w:val="center"/>
                    <w:rPr>
                      <w:rFonts w:hint="eastAsia" w:ascii="宋体" w:hAnsi="宋体" w:eastAsia="宋体" w:cs="宋体"/>
                      <w:szCs w:val="21"/>
                    </w:rPr>
                  </w:pPr>
                  <w:r>
                    <w:rPr>
                      <w:rFonts w:hint="eastAsia" w:ascii="宋体" w:hAnsi="宋体" w:eastAsia="宋体" w:cs="宋体"/>
                      <w:color w:val="000000"/>
                      <w:sz w:val="21"/>
                      <w:szCs w:val="21"/>
                    </w:rPr>
                    <w:t>35</w:t>
                  </w:r>
                </w:p>
              </w:tc>
              <w:tc>
                <w:tcPr>
                  <w:tcW w:w="0" w:type="auto"/>
                  <w:tcBorders>
                    <w:top w:val="nil"/>
                    <w:left w:val="nil"/>
                    <w:bottom w:val="single" w:color="000000" w:sz="4" w:space="0"/>
                    <w:right w:val="single" w:color="000000" w:sz="4" w:space="0"/>
                  </w:tcBorders>
                </w:tcPr>
                <w:p w14:paraId="3F349259">
                  <w:pPr>
                    <w:jc w:val="center"/>
                    <w:rPr>
                      <w:rFonts w:hint="eastAsia" w:ascii="宋体" w:hAnsi="宋体" w:eastAsia="宋体" w:cs="宋体"/>
                      <w:szCs w:val="21"/>
                    </w:rPr>
                  </w:pPr>
                  <w:r>
                    <w:rPr>
                      <w:rFonts w:hint="eastAsia" w:ascii="宋体" w:hAnsi="宋体" w:eastAsia="宋体" w:cs="宋体"/>
                      <w:color w:val="000000"/>
                      <w:sz w:val="21"/>
                      <w:szCs w:val="21"/>
                    </w:rPr>
                    <w:t>圣子王</w:t>
                  </w:r>
                </w:p>
              </w:tc>
              <w:tc>
                <w:tcPr>
                  <w:tcW w:w="0" w:type="auto"/>
                  <w:tcBorders>
                    <w:top w:val="nil"/>
                    <w:left w:val="nil"/>
                    <w:bottom w:val="single" w:color="000000" w:sz="4" w:space="0"/>
                    <w:right w:val="single" w:color="000000" w:sz="4" w:space="0"/>
                  </w:tcBorders>
                </w:tcPr>
                <w:p w14:paraId="4B737E86">
                  <w:pPr>
                    <w:jc w:val="center"/>
                    <w:rPr>
                      <w:rFonts w:hint="eastAsia" w:ascii="宋体" w:hAnsi="宋体" w:eastAsia="宋体" w:cs="宋体"/>
                      <w:szCs w:val="21"/>
                    </w:rPr>
                  </w:pPr>
                  <w:r>
                    <w:rPr>
                      <w:rFonts w:hint="eastAsia" w:ascii="宋体" w:hAnsi="宋体" w:eastAsia="宋体" w:cs="宋体"/>
                      <w:color w:val="000000"/>
                      <w:sz w:val="21"/>
                      <w:szCs w:val="21"/>
                    </w:rPr>
                    <w:t>58</w:t>
                  </w:r>
                </w:p>
              </w:tc>
              <w:tc>
                <w:tcPr>
                  <w:tcW w:w="0" w:type="auto"/>
                  <w:tcBorders>
                    <w:top w:val="nil"/>
                    <w:left w:val="nil"/>
                    <w:bottom w:val="single" w:color="000000" w:sz="4" w:space="0"/>
                    <w:right w:val="single" w:color="000000" w:sz="4" w:space="0"/>
                  </w:tcBorders>
                </w:tcPr>
                <w:p w14:paraId="343BA43F">
                  <w:pPr>
                    <w:jc w:val="center"/>
                    <w:rPr>
                      <w:rFonts w:hint="eastAsia" w:ascii="宋体" w:hAnsi="宋体" w:eastAsia="宋体" w:cs="宋体"/>
                      <w:szCs w:val="21"/>
                    </w:rPr>
                  </w:pPr>
                  <w:r>
                    <w:rPr>
                      <w:rFonts w:hint="eastAsia" w:ascii="宋体" w:hAnsi="宋体" w:eastAsia="宋体" w:cs="宋体"/>
                      <w:color w:val="000000"/>
                      <w:sz w:val="21"/>
                      <w:szCs w:val="21"/>
                    </w:rPr>
                    <w:t>大干海虾</w:t>
                  </w:r>
                </w:p>
              </w:tc>
            </w:tr>
            <w:tr w14:paraId="353AA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345CE30">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0" w:type="auto"/>
                  <w:tcBorders>
                    <w:top w:val="nil"/>
                    <w:left w:val="nil"/>
                    <w:bottom w:val="single" w:color="000000" w:sz="4" w:space="0"/>
                    <w:right w:val="single" w:color="000000" w:sz="4" w:space="0"/>
                  </w:tcBorders>
                </w:tcPr>
                <w:p w14:paraId="78909093">
                  <w:pPr>
                    <w:jc w:val="center"/>
                    <w:rPr>
                      <w:rFonts w:hint="eastAsia" w:ascii="宋体" w:hAnsi="宋体" w:eastAsia="宋体" w:cs="宋体"/>
                      <w:szCs w:val="21"/>
                    </w:rPr>
                  </w:pPr>
                  <w:r>
                    <w:rPr>
                      <w:rFonts w:hint="eastAsia" w:ascii="宋体" w:hAnsi="宋体" w:eastAsia="宋体" w:cs="宋体"/>
                      <w:color w:val="000000"/>
                      <w:sz w:val="21"/>
                      <w:szCs w:val="21"/>
                    </w:rPr>
                    <w:t>冻虾仁</w:t>
                  </w:r>
                </w:p>
              </w:tc>
              <w:tc>
                <w:tcPr>
                  <w:tcW w:w="0" w:type="auto"/>
                  <w:tcBorders>
                    <w:top w:val="nil"/>
                    <w:left w:val="nil"/>
                    <w:bottom w:val="single" w:color="000000" w:sz="4" w:space="0"/>
                    <w:right w:val="single" w:color="000000" w:sz="4" w:space="0"/>
                  </w:tcBorders>
                </w:tcPr>
                <w:p w14:paraId="38AD76D4">
                  <w:pPr>
                    <w:jc w:val="center"/>
                    <w:rPr>
                      <w:rFonts w:hint="eastAsia" w:ascii="宋体" w:hAnsi="宋体" w:eastAsia="宋体" w:cs="宋体"/>
                      <w:szCs w:val="21"/>
                    </w:rPr>
                  </w:pPr>
                  <w:r>
                    <w:rPr>
                      <w:rFonts w:hint="eastAsia" w:ascii="宋体" w:hAnsi="宋体" w:eastAsia="宋体" w:cs="宋体"/>
                      <w:color w:val="000000"/>
                      <w:sz w:val="21"/>
                      <w:szCs w:val="21"/>
                    </w:rPr>
                    <w:t>36</w:t>
                  </w:r>
                </w:p>
              </w:tc>
              <w:tc>
                <w:tcPr>
                  <w:tcW w:w="0" w:type="auto"/>
                  <w:tcBorders>
                    <w:top w:val="nil"/>
                    <w:left w:val="nil"/>
                    <w:bottom w:val="single" w:color="000000" w:sz="4" w:space="0"/>
                    <w:right w:val="single" w:color="000000" w:sz="4" w:space="0"/>
                  </w:tcBorders>
                </w:tcPr>
                <w:p w14:paraId="6E895B62">
                  <w:pPr>
                    <w:jc w:val="center"/>
                    <w:rPr>
                      <w:rFonts w:hint="eastAsia" w:ascii="宋体" w:hAnsi="宋体" w:eastAsia="宋体" w:cs="宋体"/>
                      <w:szCs w:val="21"/>
                    </w:rPr>
                  </w:pPr>
                  <w:r>
                    <w:rPr>
                      <w:rFonts w:hint="eastAsia" w:ascii="宋体" w:hAnsi="宋体" w:eastAsia="宋体" w:cs="宋体"/>
                      <w:color w:val="000000"/>
                      <w:sz w:val="21"/>
                      <w:szCs w:val="21"/>
                    </w:rPr>
                    <w:t>沙头鱼</w:t>
                  </w:r>
                </w:p>
              </w:tc>
              <w:tc>
                <w:tcPr>
                  <w:tcW w:w="0" w:type="auto"/>
                  <w:tcBorders>
                    <w:top w:val="nil"/>
                    <w:left w:val="nil"/>
                    <w:bottom w:val="single" w:color="000000" w:sz="4" w:space="0"/>
                    <w:right w:val="single" w:color="000000" w:sz="4" w:space="0"/>
                  </w:tcBorders>
                </w:tcPr>
                <w:p w14:paraId="47D559DF">
                  <w:pPr>
                    <w:jc w:val="center"/>
                    <w:rPr>
                      <w:rFonts w:hint="eastAsia" w:ascii="宋体" w:hAnsi="宋体" w:eastAsia="宋体" w:cs="宋体"/>
                      <w:szCs w:val="21"/>
                    </w:rPr>
                  </w:pPr>
                  <w:r>
                    <w:rPr>
                      <w:rFonts w:hint="eastAsia" w:ascii="宋体" w:hAnsi="宋体" w:eastAsia="宋体" w:cs="宋体"/>
                      <w:color w:val="000000"/>
                      <w:sz w:val="21"/>
                      <w:szCs w:val="21"/>
                    </w:rPr>
                    <w:t>59</w:t>
                  </w:r>
                </w:p>
              </w:tc>
              <w:tc>
                <w:tcPr>
                  <w:tcW w:w="0" w:type="auto"/>
                  <w:tcBorders>
                    <w:top w:val="nil"/>
                    <w:left w:val="nil"/>
                    <w:bottom w:val="single" w:color="000000" w:sz="4" w:space="0"/>
                    <w:right w:val="single" w:color="000000" w:sz="4" w:space="0"/>
                  </w:tcBorders>
                </w:tcPr>
                <w:p w14:paraId="04C17050">
                  <w:pPr>
                    <w:jc w:val="center"/>
                    <w:rPr>
                      <w:rFonts w:hint="eastAsia" w:ascii="宋体" w:hAnsi="宋体" w:eastAsia="宋体" w:cs="宋体"/>
                      <w:szCs w:val="21"/>
                    </w:rPr>
                  </w:pPr>
                  <w:r>
                    <w:rPr>
                      <w:rFonts w:hint="eastAsia" w:ascii="宋体" w:hAnsi="宋体" w:eastAsia="宋体" w:cs="宋体"/>
                      <w:color w:val="000000"/>
                      <w:sz w:val="21"/>
                      <w:szCs w:val="21"/>
                    </w:rPr>
                    <w:t>白仓鱼</w:t>
                  </w:r>
                </w:p>
              </w:tc>
            </w:tr>
            <w:tr w14:paraId="2C6539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57105FD">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0" w:type="auto"/>
                  <w:tcBorders>
                    <w:top w:val="nil"/>
                    <w:left w:val="nil"/>
                    <w:bottom w:val="single" w:color="000000" w:sz="4" w:space="0"/>
                    <w:right w:val="single" w:color="000000" w:sz="4" w:space="0"/>
                  </w:tcBorders>
                </w:tcPr>
                <w:p w14:paraId="764DC3F7">
                  <w:pPr>
                    <w:jc w:val="center"/>
                    <w:rPr>
                      <w:rFonts w:hint="eastAsia" w:ascii="宋体" w:hAnsi="宋体" w:eastAsia="宋体" w:cs="宋体"/>
                      <w:szCs w:val="21"/>
                    </w:rPr>
                  </w:pPr>
                  <w:r>
                    <w:rPr>
                      <w:rFonts w:hint="eastAsia" w:ascii="宋体" w:hAnsi="宋体" w:eastAsia="宋体" w:cs="宋体"/>
                      <w:color w:val="000000"/>
                      <w:sz w:val="21"/>
                      <w:szCs w:val="21"/>
                    </w:rPr>
                    <w:t>罗非鱼</w:t>
                  </w:r>
                </w:p>
              </w:tc>
              <w:tc>
                <w:tcPr>
                  <w:tcW w:w="0" w:type="auto"/>
                  <w:tcBorders>
                    <w:top w:val="nil"/>
                    <w:left w:val="nil"/>
                    <w:bottom w:val="single" w:color="000000" w:sz="4" w:space="0"/>
                    <w:right w:val="single" w:color="000000" w:sz="4" w:space="0"/>
                  </w:tcBorders>
                </w:tcPr>
                <w:p w14:paraId="61B989E0">
                  <w:pPr>
                    <w:jc w:val="center"/>
                    <w:rPr>
                      <w:rFonts w:hint="eastAsia" w:ascii="宋体" w:hAnsi="宋体" w:eastAsia="宋体" w:cs="宋体"/>
                      <w:szCs w:val="21"/>
                    </w:rPr>
                  </w:pPr>
                  <w:r>
                    <w:rPr>
                      <w:rFonts w:hint="eastAsia" w:ascii="宋体" w:hAnsi="宋体" w:eastAsia="宋体" w:cs="宋体"/>
                      <w:color w:val="000000"/>
                      <w:sz w:val="21"/>
                      <w:szCs w:val="21"/>
                    </w:rPr>
                    <w:t>37</w:t>
                  </w:r>
                </w:p>
              </w:tc>
              <w:tc>
                <w:tcPr>
                  <w:tcW w:w="0" w:type="auto"/>
                  <w:tcBorders>
                    <w:top w:val="nil"/>
                    <w:left w:val="nil"/>
                    <w:bottom w:val="single" w:color="000000" w:sz="4" w:space="0"/>
                    <w:right w:val="single" w:color="000000" w:sz="4" w:space="0"/>
                  </w:tcBorders>
                </w:tcPr>
                <w:p w14:paraId="5B1B56D7">
                  <w:pPr>
                    <w:jc w:val="center"/>
                    <w:rPr>
                      <w:rFonts w:hint="eastAsia" w:ascii="宋体" w:hAnsi="宋体" w:eastAsia="宋体" w:cs="宋体"/>
                      <w:szCs w:val="21"/>
                    </w:rPr>
                  </w:pPr>
                  <w:r>
                    <w:rPr>
                      <w:rFonts w:hint="eastAsia" w:ascii="宋体" w:hAnsi="宋体" w:eastAsia="宋体" w:cs="宋体"/>
                      <w:color w:val="000000"/>
                      <w:sz w:val="21"/>
                      <w:szCs w:val="21"/>
                    </w:rPr>
                    <w:t>鲤鱼</w:t>
                  </w:r>
                </w:p>
              </w:tc>
              <w:tc>
                <w:tcPr>
                  <w:tcW w:w="0" w:type="auto"/>
                  <w:tcBorders>
                    <w:top w:val="nil"/>
                    <w:left w:val="nil"/>
                    <w:bottom w:val="single" w:color="000000" w:sz="4" w:space="0"/>
                    <w:right w:val="single" w:color="000000" w:sz="4" w:space="0"/>
                  </w:tcBorders>
                </w:tcPr>
                <w:p w14:paraId="566D017B">
                  <w:pPr>
                    <w:jc w:val="center"/>
                    <w:rPr>
                      <w:rFonts w:hint="eastAsia" w:ascii="宋体" w:hAnsi="宋体" w:eastAsia="宋体" w:cs="宋体"/>
                      <w:szCs w:val="21"/>
                    </w:rPr>
                  </w:pPr>
                  <w:r>
                    <w:rPr>
                      <w:rFonts w:hint="eastAsia" w:ascii="宋体" w:hAnsi="宋体" w:eastAsia="宋体" w:cs="宋体"/>
                      <w:color w:val="000000"/>
                      <w:sz w:val="21"/>
                      <w:szCs w:val="21"/>
                    </w:rPr>
                    <w:t>60</w:t>
                  </w:r>
                </w:p>
              </w:tc>
              <w:tc>
                <w:tcPr>
                  <w:tcW w:w="0" w:type="auto"/>
                  <w:tcBorders>
                    <w:top w:val="nil"/>
                    <w:left w:val="nil"/>
                    <w:bottom w:val="single" w:color="000000" w:sz="4" w:space="0"/>
                    <w:right w:val="single" w:color="000000" w:sz="4" w:space="0"/>
                  </w:tcBorders>
                </w:tcPr>
                <w:p w14:paraId="3506F138">
                  <w:pPr>
                    <w:jc w:val="center"/>
                    <w:rPr>
                      <w:rFonts w:hint="eastAsia" w:ascii="宋体" w:hAnsi="宋体" w:eastAsia="宋体" w:cs="宋体"/>
                      <w:szCs w:val="21"/>
                    </w:rPr>
                  </w:pPr>
                  <w:r>
                    <w:rPr>
                      <w:rFonts w:hint="eastAsia" w:ascii="宋体" w:hAnsi="宋体" w:eastAsia="宋体" w:cs="宋体"/>
                      <w:color w:val="000000"/>
                      <w:sz w:val="21"/>
                      <w:szCs w:val="21"/>
                    </w:rPr>
                    <w:t>水鱼</w:t>
                  </w:r>
                </w:p>
              </w:tc>
            </w:tr>
            <w:tr w14:paraId="517576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1CE97EA">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0" w:type="auto"/>
                  <w:tcBorders>
                    <w:top w:val="nil"/>
                    <w:left w:val="nil"/>
                    <w:bottom w:val="single" w:color="000000" w:sz="4" w:space="0"/>
                    <w:right w:val="single" w:color="000000" w:sz="4" w:space="0"/>
                  </w:tcBorders>
                </w:tcPr>
                <w:p w14:paraId="1CEE1018">
                  <w:pPr>
                    <w:jc w:val="center"/>
                    <w:rPr>
                      <w:rFonts w:hint="eastAsia" w:ascii="宋体" w:hAnsi="宋体" w:eastAsia="宋体" w:cs="宋体"/>
                      <w:szCs w:val="21"/>
                    </w:rPr>
                  </w:pPr>
                  <w:r>
                    <w:rPr>
                      <w:rFonts w:hint="eastAsia" w:ascii="宋体" w:hAnsi="宋体" w:eastAsia="宋体" w:cs="宋体"/>
                      <w:color w:val="000000"/>
                      <w:sz w:val="21"/>
                      <w:szCs w:val="21"/>
                    </w:rPr>
                    <w:t>马头鱼</w:t>
                  </w:r>
                </w:p>
              </w:tc>
              <w:tc>
                <w:tcPr>
                  <w:tcW w:w="0" w:type="auto"/>
                  <w:tcBorders>
                    <w:top w:val="nil"/>
                    <w:left w:val="nil"/>
                    <w:bottom w:val="single" w:color="000000" w:sz="4" w:space="0"/>
                    <w:right w:val="single" w:color="000000" w:sz="4" w:space="0"/>
                  </w:tcBorders>
                </w:tcPr>
                <w:p w14:paraId="5FF5C52F">
                  <w:pPr>
                    <w:jc w:val="center"/>
                    <w:rPr>
                      <w:rFonts w:hint="eastAsia" w:ascii="宋体" w:hAnsi="宋体" w:eastAsia="宋体" w:cs="宋体"/>
                      <w:szCs w:val="21"/>
                    </w:rPr>
                  </w:pPr>
                  <w:r>
                    <w:rPr>
                      <w:rFonts w:hint="eastAsia" w:ascii="宋体" w:hAnsi="宋体" w:eastAsia="宋体" w:cs="宋体"/>
                      <w:color w:val="000000"/>
                      <w:sz w:val="21"/>
                      <w:szCs w:val="21"/>
                    </w:rPr>
                    <w:t>38</w:t>
                  </w:r>
                </w:p>
              </w:tc>
              <w:tc>
                <w:tcPr>
                  <w:tcW w:w="0" w:type="auto"/>
                  <w:tcBorders>
                    <w:top w:val="nil"/>
                    <w:left w:val="nil"/>
                    <w:bottom w:val="single" w:color="000000" w:sz="4" w:space="0"/>
                    <w:right w:val="single" w:color="000000" w:sz="4" w:space="0"/>
                  </w:tcBorders>
                </w:tcPr>
                <w:p w14:paraId="2E13A2CF">
                  <w:pPr>
                    <w:jc w:val="center"/>
                    <w:rPr>
                      <w:rFonts w:hint="eastAsia" w:ascii="宋体" w:hAnsi="宋体" w:eastAsia="宋体" w:cs="宋体"/>
                      <w:szCs w:val="21"/>
                    </w:rPr>
                  </w:pPr>
                  <w:r>
                    <w:rPr>
                      <w:rFonts w:hint="eastAsia" w:ascii="宋体" w:hAnsi="宋体" w:eastAsia="宋体" w:cs="宋体"/>
                      <w:color w:val="000000"/>
                      <w:sz w:val="21"/>
                      <w:szCs w:val="21"/>
                    </w:rPr>
                    <w:t>青蟹</w:t>
                  </w:r>
                </w:p>
              </w:tc>
              <w:tc>
                <w:tcPr>
                  <w:tcW w:w="0" w:type="auto"/>
                  <w:tcBorders>
                    <w:top w:val="nil"/>
                    <w:left w:val="nil"/>
                    <w:bottom w:val="single" w:color="000000" w:sz="4" w:space="0"/>
                    <w:right w:val="single" w:color="000000" w:sz="4" w:space="0"/>
                  </w:tcBorders>
                </w:tcPr>
                <w:p w14:paraId="7293D43F">
                  <w:pPr>
                    <w:jc w:val="center"/>
                    <w:rPr>
                      <w:rFonts w:hint="eastAsia" w:ascii="宋体" w:hAnsi="宋体" w:eastAsia="宋体" w:cs="宋体"/>
                      <w:szCs w:val="21"/>
                    </w:rPr>
                  </w:pPr>
                  <w:r>
                    <w:rPr>
                      <w:rFonts w:hint="eastAsia" w:ascii="宋体" w:hAnsi="宋体" w:eastAsia="宋体" w:cs="宋体"/>
                      <w:color w:val="000000"/>
                      <w:sz w:val="21"/>
                      <w:szCs w:val="21"/>
                    </w:rPr>
                    <w:t>61</w:t>
                  </w:r>
                </w:p>
              </w:tc>
              <w:tc>
                <w:tcPr>
                  <w:tcW w:w="0" w:type="auto"/>
                  <w:tcBorders>
                    <w:top w:val="nil"/>
                    <w:left w:val="nil"/>
                    <w:bottom w:val="single" w:color="000000" w:sz="4" w:space="0"/>
                    <w:right w:val="single" w:color="000000" w:sz="4" w:space="0"/>
                  </w:tcBorders>
                </w:tcPr>
                <w:p w14:paraId="1402D496">
                  <w:pPr>
                    <w:jc w:val="center"/>
                    <w:rPr>
                      <w:rFonts w:hint="eastAsia" w:ascii="宋体" w:hAnsi="宋体" w:eastAsia="宋体" w:cs="宋体"/>
                      <w:szCs w:val="21"/>
                    </w:rPr>
                  </w:pPr>
                  <w:r>
                    <w:rPr>
                      <w:rFonts w:hint="eastAsia" w:ascii="宋体" w:hAnsi="宋体" w:eastAsia="宋体" w:cs="宋体"/>
                      <w:color w:val="000000"/>
                      <w:sz w:val="21"/>
                      <w:szCs w:val="21"/>
                    </w:rPr>
                    <w:t>花蟹</w:t>
                  </w:r>
                </w:p>
              </w:tc>
            </w:tr>
            <w:tr w14:paraId="5B833E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3494760">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0" w:type="auto"/>
                  <w:tcBorders>
                    <w:top w:val="nil"/>
                    <w:left w:val="nil"/>
                    <w:bottom w:val="single" w:color="000000" w:sz="4" w:space="0"/>
                    <w:right w:val="single" w:color="000000" w:sz="4" w:space="0"/>
                  </w:tcBorders>
                </w:tcPr>
                <w:p w14:paraId="4D2D6088">
                  <w:pPr>
                    <w:jc w:val="center"/>
                    <w:rPr>
                      <w:rFonts w:hint="eastAsia" w:ascii="宋体" w:hAnsi="宋体" w:eastAsia="宋体" w:cs="宋体"/>
                      <w:szCs w:val="21"/>
                    </w:rPr>
                  </w:pPr>
                  <w:r>
                    <w:rPr>
                      <w:rFonts w:hint="eastAsia" w:ascii="宋体" w:hAnsi="宋体" w:eastAsia="宋体" w:cs="宋体"/>
                      <w:color w:val="000000"/>
                      <w:sz w:val="21"/>
                      <w:szCs w:val="21"/>
                    </w:rPr>
                    <w:t>大条活罗非鱼</w:t>
                  </w:r>
                </w:p>
              </w:tc>
              <w:tc>
                <w:tcPr>
                  <w:tcW w:w="0" w:type="auto"/>
                  <w:tcBorders>
                    <w:top w:val="nil"/>
                    <w:left w:val="nil"/>
                    <w:bottom w:val="single" w:color="000000" w:sz="4" w:space="0"/>
                    <w:right w:val="single" w:color="000000" w:sz="4" w:space="0"/>
                  </w:tcBorders>
                </w:tcPr>
                <w:p w14:paraId="455296A0">
                  <w:pPr>
                    <w:jc w:val="center"/>
                    <w:rPr>
                      <w:rFonts w:hint="eastAsia" w:ascii="宋体" w:hAnsi="宋体" w:eastAsia="宋体" w:cs="宋体"/>
                      <w:szCs w:val="21"/>
                    </w:rPr>
                  </w:pPr>
                  <w:r>
                    <w:rPr>
                      <w:rFonts w:hint="eastAsia" w:ascii="宋体" w:hAnsi="宋体" w:eastAsia="宋体" w:cs="宋体"/>
                      <w:color w:val="000000"/>
                      <w:sz w:val="21"/>
                      <w:szCs w:val="21"/>
                    </w:rPr>
                    <w:t>39</w:t>
                  </w:r>
                </w:p>
              </w:tc>
              <w:tc>
                <w:tcPr>
                  <w:tcW w:w="0" w:type="auto"/>
                  <w:tcBorders>
                    <w:top w:val="nil"/>
                    <w:left w:val="nil"/>
                    <w:bottom w:val="single" w:color="000000" w:sz="4" w:space="0"/>
                    <w:right w:val="single" w:color="000000" w:sz="4" w:space="0"/>
                  </w:tcBorders>
                </w:tcPr>
                <w:p w14:paraId="2CF3EED3">
                  <w:pPr>
                    <w:jc w:val="center"/>
                    <w:rPr>
                      <w:rFonts w:hint="eastAsia" w:ascii="宋体" w:hAnsi="宋体" w:eastAsia="宋体" w:cs="宋体"/>
                      <w:szCs w:val="21"/>
                    </w:rPr>
                  </w:pPr>
                  <w:r>
                    <w:rPr>
                      <w:rFonts w:hint="eastAsia" w:ascii="宋体" w:hAnsi="宋体" w:eastAsia="宋体" w:cs="宋体"/>
                      <w:color w:val="000000"/>
                      <w:sz w:val="21"/>
                      <w:szCs w:val="21"/>
                    </w:rPr>
                    <w:t>大头鱼尾</w:t>
                  </w:r>
                </w:p>
              </w:tc>
              <w:tc>
                <w:tcPr>
                  <w:tcW w:w="0" w:type="auto"/>
                  <w:tcBorders>
                    <w:top w:val="nil"/>
                    <w:left w:val="nil"/>
                    <w:bottom w:val="single" w:color="000000" w:sz="4" w:space="0"/>
                    <w:right w:val="single" w:color="000000" w:sz="4" w:space="0"/>
                  </w:tcBorders>
                </w:tcPr>
                <w:p w14:paraId="2800A8D8">
                  <w:pPr>
                    <w:jc w:val="center"/>
                    <w:rPr>
                      <w:rFonts w:hint="eastAsia" w:ascii="宋体" w:hAnsi="宋体" w:eastAsia="宋体" w:cs="宋体"/>
                      <w:szCs w:val="21"/>
                    </w:rPr>
                  </w:pPr>
                  <w:r>
                    <w:rPr>
                      <w:rFonts w:hint="eastAsia" w:ascii="宋体" w:hAnsi="宋体" w:eastAsia="宋体" w:cs="宋体"/>
                      <w:color w:val="000000"/>
                      <w:sz w:val="21"/>
                      <w:szCs w:val="21"/>
                    </w:rPr>
                    <w:t>62</w:t>
                  </w:r>
                </w:p>
              </w:tc>
              <w:tc>
                <w:tcPr>
                  <w:tcW w:w="0" w:type="auto"/>
                  <w:tcBorders>
                    <w:top w:val="nil"/>
                    <w:left w:val="nil"/>
                    <w:bottom w:val="single" w:color="000000" w:sz="4" w:space="0"/>
                    <w:right w:val="single" w:color="000000" w:sz="4" w:space="0"/>
                  </w:tcBorders>
                </w:tcPr>
                <w:p w14:paraId="63015334">
                  <w:pPr>
                    <w:jc w:val="center"/>
                    <w:rPr>
                      <w:rFonts w:hint="eastAsia" w:ascii="宋体" w:hAnsi="宋体" w:eastAsia="宋体" w:cs="宋体"/>
                      <w:szCs w:val="21"/>
                    </w:rPr>
                  </w:pPr>
                  <w:r>
                    <w:rPr>
                      <w:rFonts w:hint="eastAsia" w:ascii="宋体" w:hAnsi="宋体" w:eastAsia="宋体" w:cs="宋体"/>
                      <w:color w:val="000000"/>
                      <w:sz w:val="21"/>
                      <w:szCs w:val="21"/>
                    </w:rPr>
                    <w:t>大头鱼腩</w:t>
                  </w:r>
                </w:p>
              </w:tc>
            </w:tr>
            <w:tr w14:paraId="4D60820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C5E3E3A">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0" w:type="auto"/>
                  <w:tcBorders>
                    <w:top w:val="nil"/>
                    <w:left w:val="nil"/>
                    <w:bottom w:val="single" w:color="000000" w:sz="4" w:space="0"/>
                    <w:right w:val="single" w:color="000000" w:sz="4" w:space="0"/>
                  </w:tcBorders>
                </w:tcPr>
                <w:p w14:paraId="1CA7B588">
                  <w:pPr>
                    <w:jc w:val="center"/>
                    <w:rPr>
                      <w:rFonts w:hint="eastAsia" w:ascii="宋体" w:hAnsi="宋体" w:eastAsia="宋体" w:cs="宋体"/>
                      <w:szCs w:val="21"/>
                    </w:rPr>
                  </w:pPr>
                  <w:r>
                    <w:rPr>
                      <w:rFonts w:hint="eastAsia" w:ascii="宋体" w:hAnsi="宋体" w:eastAsia="宋体" w:cs="宋体"/>
                      <w:color w:val="000000"/>
                      <w:sz w:val="21"/>
                      <w:szCs w:val="21"/>
                    </w:rPr>
                    <w:t>塘鱼鸡</w:t>
                  </w:r>
                </w:p>
              </w:tc>
              <w:tc>
                <w:tcPr>
                  <w:tcW w:w="0" w:type="auto"/>
                  <w:tcBorders>
                    <w:top w:val="nil"/>
                    <w:left w:val="nil"/>
                    <w:bottom w:val="single" w:color="000000" w:sz="4" w:space="0"/>
                    <w:right w:val="single" w:color="000000" w:sz="4" w:space="0"/>
                  </w:tcBorders>
                </w:tcPr>
                <w:p w14:paraId="15FB2101">
                  <w:pPr>
                    <w:jc w:val="center"/>
                    <w:rPr>
                      <w:rFonts w:hint="eastAsia" w:ascii="宋体" w:hAnsi="宋体" w:eastAsia="宋体" w:cs="宋体"/>
                      <w:szCs w:val="21"/>
                    </w:rPr>
                  </w:pPr>
                  <w:r>
                    <w:rPr>
                      <w:rFonts w:hint="eastAsia" w:ascii="宋体" w:hAnsi="宋体" w:eastAsia="宋体" w:cs="宋体"/>
                      <w:color w:val="000000"/>
                      <w:sz w:val="21"/>
                      <w:szCs w:val="21"/>
                    </w:rPr>
                    <w:t>40</w:t>
                  </w:r>
                </w:p>
              </w:tc>
              <w:tc>
                <w:tcPr>
                  <w:tcW w:w="0" w:type="auto"/>
                  <w:tcBorders>
                    <w:top w:val="nil"/>
                    <w:left w:val="nil"/>
                    <w:bottom w:val="single" w:color="000000" w:sz="4" w:space="0"/>
                    <w:right w:val="single" w:color="000000" w:sz="4" w:space="0"/>
                  </w:tcBorders>
                </w:tcPr>
                <w:p w14:paraId="0061EBA8">
                  <w:pPr>
                    <w:jc w:val="center"/>
                    <w:rPr>
                      <w:rFonts w:hint="eastAsia" w:ascii="宋体" w:hAnsi="宋体" w:eastAsia="宋体" w:cs="宋体"/>
                      <w:szCs w:val="21"/>
                    </w:rPr>
                  </w:pPr>
                  <w:r>
                    <w:rPr>
                      <w:rFonts w:hint="eastAsia" w:ascii="宋体" w:hAnsi="宋体" w:eastAsia="宋体" w:cs="宋体"/>
                      <w:color w:val="000000"/>
                      <w:sz w:val="21"/>
                      <w:szCs w:val="21"/>
                    </w:rPr>
                    <w:t>草鱼</w:t>
                  </w:r>
                </w:p>
              </w:tc>
              <w:tc>
                <w:tcPr>
                  <w:tcW w:w="0" w:type="auto"/>
                  <w:tcBorders>
                    <w:top w:val="nil"/>
                    <w:left w:val="nil"/>
                    <w:bottom w:val="single" w:color="000000" w:sz="4" w:space="0"/>
                    <w:right w:val="single" w:color="000000" w:sz="4" w:space="0"/>
                  </w:tcBorders>
                </w:tcPr>
                <w:p w14:paraId="120B5313">
                  <w:pPr>
                    <w:jc w:val="center"/>
                    <w:rPr>
                      <w:rFonts w:hint="eastAsia" w:ascii="宋体" w:hAnsi="宋体" w:eastAsia="宋体" w:cs="宋体"/>
                      <w:szCs w:val="21"/>
                    </w:rPr>
                  </w:pPr>
                  <w:r>
                    <w:rPr>
                      <w:rFonts w:hint="eastAsia" w:ascii="宋体" w:hAnsi="宋体" w:eastAsia="宋体" w:cs="宋体"/>
                      <w:color w:val="000000"/>
                      <w:sz w:val="21"/>
                      <w:szCs w:val="21"/>
                    </w:rPr>
                    <w:t>63</w:t>
                  </w:r>
                </w:p>
              </w:tc>
              <w:tc>
                <w:tcPr>
                  <w:tcW w:w="0" w:type="auto"/>
                  <w:tcBorders>
                    <w:top w:val="nil"/>
                    <w:left w:val="nil"/>
                    <w:bottom w:val="single" w:color="000000" w:sz="4" w:space="0"/>
                    <w:right w:val="single" w:color="000000" w:sz="4" w:space="0"/>
                  </w:tcBorders>
                </w:tcPr>
                <w:p w14:paraId="3B8D7FB6">
                  <w:pPr>
                    <w:jc w:val="center"/>
                    <w:rPr>
                      <w:rFonts w:hint="eastAsia" w:ascii="宋体" w:hAnsi="宋体" w:eastAsia="宋体" w:cs="宋体"/>
                      <w:szCs w:val="21"/>
                    </w:rPr>
                  </w:pPr>
                  <w:r>
                    <w:rPr>
                      <w:rFonts w:hint="eastAsia" w:ascii="宋体" w:hAnsi="宋体" w:eastAsia="宋体" w:cs="宋体"/>
                      <w:color w:val="000000"/>
                      <w:sz w:val="21"/>
                      <w:szCs w:val="21"/>
                    </w:rPr>
                    <w:t>塘鲺</w:t>
                  </w:r>
                </w:p>
              </w:tc>
            </w:tr>
            <w:tr w14:paraId="35948E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30E9F1A">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0" w:type="auto"/>
                  <w:tcBorders>
                    <w:top w:val="nil"/>
                    <w:left w:val="nil"/>
                    <w:bottom w:val="single" w:color="000000" w:sz="4" w:space="0"/>
                    <w:right w:val="single" w:color="000000" w:sz="4" w:space="0"/>
                  </w:tcBorders>
                </w:tcPr>
                <w:p w14:paraId="01BCCF1D">
                  <w:pPr>
                    <w:jc w:val="center"/>
                    <w:rPr>
                      <w:rFonts w:hint="eastAsia" w:ascii="宋体" w:hAnsi="宋体" w:eastAsia="宋体" w:cs="宋体"/>
                      <w:szCs w:val="21"/>
                    </w:rPr>
                  </w:pPr>
                  <w:r>
                    <w:rPr>
                      <w:rFonts w:hint="eastAsia" w:ascii="宋体" w:hAnsi="宋体" w:eastAsia="宋体" w:cs="宋体"/>
                      <w:color w:val="000000"/>
                      <w:sz w:val="21"/>
                      <w:szCs w:val="21"/>
                    </w:rPr>
                    <w:t>鲮鱼肚</w:t>
                  </w:r>
                </w:p>
              </w:tc>
              <w:tc>
                <w:tcPr>
                  <w:tcW w:w="0" w:type="auto"/>
                  <w:tcBorders>
                    <w:top w:val="nil"/>
                    <w:left w:val="nil"/>
                    <w:bottom w:val="single" w:color="000000" w:sz="4" w:space="0"/>
                    <w:right w:val="single" w:color="000000" w:sz="4" w:space="0"/>
                  </w:tcBorders>
                </w:tcPr>
                <w:p w14:paraId="660CCD04">
                  <w:pPr>
                    <w:jc w:val="center"/>
                    <w:rPr>
                      <w:rFonts w:hint="eastAsia" w:ascii="宋体" w:hAnsi="宋体" w:eastAsia="宋体" w:cs="宋体"/>
                      <w:szCs w:val="21"/>
                    </w:rPr>
                  </w:pPr>
                  <w:r>
                    <w:rPr>
                      <w:rFonts w:hint="eastAsia" w:ascii="宋体" w:hAnsi="宋体" w:eastAsia="宋体" w:cs="宋体"/>
                      <w:color w:val="000000"/>
                      <w:sz w:val="21"/>
                      <w:szCs w:val="21"/>
                    </w:rPr>
                    <w:t>41</w:t>
                  </w:r>
                </w:p>
              </w:tc>
              <w:tc>
                <w:tcPr>
                  <w:tcW w:w="0" w:type="auto"/>
                  <w:tcBorders>
                    <w:top w:val="nil"/>
                    <w:left w:val="nil"/>
                    <w:bottom w:val="single" w:color="000000" w:sz="4" w:space="0"/>
                    <w:right w:val="single" w:color="000000" w:sz="4" w:space="0"/>
                  </w:tcBorders>
                </w:tcPr>
                <w:p w14:paraId="722B91BB">
                  <w:pPr>
                    <w:jc w:val="center"/>
                    <w:rPr>
                      <w:rFonts w:hint="eastAsia" w:ascii="宋体" w:hAnsi="宋体" w:eastAsia="宋体" w:cs="宋体"/>
                      <w:szCs w:val="21"/>
                    </w:rPr>
                  </w:pPr>
                  <w:r>
                    <w:rPr>
                      <w:rFonts w:hint="eastAsia" w:ascii="宋体" w:hAnsi="宋体" w:eastAsia="宋体" w:cs="宋体"/>
                      <w:color w:val="000000"/>
                      <w:sz w:val="21"/>
                      <w:szCs w:val="21"/>
                    </w:rPr>
                    <w:t>乌鱼</w:t>
                  </w:r>
                </w:p>
              </w:tc>
              <w:tc>
                <w:tcPr>
                  <w:tcW w:w="0" w:type="auto"/>
                  <w:tcBorders>
                    <w:top w:val="nil"/>
                    <w:left w:val="nil"/>
                    <w:bottom w:val="single" w:color="000000" w:sz="4" w:space="0"/>
                    <w:right w:val="single" w:color="000000" w:sz="4" w:space="0"/>
                  </w:tcBorders>
                </w:tcPr>
                <w:p w14:paraId="54C7D32D">
                  <w:pPr>
                    <w:jc w:val="center"/>
                    <w:rPr>
                      <w:rFonts w:hint="eastAsia" w:ascii="宋体" w:hAnsi="宋体" w:eastAsia="宋体" w:cs="宋体"/>
                      <w:szCs w:val="21"/>
                    </w:rPr>
                  </w:pPr>
                  <w:r>
                    <w:rPr>
                      <w:rFonts w:hint="eastAsia" w:ascii="宋体" w:hAnsi="宋体" w:eastAsia="宋体" w:cs="宋体"/>
                      <w:color w:val="000000"/>
                      <w:sz w:val="21"/>
                      <w:szCs w:val="21"/>
                    </w:rPr>
                    <w:t>64</w:t>
                  </w:r>
                </w:p>
              </w:tc>
              <w:tc>
                <w:tcPr>
                  <w:tcW w:w="0" w:type="auto"/>
                  <w:tcBorders>
                    <w:top w:val="nil"/>
                    <w:left w:val="nil"/>
                    <w:bottom w:val="single" w:color="000000" w:sz="4" w:space="0"/>
                    <w:right w:val="single" w:color="000000" w:sz="4" w:space="0"/>
                  </w:tcBorders>
                </w:tcPr>
                <w:p w14:paraId="2D3B40A9">
                  <w:pPr>
                    <w:jc w:val="center"/>
                    <w:rPr>
                      <w:rFonts w:hint="eastAsia" w:ascii="宋体" w:hAnsi="宋体" w:eastAsia="宋体" w:cs="宋体"/>
                      <w:szCs w:val="21"/>
                    </w:rPr>
                  </w:pPr>
                  <w:r>
                    <w:rPr>
                      <w:rFonts w:hint="eastAsia" w:ascii="宋体" w:hAnsi="宋体" w:eastAsia="宋体" w:cs="宋体"/>
                      <w:color w:val="000000"/>
                      <w:sz w:val="21"/>
                      <w:szCs w:val="21"/>
                    </w:rPr>
                    <w:t>鲫鱼</w:t>
                  </w:r>
                </w:p>
              </w:tc>
            </w:tr>
            <w:tr w14:paraId="150121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902590D">
                  <w:pPr>
                    <w:jc w:val="center"/>
                    <w:rPr>
                      <w:rFonts w:hint="eastAsia" w:ascii="宋体" w:hAnsi="宋体" w:eastAsia="宋体" w:cs="宋体"/>
                      <w:szCs w:val="21"/>
                    </w:rPr>
                  </w:pPr>
                  <w:r>
                    <w:rPr>
                      <w:rFonts w:hint="eastAsia" w:ascii="宋体" w:hAnsi="宋体" w:eastAsia="宋体" w:cs="宋体"/>
                      <w:color w:val="000000"/>
                      <w:sz w:val="21"/>
                      <w:szCs w:val="21"/>
                    </w:rPr>
                    <w:t>19</w:t>
                  </w:r>
                </w:p>
              </w:tc>
              <w:tc>
                <w:tcPr>
                  <w:tcW w:w="0" w:type="auto"/>
                  <w:tcBorders>
                    <w:top w:val="nil"/>
                    <w:left w:val="nil"/>
                    <w:bottom w:val="single" w:color="000000" w:sz="4" w:space="0"/>
                    <w:right w:val="single" w:color="000000" w:sz="4" w:space="0"/>
                  </w:tcBorders>
                </w:tcPr>
                <w:p w14:paraId="546422F1">
                  <w:pPr>
                    <w:jc w:val="center"/>
                    <w:rPr>
                      <w:rFonts w:hint="eastAsia" w:ascii="宋体" w:hAnsi="宋体" w:eastAsia="宋体" w:cs="宋体"/>
                      <w:szCs w:val="21"/>
                    </w:rPr>
                  </w:pPr>
                  <w:r>
                    <w:rPr>
                      <w:rFonts w:hint="eastAsia" w:ascii="宋体" w:hAnsi="宋体" w:eastAsia="宋体" w:cs="宋体"/>
                      <w:color w:val="000000"/>
                      <w:sz w:val="21"/>
                      <w:szCs w:val="21"/>
                    </w:rPr>
                    <w:t>白鲢鱼</w:t>
                  </w:r>
                </w:p>
              </w:tc>
              <w:tc>
                <w:tcPr>
                  <w:tcW w:w="0" w:type="auto"/>
                  <w:tcBorders>
                    <w:top w:val="nil"/>
                    <w:left w:val="nil"/>
                    <w:bottom w:val="single" w:color="000000" w:sz="4" w:space="0"/>
                    <w:right w:val="single" w:color="000000" w:sz="4" w:space="0"/>
                  </w:tcBorders>
                </w:tcPr>
                <w:p w14:paraId="556B14B1">
                  <w:pPr>
                    <w:jc w:val="center"/>
                    <w:rPr>
                      <w:rFonts w:hint="eastAsia" w:ascii="宋体" w:hAnsi="宋体" w:eastAsia="宋体" w:cs="宋体"/>
                      <w:szCs w:val="21"/>
                    </w:rPr>
                  </w:pPr>
                  <w:r>
                    <w:rPr>
                      <w:rFonts w:hint="eastAsia" w:ascii="宋体" w:hAnsi="宋体" w:eastAsia="宋体" w:cs="宋体"/>
                      <w:color w:val="000000"/>
                      <w:sz w:val="21"/>
                      <w:szCs w:val="21"/>
                    </w:rPr>
                    <w:t>42</w:t>
                  </w:r>
                </w:p>
              </w:tc>
              <w:tc>
                <w:tcPr>
                  <w:tcW w:w="0" w:type="auto"/>
                  <w:tcBorders>
                    <w:top w:val="nil"/>
                    <w:left w:val="nil"/>
                    <w:bottom w:val="single" w:color="000000" w:sz="4" w:space="0"/>
                    <w:right w:val="single" w:color="000000" w:sz="4" w:space="0"/>
                  </w:tcBorders>
                </w:tcPr>
                <w:p w14:paraId="41645ACB">
                  <w:pPr>
                    <w:jc w:val="center"/>
                    <w:rPr>
                      <w:rFonts w:hint="eastAsia" w:ascii="宋体" w:hAnsi="宋体" w:eastAsia="宋体" w:cs="宋体"/>
                      <w:szCs w:val="21"/>
                    </w:rPr>
                  </w:pPr>
                  <w:r>
                    <w:rPr>
                      <w:rFonts w:hint="eastAsia" w:ascii="宋体" w:hAnsi="宋体" w:eastAsia="宋体" w:cs="宋体"/>
                      <w:color w:val="000000"/>
                      <w:sz w:val="21"/>
                      <w:szCs w:val="21"/>
                    </w:rPr>
                    <w:t>鲩鱼腩</w:t>
                  </w:r>
                </w:p>
              </w:tc>
              <w:tc>
                <w:tcPr>
                  <w:tcW w:w="0" w:type="auto"/>
                  <w:tcBorders>
                    <w:top w:val="nil"/>
                    <w:left w:val="nil"/>
                    <w:bottom w:val="single" w:color="000000" w:sz="4" w:space="0"/>
                    <w:right w:val="single" w:color="000000" w:sz="4" w:space="0"/>
                  </w:tcBorders>
                </w:tcPr>
                <w:p w14:paraId="30AAB59B">
                  <w:pPr>
                    <w:jc w:val="center"/>
                    <w:rPr>
                      <w:rFonts w:hint="eastAsia" w:ascii="宋体" w:hAnsi="宋体" w:eastAsia="宋体" w:cs="宋体"/>
                      <w:szCs w:val="21"/>
                    </w:rPr>
                  </w:pPr>
                  <w:r>
                    <w:rPr>
                      <w:rFonts w:hint="eastAsia" w:ascii="宋体" w:hAnsi="宋体" w:eastAsia="宋体" w:cs="宋体"/>
                      <w:color w:val="000000"/>
                      <w:sz w:val="21"/>
                      <w:szCs w:val="21"/>
                    </w:rPr>
                    <w:t>65</w:t>
                  </w:r>
                </w:p>
              </w:tc>
              <w:tc>
                <w:tcPr>
                  <w:tcW w:w="0" w:type="auto"/>
                  <w:tcBorders>
                    <w:top w:val="nil"/>
                    <w:left w:val="nil"/>
                    <w:bottom w:val="single" w:color="000000" w:sz="4" w:space="0"/>
                    <w:right w:val="single" w:color="000000" w:sz="4" w:space="0"/>
                  </w:tcBorders>
                </w:tcPr>
                <w:p w14:paraId="5FC948DD">
                  <w:pPr>
                    <w:jc w:val="center"/>
                    <w:rPr>
                      <w:rFonts w:hint="eastAsia" w:ascii="宋体" w:hAnsi="宋体" w:eastAsia="宋体" w:cs="宋体"/>
                      <w:szCs w:val="21"/>
                    </w:rPr>
                  </w:pPr>
                  <w:r>
                    <w:rPr>
                      <w:rFonts w:hint="eastAsia" w:ascii="宋体" w:hAnsi="宋体" w:eastAsia="宋体" w:cs="宋体"/>
                      <w:color w:val="000000"/>
                      <w:sz w:val="21"/>
                      <w:szCs w:val="21"/>
                    </w:rPr>
                    <w:t>石斑</w:t>
                  </w:r>
                </w:p>
              </w:tc>
            </w:tr>
            <w:tr w14:paraId="1EFACE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852E9F7">
                  <w:pPr>
                    <w:jc w:val="center"/>
                    <w:rPr>
                      <w:rFonts w:hint="eastAsia" w:ascii="宋体" w:hAnsi="宋体" w:eastAsia="宋体" w:cs="宋体"/>
                      <w:szCs w:val="21"/>
                    </w:rPr>
                  </w:pPr>
                  <w:r>
                    <w:rPr>
                      <w:rFonts w:hint="eastAsia" w:ascii="宋体" w:hAnsi="宋体" w:eastAsia="宋体" w:cs="宋体"/>
                      <w:color w:val="000000"/>
                      <w:sz w:val="21"/>
                      <w:szCs w:val="21"/>
                    </w:rPr>
                    <w:t>20</w:t>
                  </w:r>
                </w:p>
              </w:tc>
              <w:tc>
                <w:tcPr>
                  <w:tcW w:w="0" w:type="auto"/>
                  <w:tcBorders>
                    <w:top w:val="nil"/>
                    <w:left w:val="nil"/>
                    <w:bottom w:val="single" w:color="000000" w:sz="4" w:space="0"/>
                    <w:right w:val="single" w:color="000000" w:sz="4" w:space="0"/>
                  </w:tcBorders>
                </w:tcPr>
                <w:p w14:paraId="7EBF273A">
                  <w:pPr>
                    <w:jc w:val="center"/>
                    <w:rPr>
                      <w:rFonts w:hint="eastAsia" w:ascii="宋体" w:hAnsi="宋体" w:eastAsia="宋体" w:cs="宋体"/>
                      <w:szCs w:val="21"/>
                    </w:rPr>
                  </w:pPr>
                  <w:r>
                    <w:rPr>
                      <w:rFonts w:hint="eastAsia" w:ascii="宋体" w:hAnsi="宋体" w:eastAsia="宋体" w:cs="宋体"/>
                      <w:color w:val="000000"/>
                      <w:sz w:val="21"/>
                      <w:szCs w:val="21"/>
                    </w:rPr>
                    <w:t>鲩鱼柳肉</w:t>
                  </w:r>
                </w:p>
              </w:tc>
              <w:tc>
                <w:tcPr>
                  <w:tcW w:w="0" w:type="auto"/>
                  <w:tcBorders>
                    <w:top w:val="nil"/>
                    <w:left w:val="nil"/>
                    <w:bottom w:val="single" w:color="000000" w:sz="4" w:space="0"/>
                    <w:right w:val="single" w:color="000000" w:sz="4" w:space="0"/>
                  </w:tcBorders>
                </w:tcPr>
                <w:p w14:paraId="7064F5BE">
                  <w:pPr>
                    <w:jc w:val="center"/>
                    <w:rPr>
                      <w:rFonts w:hint="eastAsia" w:ascii="宋体" w:hAnsi="宋体" w:eastAsia="宋体" w:cs="宋体"/>
                      <w:szCs w:val="21"/>
                    </w:rPr>
                  </w:pPr>
                  <w:r>
                    <w:rPr>
                      <w:rFonts w:hint="eastAsia" w:ascii="宋体" w:hAnsi="宋体" w:eastAsia="宋体" w:cs="宋体"/>
                      <w:color w:val="000000"/>
                      <w:sz w:val="21"/>
                      <w:szCs w:val="21"/>
                    </w:rPr>
                    <w:t>43</w:t>
                  </w:r>
                </w:p>
              </w:tc>
              <w:tc>
                <w:tcPr>
                  <w:tcW w:w="0" w:type="auto"/>
                  <w:tcBorders>
                    <w:top w:val="nil"/>
                    <w:left w:val="nil"/>
                    <w:bottom w:val="single" w:color="000000" w:sz="4" w:space="0"/>
                    <w:right w:val="single" w:color="000000" w:sz="4" w:space="0"/>
                  </w:tcBorders>
                </w:tcPr>
                <w:p w14:paraId="6D0365CF">
                  <w:pPr>
                    <w:jc w:val="center"/>
                    <w:rPr>
                      <w:rFonts w:hint="eastAsia" w:ascii="宋体" w:hAnsi="宋体" w:eastAsia="宋体" w:cs="宋体"/>
                      <w:szCs w:val="21"/>
                    </w:rPr>
                  </w:pPr>
                  <w:r>
                    <w:rPr>
                      <w:rFonts w:hint="eastAsia" w:ascii="宋体" w:hAnsi="宋体" w:eastAsia="宋体" w:cs="宋体"/>
                      <w:color w:val="000000"/>
                      <w:sz w:val="21"/>
                      <w:szCs w:val="21"/>
                    </w:rPr>
                    <w:t>海鲈鱼</w:t>
                  </w:r>
                </w:p>
              </w:tc>
              <w:tc>
                <w:tcPr>
                  <w:tcW w:w="0" w:type="auto"/>
                  <w:tcBorders>
                    <w:top w:val="nil"/>
                    <w:left w:val="nil"/>
                    <w:bottom w:val="single" w:color="000000" w:sz="4" w:space="0"/>
                    <w:right w:val="single" w:color="000000" w:sz="4" w:space="0"/>
                  </w:tcBorders>
                </w:tcPr>
                <w:p w14:paraId="1CE9B730">
                  <w:pPr>
                    <w:jc w:val="center"/>
                    <w:rPr>
                      <w:rFonts w:hint="eastAsia" w:ascii="宋体" w:hAnsi="宋体" w:eastAsia="宋体" w:cs="宋体"/>
                      <w:szCs w:val="21"/>
                    </w:rPr>
                  </w:pPr>
                  <w:r>
                    <w:rPr>
                      <w:rFonts w:hint="eastAsia" w:ascii="宋体" w:hAnsi="宋体" w:eastAsia="宋体" w:cs="宋体"/>
                      <w:color w:val="000000"/>
                      <w:sz w:val="21"/>
                      <w:szCs w:val="21"/>
                    </w:rPr>
                    <w:t>66</w:t>
                  </w:r>
                </w:p>
              </w:tc>
              <w:tc>
                <w:tcPr>
                  <w:tcW w:w="0" w:type="auto"/>
                  <w:tcBorders>
                    <w:top w:val="nil"/>
                    <w:left w:val="nil"/>
                    <w:bottom w:val="single" w:color="000000" w:sz="4" w:space="0"/>
                    <w:right w:val="single" w:color="000000" w:sz="4" w:space="0"/>
                  </w:tcBorders>
                </w:tcPr>
                <w:p w14:paraId="774DFD0D">
                  <w:pPr>
                    <w:jc w:val="center"/>
                    <w:rPr>
                      <w:rFonts w:hint="eastAsia" w:ascii="宋体" w:hAnsi="宋体" w:eastAsia="宋体" w:cs="宋体"/>
                      <w:szCs w:val="21"/>
                    </w:rPr>
                  </w:pPr>
                  <w:r>
                    <w:rPr>
                      <w:rFonts w:hint="eastAsia" w:ascii="宋体" w:hAnsi="宋体" w:eastAsia="宋体" w:cs="宋体"/>
                      <w:color w:val="000000"/>
                      <w:sz w:val="21"/>
                      <w:szCs w:val="21"/>
                    </w:rPr>
                    <w:t>龙虾</w:t>
                  </w:r>
                </w:p>
              </w:tc>
            </w:tr>
            <w:tr w14:paraId="7F267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FE715B8">
                  <w:pPr>
                    <w:jc w:val="center"/>
                    <w:rPr>
                      <w:rFonts w:hint="eastAsia" w:ascii="宋体" w:hAnsi="宋体" w:eastAsia="宋体" w:cs="宋体"/>
                      <w:szCs w:val="21"/>
                    </w:rPr>
                  </w:pPr>
                  <w:r>
                    <w:rPr>
                      <w:rFonts w:hint="eastAsia" w:ascii="宋体" w:hAnsi="宋体" w:eastAsia="宋体" w:cs="宋体"/>
                      <w:color w:val="000000"/>
                      <w:sz w:val="21"/>
                      <w:szCs w:val="21"/>
                    </w:rPr>
                    <w:t>21</w:t>
                  </w:r>
                </w:p>
              </w:tc>
              <w:tc>
                <w:tcPr>
                  <w:tcW w:w="0" w:type="auto"/>
                  <w:tcBorders>
                    <w:top w:val="nil"/>
                    <w:left w:val="nil"/>
                    <w:bottom w:val="single" w:color="000000" w:sz="4" w:space="0"/>
                    <w:right w:val="single" w:color="000000" w:sz="4" w:space="0"/>
                  </w:tcBorders>
                </w:tcPr>
                <w:p w14:paraId="6DD715B1">
                  <w:pPr>
                    <w:jc w:val="center"/>
                    <w:rPr>
                      <w:rFonts w:hint="eastAsia" w:ascii="宋体" w:hAnsi="宋体" w:eastAsia="宋体" w:cs="宋体"/>
                      <w:szCs w:val="21"/>
                    </w:rPr>
                  </w:pPr>
                  <w:r>
                    <w:rPr>
                      <w:rFonts w:hint="eastAsia" w:ascii="宋体" w:hAnsi="宋体" w:eastAsia="宋体" w:cs="宋体"/>
                      <w:color w:val="000000"/>
                      <w:sz w:val="21"/>
                      <w:szCs w:val="21"/>
                    </w:rPr>
                    <w:t>鱿鱼</w:t>
                  </w:r>
                </w:p>
              </w:tc>
              <w:tc>
                <w:tcPr>
                  <w:tcW w:w="0" w:type="auto"/>
                  <w:tcBorders>
                    <w:top w:val="nil"/>
                    <w:left w:val="nil"/>
                    <w:bottom w:val="single" w:color="000000" w:sz="4" w:space="0"/>
                    <w:right w:val="single" w:color="000000" w:sz="4" w:space="0"/>
                  </w:tcBorders>
                </w:tcPr>
                <w:p w14:paraId="2332EE6E">
                  <w:pPr>
                    <w:jc w:val="center"/>
                    <w:rPr>
                      <w:rFonts w:hint="eastAsia" w:ascii="宋体" w:hAnsi="宋体" w:eastAsia="宋体" w:cs="宋体"/>
                      <w:szCs w:val="21"/>
                    </w:rPr>
                  </w:pPr>
                  <w:r>
                    <w:rPr>
                      <w:rFonts w:hint="eastAsia" w:ascii="宋体" w:hAnsi="宋体" w:eastAsia="宋体" w:cs="宋体"/>
                      <w:color w:val="000000"/>
                      <w:sz w:val="21"/>
                      <w:szCs w:val="21"/>
                    </w:rPr>
                    <w:t>44</w:t>
                  </w:r>
                </w:p>
              </w:tc>
              <w:tc>
                <w:tcPr>
                  <w:tcW w:w="0" w:type="auto"/>
                  <w:tcBorders>
                    <w:top w:val="nil"/>
                    <w:left w:val="nil"/>
                    <w:bottom w:val="single" w:color="000000" w:sz="4" w:space="0"/>
                    <w:right w:val="single" w:color="000000" w:sz="4" w:space="0"/>
                  </w:tcBorders>
                </w:tcPr>
                <w:p w14:paraId="549F0DF9">
                  <w:pPr>
                    <w:jc w:val="center"/>
                    <w:rPr>
                      <w:rFonts w:hint="eastAsia" w:ascii="宋体" w:hAnsi="宋体" w:eastAsia="宋体" w:cs="宋体"/>
                      <w:szCs w:val="21"/>
                    </w:rPr>
                  </w:pPr>
                  <w:r>
                    <w:rPr>
                      <w:rFonts w:hint="eastAsia" w:ascii="宋体" w:hAnsi="宋体" w:eastAsia="宋体" w:cs="宋体"/>
                      <w:color w:val="000000"/>
                      <w:sz w:val="21"/>
                      <w:szCs w:val="21"/>
                    </w:rPr>
                    <w:t>鱿鱼须</w:t>
                  </w:r>
                </w:p>
              </w:tc>
              <w:tc>
                <w:tcPr>
                  <w:tcW w:w="0" w:type="auto"/>
                  <w:tcBorders>
                    <w:top w:val="nil"/>
                    <w:left w:val="nil"/>
                    <w:bottom w:val="single" w:color="000000" w:sz="4" w:space="0"/>
                    <w:right w:val="single" w:color="000000" w:sz="4" w:space="0"/>
                  </w:tcBorders>
                </w:tcPr>
                <w:p w14:paraId="46ADA8FD">
                  <w:pPr>
                    <w:jc w:val="center"/>
                    <w:rPr>
                      <w:rFonts w:hint="eastAsia" w:ascii="宋体" w:hAnsi="宋体" w:eastAsia="宋体" w:cs="宋体"/>
                      <w:szCs w:val="21"/>
                    </w:rPr>
                  </w:pPr>
                  <w:r>
                    <w:rPr>
                      <w:rFonts w:hint="eastAsia" w:ascii="宋体" w:hAnsi="宋体" w:eastAsia="宋体" w:cs="宋体"/>
                      <w:color w:val="000000"/>
                      <w:sz w:val="21"/>
                      <w:szCs w:val="21"/>
                    </w:rPr>
                    <w:t>67</w:t>
                  </w:r>
                </w:p>
              </w:tc>
              <w:tc>
                <w:tcPr>
                  <w:tcW w:w="0" w:type="auto"/>
                  <w:tcBorders>
                    <w:top w:val="nil"/>
                    <w:left w:val="nil"/>
                    <w:bottom w:val="single" w:color="000000" w:sz="4" w:space="0"/>
                    <w:right w:val="single" w:color="000000" w:sz="4" w:space="0"/>
                  </w:tcBorders>
                </w:tcPr>
                <w:p w14:paraId="6A3C7BA4">
                  <w:pPr>
                    <w:jc w:val="center"/>
                    <w:rPr>
                      <w:rFonts w:hint="eastAsia" w:ascii="宋体" w:hAnsi="宋体" w:eastAsia="宋体" w:cs="宋体"/>
                      <w:szCs w:val="21"/>
                    </w:rPr>
                  </w:pPr>
                  <w:r>
                    <w:rPr>
                      <w:rFonts w:hint="eastAsia" w:ascii="宋体" w:hAnsi="宋体" w:eastAsia="宋体" w:cs="宋体"/>
                      <w:color w:val="000000"/>
                      <w:sz w:val="21"/>
                      <w:szCs w:val="21"/>
                    </w:rPr>
                    <w:t>带子</w:t>
                  </w:r>
                </w:p>
              </w:tc>
            </w:tr>
            <w:tr w14:paraId="5E53F9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6CE8F7F9">
                  <w:pPr>
                    <w:jc w:val="center"/>
                    <w:rPr>
                      <w:rFonts w:hint="eastAsia" w:ascii="宋体" w:hAnsi="宋体" w:eastAsia="宋体" w:cs="宋体"/>
                      <w:szCs w:val="21"/>
                    </w:rPr>
                  </w:pPr>
                  <w:r>
                    <w:rPr>
                      <w:rFonts w:hint="eastAsia" w:ascii="宋体" w:hAnsi="宋体" w:eastAsia="宋体" w:cs="宋体"/>
                      <w:color w:val="000000"/>
                      <w:sz w:val="21"/>
                      <w:szCs w:val="21"/>
                    </w:rPr>
                    <w:t>22</w:t>
                  </w:r>
                </w:p>
              </w:tc>
              <w:tc>
                <w:tcPr>
                  <w:tcW w:w="0" w:type="auto"/>
                  <w:tcBorders>
                    <w:top w:val="nil"/>
                    <w:left w:val="nil"/>
                    <w:bottom w:val="single" w:color="000000" w:sz="4" w:space="0"/>
                    <w:right w:val="single" w:color="000000" w:sz="4" w:space="0"/>
                  </w:tcBorders>
                </w:tcPr>
                <w:p w14:paraId="57C037D7">
                  <w:pPr>
                    <w:jc w:val="center"/>
                    <w:rPr>
                      <w:rFonts w:hint="eastAsia" w:ascii="宋体" w:hAnsi="宋体" w:eastAsia="宋体" w:cs="宋体"/>
                      <w:szCs w:val="21"/>
                    </w:rPr>
                  </w:pPr>
                  <w:r>
                    <w:rPr>
                      <w:rFonts w:hint="eastAsia" w:ascii="宋体" w:hAnsi="宋体" w:eastAsia="宋体" w:cs="宋体"/>
                      <w:color w:val="000000"/>
                      <w:sz w:val="21"/>
                      <w:szCs w:val="21"/>
                    </w:rPr>
                    <w:t>多宝鱼</w:t>
                  </w:r>
                </w:p>
              </w:tc>
              <w:tc>
                <w:tcPr>
                  <w:tcW w:w="0" w:type="auto"/>
                  <w:tcBorders>
                    <w:top w:val="nil"/>
                    <w:left w:val="nil"/>
                    <w:bottom w:val="single" w:color="000000" w:sz="4" w:space="0"/>
                    <w:right w:val="single" w:color="000000" w:sz="4" w:space="0"/>
                  </w:tcBorders>
                </w:tcPr>
                <w:p w14:paraId="1B06FEE0">
                  <w:pPr>
                    <w:jc w:val="center"/>
                    <w:rPr>
                      <w:rFonts w:hint="eastAsia" w:ascii="宋体" w:hAnsi="宋体" w:eastAsia="宋体" w:cs="宋体"/>
                      <w:szCs w:val="21"/>
                    </w:rPr>
                  </w:pPr>
                  <w:r>
                    <w:rPr>
                      <w:rFonts w:hint="eastAsia" w:ascii="宋体" w:hAnsi="宋体" w:eastAsia="宋体" w:cs="宋体"/>
                      <w:color w:val="000000"/>
                      <w:sz w:val="21"/>
                      <w:szCs w:val="21"/>
                    </w:rPr>
                    <w:t>45</w:t>
                  </w:r>
                </w:p>
              </w:tc>
              <w:tc>
                <w:tcPr>
                  <w:tcW w:w="0" w:type="auto"/>
                  <w:tcBorders>
                    <w:top w:val="nil"/>
                    <w:left w:val="nil"/>
                    <w:bottom w:val="single" w:color="000000" w:sz="4" w:space="0"/>
                    <w:right w:val="single" w:color="000000" w:sz="4" w:space="0"/>
                  </w:tcBorders>
                </w:tcPr>
                <w:p w14:paraId="1D286155">
                  <w:pPr>
                    <w:jc w:val="center"/>
                    <w:rPr>
                      <w:rFonts w:hint="eastAsia" w:ascii="宋体" w:hAnsi="宋体" w:eastAsia="宋体" w:cs="宋体"/>
                      <w:szCs w:val="21"/>
                    </w:rPr>
                  </w:pPr>
                  <w:r>
                    <w:rPr>
                      <w:rFonts w:hint="eastAsia" w:ascii="宋体" w:hAnsi="宋体" w:eastAsia="宋体" w:cs="宋体"/>
                      <w:color w:val="000000"/>
                      <w:sz w:val="21"/>
                      <w:szCs w:val="21"/>
                    </w:rPr>
                    <w:t>多春鱼</w:t>
                  </w:r>
                </w:p>
              </w:tc>
              <w:tc>
                <w:tcPr>
                  <w:tcW w:w="0" w:type="auto"/>
                  <w:tcBorders>
                    <w:top w:val="nil"/>
                    <w:left w:val="nil"/>
                    <w:bottom w:val="single" w:color="000000" w:sz="4" w:space="0"/>
                    <w:right w:val="single" w:color="000000" w:sz="4" w:space="0"/>
                  </w:tcBorders>
                </w:tcPr>
                <w:p w14:paraId="19AA308F">
                  <w:pPr>
                    <w:jc w:val="center"/>
                    <w:rPr>
                      <w:rFonts w:hint="eastAsia" w:ascii="宋体" w:hAnsi="宋体" w:eastAsia="宋体" w:cs="宋体"/>
                      <w:szCs w:val="21"/>
                    </w:rPr>
                  </w:pPr>
                  <w:r>
                    <w:rPr>
                      <w:rFonts w:hint="eastAsia" w:ascii="宋体" w:hAnsi="宋体" w:eastAsia="宋体" w:cs="宋体"/>
                      <w:color w:val="000000"/>
                      <w:sz w:val="21"/>
                      <w:szCs w:val="21"/>
                    </w:rPr>
                    <w:t>68</w:t>
                  </w:r>
                </w:p>
              </w:tc>
              <w:tc>
                <w:tcPr>
                  <w:tcW w:w="0" w:type="auto"/>
                  <w:tcBorders>
                    <w:top w:val="nil"/>
                    <w:left w:val="nil"/>
                    <w:bottom w:val="single" w:color="000000" w:sz="4" w:space="0"/>
                    <w:right w:val="single" w:color="000000" w:sz="4" w:space="0"/>
                  </w:tcBorders>
                </w:tcPr>
                <w:p w14:paraId="2077E702">
                  <w:pPr>
                    <w:jc w:val="center"/>
                    <w:rPr>
                      <w:rFonts w:hint="eastAsia" w:ascii="宋体" w:hAnsi="宋体" w:eastAsia="宋体" w:cs="宋体"/>
                      <w:szCs w:val="21"/>
                    </w:rPr>
                  </w:pPr>
                  <w:r>
                    <w:rPr>
                      <w:rFonts w:hint="eastAsia" w:ascii="宋体" w:hAnsi="宋体" w:eastAsia="宋体" w:cs="宋体"/>
                      <w:color w:val="000000"/>
                      <w:sz w:val="21"/>
                      <w:szCs w:val="21"/>
                    </w:rPr>
                    <w:t>扇贝</w:t>
                  </w:r>
                </w:p>
              </w:tc>
            </w:tr>
            <w:tr w14:paraId="0384D5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58BBE0C">
                  <w:pPr>
                    <w:jc w:val="center"/>
                    <w:rPr>
                      <w:rFonts w:hint="eastAsia" w:ascii="宋体" w:hAnsi="宋体" w:eastAsia="宋体" w:cs="宋体"/>
                      <w:szCs w:val="21"/>
                    </w:rPr>
                  </w:pPr>
                  <w:r>
                    <w:rPr>
                      <w:rFonts w:hint="eastAsia" w:ascii="宋体" w:hAnsi="宋体" w:eastAsia="宋体" w:cs="宋体"/>
                      <w:color w:val="000000"/>
                      <w:sz w:val="21"/>
                      <w:szCs w:val="21"/>
                    </w:rPr>
                    <w:t>23</w:t>
                  </w:r>
                </w:p>
              </w:tc>
              <w:tc>
                <w:tcPr>
                  <w:tcW w:w="0" w:type="auto"/>
                  <w:tcBorders>
                    <w:top w:val="nil"/>
                    <w:left w:val="nil"/>
                    <w:bottom w:val="single" w:color="000000" w:sz="4" w:space="0"/>
                    <w:right w:val="single" w:color="000000" w:sz="4" w:space="0"/>
                  </w:tcBorders>
                </w:tcPr>
                <w:p w14:paraId="659B9226">
                  <w:pPr>
                    <w:jc w:val="center"/>
                    <w:rPr>
                      <w:rFonts w:hint="eastAsia" w:ascii="宋体" w:hAnsi="宋体" w:eastAsia="宋体" w:cs="宋体"/>
                      <w:szCs w:val="21"/>
                    </w:rPr>
                  </w:pPr>
                  <w:r>
                    <w:rPr>
                      <w:rFonts w:hint="eastAsia" w:ascii="宋体" w:hAnsi="宋体" w:eastAsia="宋体" w:cs="宋体"/>
                      <w:color w:val="000000"/>
                      <w:sz w:val="21"/>
                      <w:szCs w:val="21"/>
                    </w:rPr>
                    <w:t>立鱼</w:t>
                  </w:r>
                </w:p>
              </w:tc>
              <w:tc>
                <w:tcPr>
                  <w:tcW w:w="0" w:type="auto"/>
                  <w:tcBorders>
                    <w:top w:val="nil"/>
                    <w:left w:val="nil"/>
                    <w:bottom w:val="single" w:color="000000" w:sz="4" w:space="0"/>
                    <w:right w:val="single" w:color="000000" w:sz="4" w:space="0"/>
                  </w:tcBorders>
                </w:tcPr>
                <w:p w14:paraId="24433077">
                  <w:pPr>
                    <w:jc w:val="center"/>
                    <w:rPr>
                      <w:rFonts w:hint="eastAsia" w:ascii="宋体" w:hAnsi="宋体" w:eastAsia="宋体" w:cs="宋体"/>
                      <w:szCs w:val="21"/>
                    </w:rPr>
                  </w:pPr>
                  <w:r>
                    <w:rPr>
                      <w:rFonts w:hint="eastAsia" w:ascii="宋体" w:hAnsi="宋体" w:eastAsia="宋体" w:cs="宋体"/>
                      <w:color w:val="000000"/>
                      <w:sz w:val="21"/>
                      <w:szCs w:val="21"/>
                    </w:rPr>
                    <w:t>46</w:t>
                  </w:r>
                </w:p>
              </w:tc>
              <w:tc>
                <w:tcPr>
                  <w:tcW w:w="0" w:type="auto"/>
                  <w:tcBorders>
                    <w:top w:val="nil"/>
                    <w:left w:val="nil"/>
                    <w:bottom w:val="single" w:color="000000" w:sz="4" w:space="0"/>
                    <w:right w:val="single" w:color="000000" w:sz="4" w:space="0"/>
                  </w:tcBorders>
                </w:tcPr>
                <w:p w14:paraId="5F00AF90">
                  <w:pPr>
                    <w:jc w:val="center"/>
                    <w:rPr>
                      <w:rFonts w:hint="eastAsia" w:ascii="宋体" w:hAnsi="宋体" w:eastAsia="宋体" w:cs="宋体"/>
                      <w:szCs w:val="21"/>
                    </w:rPr>
                  </w:pPr>
                  <w:r>
                    <w:rPr>
                      <w:rFonts w:hint="eastAsia" w:ascii="宋体" w:hAnsi="宋体" w:eastAsia="宋体" w:cs="宋体"/>
                      <w:color w:val="000000"/>
                      <w:sz w:val="21"/>
                      <w:szCs w:val="21"/>
                    </w:rPr>
                    <w:t>禾虫</w:t>
                  </w:r>
                </w:p>
              </w:tc>
              <w:tc>
                <w:tcPr>
                  <w:tcW w:w="0" w:type="auto"/>
                  <w:tcBorders>
                    <w:top w:val="nil"/>
                    <w:left w:val="nil"/>
                    <w:bottom w:val="single" w:color="000000" w:sz="4" w:space="0"/>
                    <w:right w:val="single" w:color="000000" w:sz="4" w:space="0"/>
                  </w:tcBorders>
                </w:tcPr>
                <w:p w14:paraId="6672A5C8">
                  <w:pPr>
                    <w:jc w:val="center"/>
                    <w:rPr>
                      <w:rFonts w:hint="eastAsia" w:ascii="宋体" w:hAnsi="宋体" w:eastAsia="宋体" w:cs="宋体"/>
                      <w:szCs w:val="21"/>
                    </w:rPr>
                  </w:pPr>
                  <w:r>
                    <w:rPr>
                      <w:rFonts w:hint="eastAsia" w:ascii="宋体" w:hAnsi="宋体" w:eastAsia="宋体" w:cs="宋体"/>
                      <w:color w:val="000000"/>
                      <w:sz w:val="21"/>
                      <w:szCs w:val="21"/>
                    </w:rPr>
                    <w:t>69</w:t>
                  </w:r>
                </w:p>
              </w:tc>
              <w:tc>
                <w:tcPr>
                  <w:tcW w:w="0" w:type="auto"/>
                  <w:tcBorders>
                    <w:top w:val="nil"/>
                    <w:left w:val="nil"/>
                    <w:bottom w:val="single" w:color="000000" w:sz="4" w:space="0"/>
                    <w:right w:val="single" w:color="000000" w:sz="4" w:space="0"/>
                  </w:tcBorders>
                </w:tcPr>
                <w:p w14:paraId="596BC3B5">
                  <w:pPr>
                    <w:jc w:val="center"/>
                    <w:rPr>
                      <w:rFonts w:hint="eastAsia" w:ascii="宋体" w:hAnsi="宋体" w:eastAsia="宋体" w:cs="宋体"/>
                      <w:szCs w:val="21"/>
                    </w:rPr>
                  </w:pPr>
                  <w:r>
                    <w:rPr>
                      <w:rFonts w:hint="eastAsia" w:ascii="宋体" w:hAnsi="宋体" w:eastAsia="宋体" w:cs="宋体"/>
                      <w:color w:val="000000"/>
                      <w:sz w:val="21"/>
                      <w:szCs w:val="21"/>
                    </w:rPr>
                    <w:t>大地鱼</w:t>
                  </w:r>
                </w:p>
              </w:tc>
            </w:tr>
          </w:tbl>
          <w:p w14:paraId="24320A06">
            <w:pPr>
              <w:jc w:val="center"/>
              <w:rPr>
                <w:rFonts w:hint="eastAsia" w:ascii="宋体" w:hAnsi="宋体" w:eastAsia="宋体" w:cs="宋体"/>
                <w:szCs w:val="21"/>
              </w:rPr>
            </w:pPr>
            <w:r>
              <w:rPr>
                <w:rFonts w:hint="eastAsia" w:ascii="宋体" w:hAnsi="宋体" w:eastAsia="宋体" w:cs="宋体"/>
                <w:b/>
                <w:sz w:val="21"/>
                <w:szCs w:val="21"/>
              </w:rPr>
              <w:t>B：冷冻水产</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1056"/>
              <w:gridCol w:w="638"/>
              <w:gridCol w:w="1266"/>
              <w:gridCol w:w="638"/>
              <w:gridCol w:w="1266"/>
            </w:tblGrid>
            <w:tr w14:paraId="4AFEDB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18F4431B">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5C92A67C">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17D711AC">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78A2DED7">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7E7AB4CC">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6FBA05E2">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78BCBD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5463354">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0" w:type="auto"/>
                  <w:tcBorders>
                    <w:top w:val="nil"/>
                    <w:left w:val="nil"/>
                    <w:bottom w:val="single" w:color="000000" w:sz="4" w:space="0"/>
                    <w:right w:val="single" w:color="000000" w:sz="4" w:space="0"/>
                  </w:tcBorders>
                </w:tcPr>
                <w:p w14:paraId="41E939A9">
                  <w:pPr>
                    <w:jc w:val="center"/>
                    <w:rPr>
                      <w:rFonts w:hint="eastAsia" w:ascii="宋体" w:hAnsi="宋体" w:eastAsia="宋体" w:cs="宋体"/>
                      <w:szCs w:val="21"/>
                    </w:rPr>
                  </w:pPr>
                  <w:r>
                    <w:rPr>
                      <w:rFonts w:hint="eastAsia" w:ascii="宋体" w:hAnsi="宋体" w:eastAsia="宋体" w:cs="宋体"/>
                      <w:color w:val="000000"/>
                      <w:sz w:val="21"/>
                      <w:szCs w:val="21"/>
                    </w:rPr>
                    <w:t>冻鱿鱼</w:t>
                  </w:r>
                </w:p>
              </w:tc>
              <w:tc>
                <w:tcPr>
                  <w:tcW w:w="0" w:type="auto"/>
                  <w:tcBorders>
                    <w:top w:val="nil"/>
                    <w:left w:val="nil"/>
                    <w:bottom w:val="single" w:color="000000" w:sz="4" w:space="0"/>
                    <w:right w:val="single" w:color="000000" w:sz="4" w:space="0"/>
                  </w:tcBorders>
                </w:tcPr>
                <w:p w14:paraId="6D25F8E6">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0" w:type="auto"/>
                  <w:tcBorders>
                    <w:top w:val="nil"/>
                    <w:left w:val="nil"/>
                    <w:bottom w:val="single" w:color="000000" w:sz="4" w:space="0"/>
                    <w:right w:val="single" w:color="000000" w:sz="4" w:space="0"/>
                  </w:tcBorders>
                </w:tcPr>
                <w:p w14:paraId="381D330C">
                  <w:pPr>
                    <w:jc w:val="center"/>
                    <w:rPr>
                      <w:rFonts w:hint="eastAsia" w:ascii="宋体" w:hAnsi="宋体" w:eastAsia="宋体" w:cs="宋体"/>
                      <w:szCs w:val="21"/>
                    </w:rPr>
                  </w:pPr>
                  <w:r>
                    <w:rPr>
                      <w:rFonts w:hint="eastAsia" w:ascii="宋体" w:hAnsi="宋体" w:eastAsia="宋体" w:cs="宋体"/>
                      <w:color w:val="000000"/>
                      <w:sz w:val="21"/>
                      <w:szCs w:val="21"/>
                    </w:rPr>
                    <w:t>冻红三鱼</w:t>
                  </w:r>
                </w:p>
              </w:tc>
              <w:tc>
                <w:tcPr>
                  <w:tcW w:w="0" w:type="auto"/>
                  <w:tcBorders>
                    <w:top w:val="nil"/>
                    <w:left w:val="nil"/>
                    <w:bottom w:val="single" w:color="000000" w:sz="4" w:space="0"/>
                    <w:right w:val="single" w:color="000000" w:sz="4" w:space="0"/>
                  </w:tcBorders>
                </w:tcPr>
                <w:p w14:paraId="0272F514">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0" w:type="auto"/>
                  <w:tcBorders>
                    <w:top w:val="nil"/>
                    <w:left w:val="nil"/>
                    <w:bottom w:val="single" w:color="000000" w:sz="4" w:space="0"/>
                    <w:right w:val="single" w:color="000000" w:sz="4" w:space="0"/>
                  </w:tcBorders>
                </w:tcPr>
                <w:p w14:paraId="3CDEAA3F">
                  <w:pPr>
                    <w:jc w:val="center"/>
                    <w:rPr>
                      <w:rFonts w:hint="eastAsia" w:ascii="宋体" w:hAnsi="宋体" w:eastAsia="宋体" w:cs="宋体"/>
                      <w:szCs w:val="21"/>
                      <w:lang w:eastAsia="zh-CN"/>
                    </w:rPr>
                  </w:pPr>
                  <w:r>
                    <w:rPr>
                      <w:rFonts w:hint="eastAsia" w:ascii="宋体" w:hAnsi="宋体" w:eastAsia="宋体" w:cs="宋体"/>
                      <w:color w:val="000000"/>
                      <w:sz w:val="21"/>
                      <w:szCs w:val="21"/>
                    </w:rPr>
                    <w:t>冻</w:t>
                  </w:r>
                  <w:r>
                    <w:rPr>
                      <w:rFonts w:hint="eastAsia" w:ascii="宋体" w:hAnsi="宋体" w:eastAsia="宋体" w:cs="宋体"/>
                      <w:color w:val="000000"/>
                      <w:sz w:val="21"/>
                      <w:szCs w:val="21"/>
                      <w:lang w:val="en-US" w:eastAsia="zh-CN"/>
                    </w:rPr>
                    <w:t>虾</w:t>
                  </w:r>
                </w:p>
              </w:tc>
            </w:tr>
            <w:tr w14:paraId="797993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6D1214A9">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0" w:type="auto"/>
                  <w:tcBorders>
                    <w:top w:val="nil"/>
                    <w:left w:val="nil"/>
                    <w:bottom w:val="single" w:color="000000" w:sz="4" w:space="0"/>
                    <w:right w:val="single" w:color="000000" w:sz="4" w:space="0"/>
                  </w:tcBorders>
                </w:tcPr>
                <w:p w14:paraId="0BD7ECE4">
                  <w:pPr>
                    <w:jc w:val="center"/>
                    <w:rPr>
                      <w:rFonts w:hint="eastAsia" w:ascii="宋体" w:hAnsi="宋体" w:eastAsia="宋体" w:cs="宋体"/>
                      <w:szCs w:val="21"/>
                    </w:rPr>
                  </w:pPr>
                  <w:r>
                    <w:rPr>
                      <w:rFonts w:hint="eastAsia" w:ascii="宋体" w:hAnsi="宋体" w:eastAsia="宋体" w:cs="宋体"/>
                      <w:color w:val="000000"/>
                      <w:sz w:val="21"/>
                      <w:szCs w:val="21"/>
                    </w:rPr>
                    <w:t>冻带鱼</w:t>
                  </w:r>
                </w:p>
              </w:tc>
              <w:tc>
                <w:tcPr>
                  <w:tcW w:w="0" w:type="auto"/>
                  <w:tcBorders>
                    <w:top w:val="nil"/>
                    <w:left w:val="nil"/>
                    <w:bottom w:val="single" w:color="000000" w:sz="4" w:space="0"/>
                    <w:right w:val="single" w:color="000000" w:sz="4" w:space="0"/>
                  </w:tcBorders>
                </w:tcPr>
                <w:p w14:paraId="43772A97">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0" w:type="auto"/>
                  <w:tcBorders>
                    <w:top w:val="nil"/>
                    <w:left w:val="nil"/>
                    <w:bottom w:val="single" w:color="000000" w:sz="4" w:space="0"/>
                    <w:right w:val="single" w:color="000000" w:sz="4" w:space="0"/>
                  </w:tcBorders>
                </w:tcPr>
                <w:p w14:paraId="728A53FB">
                  <w:pPr>
                    <w:jc w:val="center"/>
                    <w:rPr>
                      <w:rFonts w:hint="eastAsia" w:ascii="宋体" w:hAnsi="宋体" w:eastAsia="宋体" w:cs="宋体"/>
                      <w:szCs w:val="21"/>
                    </w:rPr>
                  </w:pPr>
                  <w:r>
                    <w:rPr>
                      <w:rFonts w:hint="eastAsia" w:ascii="宋体" w:hAnsi="宋体" w:eastAsia="宋体" w:cs="宋体"/>
                      <w:color w:val="000000"/>
                      <w:sz w:val="21"/>
                      <w:szCs w:val="21"/>
                    </w:rPr>
                    <w:t>冻鱿鱼须</w:t>
                  </w:r>
                </w:p>
              </w:tc>
              <w:tc>
                <w:tcPr>
                  <w:tcW w:w="0" w:type="auto"/>
                  <w:tcBorders>
                    <w:top w:val="nil"/>
                    <w:left w:val="nil"/>
                    <w:bottom w:val="single" w:color="000000" w:sz="4" w:space="0"/>
                    <w:right w:val="single" w:color="000000" w:sz="4" w:space="0"/>
                  </w:tcBorders>
                </w:tcPr>
                <w:p w14:paraId="38850125">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0" w:type="auto"/>
                  <w:tcBorders>
                    <w:top w:val="nil"/>
                    <w:left w:val="nil"/>
                    <w:bottom w:val="single" w:color="000000" w:sz="4" w:space="0"/>
                    <w:right w:val="single" w:color="000000" w:sz="4" w:space="0"/>
                  </w:tcBorders>
                </w:tcPr>
                <w:p w14:paraId="563A4DDE">
                  <w:pPr>
                    <w:jc w:val="center"/>
                    <w:rPr>
                      <w:rFonts w:hint="eastAsia" w:ascii="宋体" w:hAnsi="宋体" w:eastAsia="宋体" w:cs="宋体"/>
                      <w:szCs w:val="21"/>
                    </w:rPr>
                  </w:pPr>
                  <w:r>
                    <w:rPr>
                      <w:rFonts w:hint="eastAsia" w:ascii="宋体" w:hAnsi="宋体" w:eastAsia="宋体" w:cs="宋体"/>
                      <w:color w:val="000000"/>
                      <w:sz w:val="21"/>
                      <w:szCs w:val="21"/>
                    </w:rPr>
                    <w:t>冰鲜秋刀鱼</w:t>
                  </w:r>
                </w:p>
              </w:tc>
            </w:tr>
            <w:tr w14:paraId="00877A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7D024BE">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0" w:type="auto"/>
                  <w:tcBorders>
                    <w:top w:val="nil"/>
                    <w:left w:val="nil"/>
                    <w:bottom w:val="single" w:color="000000" w:sz="4" w:space="0"/>
                    <w:right w:val="single" w:color="000000" w:sz="4" w:space="0"/>
                  </w:tcBorders>
                </w:tcPr>
                <w:p w14:paraId="7B52FA96">
                  <w:pPr>
                    <w:jc w:val="center"/>
                    <w:rPr>
                      <w:rFonts w:hint="eastAsia" w:ascii="宋体" w:hAnsi="宋体" w:eastAsia="宋体" w:cs="宋体"/>
                      <w:szCs w:val="21"/>
                    </w:rPr>
                  </w:pPr>
                  <w:r>
                    <w:rPr>
                      <w:rFonts w:hint="eastAsia" w:ascii="宋体" w:hAnsi="宋体" w:eastAsia="宋体" w:cs="宋体"/>
                      <w:color w:val="000000"/>
                      <w:sz w:val="21"/>
                      <w:szCs w:val="21"/>
                    </w:rPr>
                    <w:t>冻南仓鱼</w:t>
                  </w:r>
                </w:p>
              </w:tc>
              <w:tc>
                <w:tcPr>
                  <w:tcW w:w="0" w:type="auto"/>
                  <w:tcBorders>
                    <w:top w:val="nil"/>
                    <w:left w:val="nil"/>
                    <w:bottom w:val="single" w:color="000000" w:sz="4" w:space="0"/>
                    <w:right w:val="single" w:color="000000" w:sz="4" w:space="0"/>
                  </w:tcBorders>
                </w:tcPr>
                <w:p w14:paraId="0C72B2F0">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0" w:type="auto"/>
                  <w:tcBorders>
                    <w:top w:val="nil"/>
                    <w:left w:val="nil"/>
                    <w:bottom w:val="single" w:color="000000" w:sz="4" w:space="0"/>
                    <w:right w:val="single" w:color="000000" w:sz="4" w:space="0"/>
                  </w:tcBorders>
                </w:tcPr>
                <w:p w14:paraId="0A2B564A">
                  <w:pPr>
                    <w:jc w:val="center"/>
                    <w:rPr>
                      <w:rFonts w:hint="eastAsia" w:ascii="宋体" w:hAnsi="宋体" w:eastAsia="宋体" w:cs="宋体"/>
                      <w:szCs w:val="21"/>
                    </w:rPr>
                  </w:pPr>
                  <w:r>
                    <w:rPr>
                      <w:rFonts w:hint="eastAsia" w:ascii="宋体" w:hAnsi="宋体" w:eastAsia="宋体" w:cs="宋体"/>
                      <w:color w:val="000000"/>
                      <w:sz w:val="21"/>
                      <w:szCs w:val="21"/>
                    </w:rPr>
                    <w:t>冰鲜红珊鱼</w:t>
                  </w:r>
                </w:p>
              </w:tc>
              <w:tc>
                <w:tcPr>
                  <w:tcW w:w="0" w:type="auto"/>
                  <w:tcBorders>
                    <w:top w:val="nil"/>
                    <w:left w:val="nil"/>
                    <w:bottom w:val="single" w:color="000000" w:sz="4" w:space="0"/>
                    <w:right w:val="single" w:color="000000" w:sz="4" w:space="0"/>
                  </w:tcBorders>
                </w:tcPr>
                <w:p w14:paraId="0ABF60E9">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0" w:type="auto"/>
                  <w:tcBorders>
                    <w:top w:val="nil"/>
                    <w:left w:val="nil"/>
                    <w:bottom w:val="single" w:color="000000" w:sz="4" w:space="0"/>
                    <w:right w:val="single" w:color="000000" w:sz="4" w:space="0"/>
                  </w:tcBorders>
                </w:tcPr>
                <w:p w14:paraId="36114305">
                  <w:pPr>
                    <w:jc w:val="center"/>
                    <w:rPr>
                      <w:rFonts w:hint="eastAsia" w:ascii="宋体" w:hAnsi="宋体" w:eastAsia="宋体" w:cs="宋体"/>
                      <w:szCs w:val="21"/>
                    </w:rPr>
                  </w:pPr>
                  <w:r>
                    <w:rPr>
                      <w:rFonts w:hint="eastAsia" w:ascii="宋体" w:hAnsi="宋体" w:eastAsia="宋体" w:cs="宋体"/>
                      <w:color w:val="000000"/>
                      <w:sz w:val="21"/>
                      <w:szCs w:val="21"/>
                    </w:rPr>
                    <w:t>/</w:t>
                  </w:r>
                </w:p>
              </w:tc>
            </w:tr>
          </w:tbl>
          <w:p w14:paraId="7DF8FA0C">
            <w:pPr>
              <w:ind w:firstLine="420" w:firstLineChars="200"/>
              <w:rPr>
                <w:rFonts w:hint="eastAsia" w:ascii="宋体" w:hAnsi="宋体" w:eastAsia="宋体" w:cs="宋体"/>
                <w:szCs w:val="21"/>
              </w:rPr>
            </w:pPr>
            <w:r>
              <w:rPr>
                <w:rFonts w:hint="default" w:ascii="宋体" w:hAnsi="宋体" w:eastAsia="宋体" w:cs="宋体"/>
                <w:color w:val="000000"/>
                <w:sz w:val="21"/>
                <w:szCs w:val="21"/>
              </w:rPr>
              <w:t>注：以上为常用</w:t>
            </w:r>
            <w:r>
              <w:rPr>
                <w:rFonts w:hint="eastAsia" w:ascii="宋体" w:hAnsi="宋体" w:eastAsia="宋体" w:cs="宋体"/>
                <w:color w:val="000000"/>
                <w:sz w:val="21"/>
                <w:szCs w:val="21"/>
                <w:lang w:val="en-US" w:eastAsia="zh-Hans"/>
              </w:rPr>
              <w:t>水产品</w:t>
            </w:r>
            <w:r>
              <w:rPr>
                <w:rFonts w:hint="default" w:ascii="宋体" w:hAnsi="宋体" w:eastAsia="宋体" w:cs="宋体"/>
                <w:color w:val="000000"/>
                <w:sz w:val="21"/>
                <w:szCs w:val="21"/>
              </w:rPr>
              <w:t>列表；未在表中列明的其他</w:t>
            </w:r>
            <w:r>
              <w:rPr>
                <w:rFonts w:hint="default" w:ascii="宋体" w:hAnsi="宋体" w:eastAsia="宋体" w:cs="宋体"/>
                <w:color w:val="000000"/>
                <w:sz w:val="21"/>
                <w:szCs w:val="21"/>
                <w:lang w:eastAsia="zh-Hans"/>
              </w:rPr>
              <w:t>水产品</w:t>
            </w:r>
            <w:r>
              <w:rPr>
                <w:rFonts w:hint="default" w:ascii="宋体" w:hAnsi="宋体" w:eastAsia="宋体" w:cs="宋体"/>
                <w:color w:val="000000"/>
                <w:sz w:val="21"/>
                <w:szCs w:val="21"/>
              </w:rPr>
              <w:t>品类，如采购人需要，中标人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无条件供货，统一按该项目的中标</w:t>
            </w:r>
            <w:r>
              <w:rPr>
                <w:rFonts w:hint="eastAsia" w:ascii="宋体" w:hAnsi="宋体" w:eastAsia="宋体" w:cs="宋体"/>
                <w:color w:val="000000"/>
                <w:sz w:val="21"/>
                <w:szCs w:val="21"/>
                <w:lang w:val="en-US" w:eastAsia="zh-CN"/>
              </w:rPr>
              <w:t>下浮率</w:t>
            </w:r>
            <w:r>
              <w:rPr>
                <w:rFonts w:hint="default" w:ascii="宋体" w:hAnsi="宋体" w:eastAsia="宋体" w:cs="宋体"/>
                <w:color w:val="000000"/>
                <w:sz w:val="21"/>
                <w:szCs w:val="21"/>
              </w:rPr>
              <w:t>结算</w:t>
            </w:r>
            <w:r>
              <w:rPr>
                <w:rFonts w:hint="eastAsia" w:ascii="宋体" w:hAnsi="宋体" w:eastAsia="宋体" w:cs="宋体"/>
                <w:color w:val="000000"/>
                <w:sz w:val="21"/>
                <w:szCs w:val="21"/>
              </w:rPr>
              <w:t>。</w:t>
            </w:r>
          </w:p>
          <w:p w14:paraId="5A5AE701">
            <w:pPr>
              <w:rPr>
                <w:rFonts w:hint="eastAsia" w:ascii="宋体" w:hAnsi="宋体" w:eastAsia="宋体" w:cs="宋体"/>
                <w:szCs w:val="21"/>
              </w:rPr>
            </w:pPr>
            <w:r>
              <w:rPr>
                <w:rFonts w:hint="eastAsia" w:ascii="宋体" w:hAnsi="宋体" w:eastAsia="宋体" w:cs="宋体"/>
                <w:b/>
                <w:color w:val="000000"/>
                <w:sz w:val="21"/>
                <w:szCs w:val="21"/>
              </w:rPr>
              <w:t>（二）质量要求</w:t>
            </w:r>
          </w:p>
          <w:p w14:paraId="38946680">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所供货物应保持较好的外观和质量等级，符合国家食品部门的有关标准，保证无异味、无霉烂变质</w:t>
            </w:r>
            <w:r>
              <w:rPr>
                <w:rFonts w:hint="eastAsia" w:ascii="宋体" w:hAnsi="宋体" w:eastAsia="宋体" w:cs="宋体"/>
                <w:sz w:val="21"/>
                <w:szCs w:val="21"/>
                <w:lang w:eastAsia="zh-CN"/>
              </w:rPr>
              <w:t>。</w:t>
            </w:r>
          </w:p>
          <w:p w14:paraId="47908C35">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冷冻水产肉要求肉体冻实而坚硬，无化冻现象，肉质紧密而有弹性，色泽均匀，不粘手，交货时干净、新鲜、无异味；严禁含有毒有害物质、虫及混有异物，严禁有腐烂变质、酸败、霉变情况，禁止采购超过保质期限的冻肉类食品。冷冻水产类肉食品包装必须符合国家规范，采购的食品不得存放在有毒、有害的容器和承载物内。食品包装上必须使用原产地标识，应注明：制造商名称和厂址、食品名称和重（容）量、生产日期和保质期限以及规格和SC认证等。对危及人身安全的食品质量问题采取零容忍措施，一经发现，当日所送同批次产品全部退货。若抽查未发现问题，而在加工食用前发现部分产品质量问题，应立即通知单位伙食物资验收小组及供应商，将问题产品退货处理。</w:t>
            </w:r>
          </w:p>
          <w:p w14:paraId="3DA27F55">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鲜鱼类鱼体饱满结实、新鲜，无腐烂异味，肉质紧密有弹性，无离骨脱刺现象。鲜鱼类来源可靠放心，无毒、无害、无污染。冷冻鱼类要求鱼眼睛清亮，角膜透明，鳞片上覆有冻结的透明黏液层，皮肤天然色泽明显。</w:t>
            </w:r>
          </w:p>
          <w:p w14:paraId="6AD760A2">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所有货物规格符合采购人提交的日采购计划中明确的具体需求。</w:t>
            </w:r>
          </w:p>
          <w:p w14:paraId="2812FD3E">
            <w:pPr>
              <w:ind w:firstLine="480"/>
              <w:jc w:val="both"/>
              <w:rPr>
                <w:rFonts w:hint="eastAsia" w:ascii="宋体" w:hAnsi="宋体" w:eastAsia="宋体" w:cs="宋体"/>
                <w:sz w:val="21"/>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货物重量验收：随机抽取每品种货物两箱，去包装，在流动的10-25℃清水中浸泡解冻至表面冰层融化，个体能够分离为止，充分摊开货物沥水</w:t>
            </w:r>
            <w:r>
              <w:rPr>
                <w:rFonts w:hint="eastAsia" w:ascii="宋体" w:hAnsi="宋体" w:eastAsia="宋体" w:cs="宋体"/>
                <w:sz w:val="21"/>
                <w:szCs w:val="21"/>
                <w:lang w:val="en-US" w:eastAsia="zh-CN"/>
              </w:rPr>
              <w:t>3</w:t>
            </w:r>
            <w:r>
              <w:rPr>
                <w:rFonts w:hint="eastAsia" w:ascii="宋体" w:hAnsi="宋体" w:eastAsia="宋体" w:cs="宋体"/>
                <w:sz w:val="21"/>
                <w:szCs w:val="21"/>
              </w:rPr>
              <w:t>分钟后称重，取双方抽取样本均值为该产品本批次种货物的验收重量。</w:t>
            </w:r>
          </w:p>
          <w:p w14:paraId="5C636421">
            <w:pPr>
              <w:ind w:firstLine="480"/>
              <w:jc w:val="both"/>
              <w:rPr>
                <w:rFonts w:hint="eastAsia" w:ascii="宋体" w:hAnsi="宋体" w:eastAsia="宋体" w:cs="宋体"/>
                <w:sz w:val="21"/>
                <w:szCs w:val="21"/>
              </w:rPr>
            </w:pPr>
            <w:r>
              <w:rPr>
                <w:rFonts w:hint="default"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鲜活水产具体要求</w:t>
            </w:r>
          </w:p>
          <w:p w14:paraId="4A90BE50">
            <w:pPr>
              <w:ind w:firstLine="480"/>
              <w:jc w:val="both"/>
              <w:rPr>
                <w:rFonts w:hint="eastAsia" w:ascii="宋体" w:hAnsi="宋体" w:eastAsia="宋体" w:cs="宋体"/>
                <w:szCs w:val="21"/>
                <w:lang w:val="en-US" w:eastAsia="zh-Hans"/>
              </w:rPr>
            </w:pPr>
            <w:r>
              <w:rPr>
                <w:rFonts w:hint="eastAsia" w:ascii="宋体" w:hAnsi="宋体" w:eastAsia="宋体" w:cs="宋体"/>
                <w:sz w:val="21"/>
                <w:szCs w:val="21"/>
                <w:lang w:val="en-US" w:eastAsia="zh-CN"/>
              </w:rPr>
              <w:t>（1）</w:t>
            </w:r>
            <w:r>
              <w:rPr>
                <w:rFonts w:hint="eastAsia" w:ascii="宋体" w:hAnsi="宋体" w:eastAsia="宋体" w:cs="宋体"/>
                <w:szCs w:val="21"/>
                <w:lang w:val="en-US" w:eastAsia="zh-Hans"/>
              </w:rPr>
              <w:t>鲜活鱼：体表粘液透明、滑而不粘，气味正常，鳃盖紧闭，淡水鱼鳃鲜红或粉红，海水鱼鳃紫或紫红色；鱼眼澄清透明，眼球突出；鱼鳞完整，不易脱落；鱼腹发白，不膨胀；鱼体肌肉有弹性，不易压出凹陷或凹陷能迅速复平。</w:t>
            </w:r>
          </w:p>
          <w:p w14:paraId="64DA4919">
            <w:pPr>
              <w:ind w:firstLine="480"/>
              <w:jc w:val="both"/>
              <w:rPr>
                <w:rFonts w:hint="eastAsia" w:ascii="宋体" w:hAnsi="宋体" w:eastAsia="宋体" w:cs="宋体"/>
                <w:szCs w:val="21"/>
                <w:lang w:val="en-US" w:eastAsia="zh-Hans"/>
              </w:rPr>
            </w:pPr>
            <w:r>
              <w:rPr>
                <w:rFonts w:hint="default" w:ascii="宋体" w:hAnsi="宋体" w:eastAsia="宋体" w:cs="宋体"/>
                <w:szCs w:val="21"/>
                <w:lang w:eastAsia="zh-Hans"/>
              </w:rPr>
              <w:t>（2）</w:t>
            </w:r>
            <w:r>
              <w:rPr>
                <w:rFonts w:hint="eastAsia" w:ascii="宋体" w:hAnsi="宋体" w:eastAsia="宋体" w:cs="宋体"/>
                <w:szCs w:val="21"/>
                <w:lang w:val="en-US" w:eastAsia="zh-Hans"/>
              </w:rPr>
              <w:t>鲜虾：头尾完整，有一定的弯曲度，虾身较挺，呈表白色，半透明不发红，外壳有光泽，稍湿润，无异味。</w:t>
            </w:r>
          </w:p>
          <w:p w14:paraId="6798ACAD">
            <w:pPr>
              <w:ind w:firstLine="480"/>
              <w:jc w:val="both"/>
              <w:rPr>
                <w:rFonts w:hint="eastAsia" w:ascii="宋体" w:hAnsi="宋体" w:eastAsia="宋体" w:cs="宋体"/>
                <w:szCs w:val="21"/>
                <w:lang w:val="en-US" w:eastAsia="zh-Hans"/>
              </w:rPr>
            </w:pPr>
            <w:r>
              <w:rPr>
                <w:rFonts w:hint="default" w:ascii="宋体" w:hAnsi="宋体" w:eastAsia="宋体" w:cs="宋体"/>
                <w:szCs w:val="21"/>
                <w:lang w:eastAsia="zh-Hans"/>
              </w:rPr>
              <w:t>（3）</w:t>
            </w:r>
            <w:r>
              <w:rPr>
                <w:rFonts w:hint="eastAsia" w:ascii="宋体" w:hAnsi="宋体" w:eastAsia="宋体" w:cs="宋体"/>
                <w:szCs w:val="21"/>
                <w:lang w:val="en-US" w:eastAsia="zh-Hans"/>
              </w:rPr>
              <w:t>鲜蟹：脚肉坚实、肥壮，蟹壳纹理清楚、光亮，用手夹持背腹两面平直，脚不下垂，体重、气味正常。</w:t>
            </w:r>
          </w:p>
          <w:p w14:paraId="0A5FBEDB">
            <w:pPr>
              <w:ind w:firstLine="480"/>
              <w:jc w:val="both"/>
              <w:rPr>
                <w:rFonts w:hint="eastAsia" w:ascii="宋体" w:hAnsi="宋体" w:eastAsia="宋体" w:cs="宋体"/>
                <w:szCs w:val="21"/>
                <w:lang w:val="en-US" w:eastAsia="zh-Hans"/>
              </w:rPr>
            </w:pPr>
            <w:r>
              <w:rPr>
                <w:rFonts w:hint="default" w:ascii="宋体" w:hAnsi="宋体" w:eastAsia="宋体" w:cs="宋体"/>
                <w:szCs w:val="21"/>
                <w:lang w:eastAsia="zh-Hans"/>
              </w:rPr>
              <w:t>（4）</w:t>
            </w:r>
            <w:r>
              <w:rPr>
                <w:rFonts w:hint="eastAsia" w:ascii="宋体" w:hAnsi="宋体" w:eastAsia="宋体" w:cs="宋体"/>
                <w:szCs w:val="21"/>
                <w:lang w:val="en-US" w:eastAsia="zh-Hans"/>
              </w:rPr>
              <w:t>鲜贝：外壳紧闭，肉质新鲜，无臭味，两贝壳相碰时发出实响。</w:t>
            </w:r>
          </w:p>
          <w:p w14:paraId="6B916C08">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（5）</w:t>
            </w:r>
            <w:r>
              <w:rPr>
                <w:rFonts w:hint="eastAsia" w:ascii="宋体" w:hAnsi="宋体" w:eastAsia="宋体" w:cs="宋体"/>
                <w:szCs w:val="21"/>
                <w:lang w:val="en-US" w:eastAsia="zh-Hans"/>
              </w:rPr>
              <w:t>鲜活水产品（鱼、虾、蟹和贝类）要求鲜活、大小规格基本一致，体表无明显碰撞伤</w:t>
            </w:r>
            <w:r>
              <w:rPr>
                <w:rFonts w:hint="default" w:ascii="宋体" w:hAnsi="宋体" w:eastAsia="宋体" w:cs="宋体"/>
                <w:szCs w:val="21"/>
                <w:lang w:eastAsia="zh-Hans"/>
              </w:rPr>
              <w:t>。</w:t>
            </w:r>
          </w:p>
          <w:p w14:paraId="0DFC7F4D">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7</w:t>
            </w:r>
            <w:r>
              <w:rPr>
                <w:rFonts w:hint="eastAsia" w:ascii="宋体" w:hAnsi="宋体" w:eastAsia="宋体" w:cs="宋体"/>
                <w:szCs w:val="21"/>
                <w:lang w:eastAsia="zh-CN"/>
              </w:rPr>
              <w:t>.</w:t>
            </w:r>
            <w:r>
              <w:rPr>
                <w:rFonts w:hint="default" w:ascii="宋体" w:hAnsi="宋体" w:eastAsia="宋体" w:cs="宋体"/>
                <w:szCs w:val="21"/>
                <w:lang w:eastAsia="zh-Hans"/>
              </w:rPr>
              <w:t>冷冻水产品具体要求</w:t>
            </w:r>
          </w:p>
          <w:p w14:paraId="727132C0">
            <w:pPr>
              <w:ind w:firstLine="480"/>
              <w:jc w:val="both"/>
              <w:rPr>
                <w:rFonts w:hint="default" w:ascii="宋体" w:hAnsi="宋体" w:eastAsia="宋体" w:cs="宋体"/>
                <w:szCs w:val="21"/>
                <w:lang w:eastAsia="zh-Hans"/>
              </w:rPr>
            </w:pPr>
            <w:r>
              <w:rPr>
                <w:rFonts w:hint="eastAsia" w:ascii="宋体" w:hAnsi="宋体" w:eastAsia="宋体" w:cs="宋体"/>
                <w:szCs w:val="21"/>
                <w:lang w:eastAsia="zh-CN"/>
              </w:rPr>
              <w:t>（</w:t>
            </w:r>
            <w:r>
              <w:rPr>
                <w:rFonts w:hint="eastAsia" w:ascii="宋体" w:hAnsi="宋体" w:eastAsia="宋体" w:cs="宋体"/>
                <w:szCs w:val="21"/>
                <w:lang w:val="en-US" w:eastAsia="zh-CN"/>
              </w:rPr>
              <w:t>1</w:t>
            </w:r>
            <w:r>
              <w:rPr>
                <w:rFonts w:hint="eastAsia" w:ascii="宋体" w:hAnsi="宋体" w:eastAsia="宋体" w:cs="宋体"/>
                <w:szCs w:val="21"/>
                <w:lang w:eastAsia="zh-CN"/>
              </w:rPr>
              <w:t>）</w:t>
            </w:r>
            <w:r>
              <w:rPr>
                <w:rFonts w:hint="default" w:ascii="宋体" w:hAnsi="宋体" w:eastAsia="宋体" w:cs="宋体"/>
                <w:szCs w:val="21"/>
                <w:lang w:eastAsia="zh-Hans"/>
              </w:rPr>
              <w:t>冷冻水产肉要求肉体冻实而坚硬，无化冻现象，肉质紧密而有弹性，色泽均匀，不粘手，交货时干净、新鲜、无异味；严禁含有毒有害物质、虫及混有异物，严禁有腐烂变质、酸败、霉变情况，禁止采购超过保质期限的冻肉类食品。冻水产类食品解冻后净重不少于85%，解冻时间为4小时以内(室温20℃)。</w:t>
            </w:r>
          </w:p>
          <w:p w14:paraId="17BD1BFD">
            <w:pPr>
              <w:ind w:firstLine="480"/>
              <w:jc w:val="both"/>
              <w:rPr>
                <w:rFonts w:hint="default" w:ascii="宋体" w:hAnsi="宋体" w:eastAsia="宋体" w:cs="宋体"/>
                <w:szCs w:val="21"/>
                <w:lang w:eastAsia="zh-Hans"/>
              </w:rPr>
            </w:pPr>
            <w:r>
              <w:rPr>
                <w:rFonts w:hint="eastAsia" w:ascii="宋体" w:hAnsi="宋体" w:eastAsia="宋体" w:cs="宋体"/>
                <w:szCs w:val="21"/>
                <w:lang w:eastAsia="zh-CN"/>
              </w:rPr>
              <w:t>（</w:t>
            </w:r>
            <w:r>
              <w:rPr>
                <w:rFonts w:hint="eastAsia" w:ascii="宋体" w:hAnsi="宋体" w:eastAsia="宋体" w:cs="宋体"/>
                <w:szCs w:val="21"/>
                <w:lang w:val="en-US" w:eastAsia="zh-CN"/>
              </w:rPr>
              <w:t>2</w:t>
            </w:r>
            <w:r>
              <w:rPr>
                <w:rFonts w:hint="eastAsia" w:ascii="宋体" w:hAnsi="宋体" w:eastAsia="宋体" w:cs="宋体"/>
                <w:szCs w:val="21"/>
                <w:lang w:eastAsia="zh-CN"/>
              </w:rPr>
              <w:t>）</w:t>
            </w:r>
            <w:r>
              <w:rPr>
                <w:rFonts w:hint="default" w:ascii="宋体" w:hAnsi="宋体" w:eastAsia="宋体" w:cs="宋体"/>
                <w:szCs w:val="21"/>
                <w:lang w:eastAsia="zh-Hans"/>
              </w:rPr>
              <w:t>冷冻水产品质量卫生标准除符合国家规定的质量卫生标准外，还应包括以下方面：</w:t>
            </w:r>
          </w:p>
          <w:p w14:paraId="3FB54F59">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①凡是冷冻水产品必须包装完整并有生产厂址和生产日期；</w:t>
            </w:r>
          </w:p>
          <w:p w14:paraId="19D59B51">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②冷冻水产品质量必须合乎验收标准（如新鲜度等）；</w:t>
            </w:r>
          </w:p>
          <w:p w14:paraId="73DC1D49">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③冷冻水产品中间不能有过多冰块；</w:t>
            </w:r>
          </w:p>
          <w:p w14:paraId="4A4161D1">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④冷冻水产品重量必须和包装箱上标明的重量一致；</w:t>
            </w:r>
          </w:p>
          <w:p w14:paraId="2DAB11C7">
            <w:pPr>
              <w:ind w:firstLine="480"/>
              <w:jc w:val="both"/>
              <w:rPr>
                <w:rFonts w:hint="default" w:ascii="宋体" w:hAnsi="宋体" w:eastAsia="宋体" w:cs="宋体"/>
                <w:szCs w:val="21"/>
                <w:lang w:eastAsia="zh-Hans"/>
              </w:rPr>
            </w:pPr>
            <w:r>
              <w:rPr>
                <w:rFonts w:hint="default" w:ascii="宋体" w:hAnsi="宋体" w:eastAsia="宋体" w:cs="宋体"/>
                <w:szCs w:val="21"/>
                <w:lang w:eastAsia="zh-Hans"/>
              </w:rPr>
              <w:t>⑤验货时，拆箱检查，如含水量多称重时按比例除冰块的重量。称重时要扣除纸箱、以货品净重为准。如果外包装箱上标有净重，按净重入库，如果没有净重标识，按5%扣除含冰量；</w:t>
            </w:r>
          </w:p>
          <w:p w14:paraId="4B768A12">
            <w:pPr>
              <w:ind w:firstLine="480"/>
              <w:rPr>
                <w:rFonts w:hint="eastAsia" w:ascii="宋体" w:hAnsi="宋体" w:eastAsia="宋体" w:cs="宋体"/>
                <w:b/>
                <w:sz w:val="21"/>
                <w:szCs w:val="21"/>
              </w:rPr>
            </w:pPr>
            <w:r>
              <w:rPr>
                <w:rFonts w:hint="default" w:ascii="宋体" w:hAnsi="宋体" w:eastAsia="宋体" w:cs="宋体"/>
                <w:b/>
                <w:sz w:val="21"/>
                <w:szCs w:val="21"/>
              </w:rPr>
              <w:t>8</w:t>
            </w:r>
            <w:r>
              <w:rPr>
                <w:rFonts w:hint="eastAsia" w:ascii="宋体" w:hAnsi="宋体" w:eastAsia="宋体" w:cs="宋体"/>
                <w:b/>
                <w:sz w:val="21"/>
                <w:szCs w:val="21"/>
                <w:lang w:eastAsia="zh-CN"/>
              </w:rPr>
              <w:t>.</w:t>
            </w:r>
            <w:r>
              <w:rPr>
                <w:rFonts w:hint="eastAsia" w:ascii="宋体" w:hAnsi="宋体" w:eastAsia="宋体" w:cs="宋体"/>
                <w:b/>
                <w:sz w:val="21"/>
                <w:szCs w:val="21"/>
              </w:rPr>
              <w:t>检测标准要求</w:t>
            </w:r>
          </w:p>
          <w:p w14:paraId="11F4CDDD">
            <w:pPr>
              <w:ind w:firstLine="480"/>
              <w:jc w:val="both"/>
              <w:rPr>
                <w:rFonts w:hint="eastAsia" w:ascii="宋体" w:hAnsi="宋体" w:eastAsia="宋体" w:cs="宋体"/>
                <w:szCs w:val="21"/>
                <w:lang w:val="en-US" w:eastAsia="zh-Hans"/>
              </w:rPr>
            </w:pPr>
            <w:r>
              <w:rPr>
                <w:rFonts w:hint="eastAsia" w:ascii="宋体" w:hAnsi="宋体" w:eastAsia="宋体" w:cs="宋体"/>
                <w:szCs w:val="21"/>
                <w:lang w:val="en-US" w:eastAsia="zh-Hans"/>
              </w:rPr>
              <w:t>中标人</w:t>
            </w:r>
            <w:r>
              <w:rPr>
                <w:rFonts w:hint="default" w:ascii="宋体" w:hAnsi="宋体" w:eastAsia="宋体" w:cs="宋体"/>
                <w:szCs w:val="21"/>
                <w:lang w:eastAsia="zh-Hans"/>
              </w:rPr>
              <w:t>承诺所供应的水产品</w:t>
            </w:r>
            <w:r>
              <w:rPr>
                <w:rFonts w:hint="eastAsia" w:ascii="宋体" w:hAnsi="宋体" w:eastAsia="宋体" w:cs="宋体"/>
                <w:szCs w:val="21"/>
                <w:lang w:val="en-US" w:eastAsia="zh-Hans"/>
              </w:rPr>
              <w:t>质量符合食品安全国家标准《食品安全国家标准鲜、冻动物性水产品》</w:t>
            </w:r>
            <w:r>
              <w:rPr>
                <w:rFonts w:hint="default" w:ascii="宋体" w:hAnsi="宋体" w:eastAsia="宋体" w:cs="宋体"/>
                <w:szCs w:val="21"/>
                <w:lang w:eastAsia="zh-Hans"/>
              </w:rPr>
              <w:t>（GB 2733-2015）</w:t>
            </w:r>
            <w:r>
              <w:rPr>
                <w:rFonts w:hint="eastAsia" w:ascii="宋体" w:hAnsi="宋体" w:eastAsia="宋体" w:cs="宋体"/>
                <w:szCs w:val="21"/>
                <w:lang w:val="en-US" w:eastAsia="zh-Hans"/>
              </w:rPr>
              <w:t>、《食品安全国家标准食品中兽药最大残留限量》</w:t>
            </w:r>
            <w:r>
              <w:rPr>
                <w:rFonts w:hint="default" w:ascii="宋体" w:hAnsi="宋体" w:eastAsia="宋体" w:cs="宋体"/>
                <w:szCs w:val="21"/>
                <w:lang w:eastAsia="zh-Hans"/>
              </w:rPr>
              <w:t>（GB 31650-2019）</w:t>
            </w:r>
            <w:r>
              <w:rPr>
                <w:rFonts w:hint="eastAsia" w:ascii="宋体" w:hAnsi="宋体" w:eastAsia="宋体" w:cs="宋体"/>
                <w:szCs w:val="21"/>
                <w:lang w:val="en-US" w:eastAsia="zh-Hans"/>
              </w:rPr>
              <w:t>、《食品安全国家标准食品中污染物限量》</w:t>
            </w:r>
            <w:r>
              <w:rPr>
                <w:rFonts w:hint="default" w:ascii="宋体" w:hAnsi="宋体" w:eastAsia="宋体" w:cs="宋体"/>
                <w:szCs w:val="21"/>
                <w:lang w:eastAsia="zh-Hans"/>
              </w:rPr>
              <w:t>（GB 2762-2022）等相关标准的最新有效版本要求</w:t>
            </w:r>
            <w:r>
              <w:rPr>
                <w:rFonts w:hint="eastAsia" w:ascii="宋体" w:hAnsi="宋体" w:eastAsia="宋体" w:cs="宋体"/>
                <w:szCs w:val="21"/>
                <w:lang w:val="en-US" w:eastAsia="zh-Hans"/>
              </w:rPr>
              <w:t>，招标文件或合同中有约定更严格的限量标准或增加特定的检测项目的，按招标文件或合同约定执行。采购人（或委托的具有法定资质的第三方检测机构）将依据相关标准，对中标人交付的水产品进行抽样检测。</w:t>
            </w:r>
          </w:p>
          <w:p w14:paraId="139667F8">
            <w:pPr>
              <w:ind w:firstLine="480"/>
              <w:jc w:val="both"/>
              <w:rPr>
                <w:rFonts w:hint="default" w:ascii="宋体" w:hAnsi="宋体" w:eastAsia="宋体" w:cs="宋体"/>
                <w:szCs w:val="21"/>
                <w:lang w:eastAsia="zh-Hans"/>
              </w:rPr>
            </w:pPr>
            <w:r>
              <w:rPr>
                <w:rFonts w:hint="eastAsia" w:ascii="宋体" w:hAnsi="宋体" w:eastAsia="宋体" w:cs="宋体"/>
                <w:b/>
                <w:bCs/>
                <w:szCs w:val="21"/>
                <w:lang w:val="en-US" w:eastAsia="zh-Hans"/>
              </w:rPr>
              <w:t>鲜、冻水产品关键指标</w:t>
            </w:r>
            <w:r>
              <w:rPr>
                <w:rFonts w:hint="default" w:ascii="宋体" w:hAnsi="宋体" w:eastAsia="宋体" w:cs="宋体"/>
                <w:szCs w:val="21"/>
                <w:lang w:eastAsia="zh-Hans"/>
              </w:rPr>
              <w:t>：</w:t>
            </w:r>
          </w:p>
          <w:tbl>
            <w:tblPr>
              <w:tblStyle w:val="9"/>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9"/>
              <w:gridCol w:w="1624"/>
              <w:gridCol w:w="3320"/>
            </w:tblGrid>
            <w:tr w14:paraId="6E51A8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00195AA1">
                  <w:pPr>
                    <w:ind w:firstLine="0"/>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序号</w:t>
                  </w:r>
                </w:p>
              </w:tc>
              <w:tc>
                <w:tcPr>
                  <w:tcW w:w="170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E1DB43">
                  <w:pPr>
                    <w:ind w:firstLine="0"/>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项目</w:t>
                  </w:r>
                </w:p>
              </w:tc>
              <w:tc>
                <w:tcPr>
                  <w:tcW w:w="0" w:type="auto"/>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566A8F2">
                  <w:pPr>
                    <w:ind w:firstLine="0"/>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关键指标</w:t>
                  </w:r>
                </w:p>
              </w:tc>
            </w:tr>
            <w:tr w14:paraId="72DB2C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1051EF">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BE8375">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挥发性盐基氮（mg/100g）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4390BC">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≤30（海水鱼、虾）</w:t>
                  </w:r>
                </w:p>
                <w:p w14:paraId="24E9EA98">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≤25（海蟹）</w:t>
                  </w:r>
                </w:p>
                <w:p w14:paraId="3C682496">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≤20（淡水鱼、虾）</w:t>
                  </w:r>
                </w:p>
                <w:p w14:paraId="6BD57E0A">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≤15（冷冻贝类）</w:t>
                  </w:r>
                </w:p>
              </w:tc>
            </w:tr>
            <w:tr w14:paraId="4EFE55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B372B7E">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2</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D38A77">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组胺（mg/100g）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A2B238">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≤40（高组胺鱼类）</w:t>
                  </w:r>
                </w:p>
                <w:p w14:paraId="778CAEEC">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≤20（其他海水鱼类）</w:t>
                  </w:r>
                </w:p>
              </w:tc>
            </w:tr>
            <w:tr w14:paraId="184CB0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A96C24">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3</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6C5A08">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镉（mg/kg）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59C96C">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≤0.1（鱼类）</w:t>
                  </w:r>
                </w:p>
                <w:p w14:paraId="24ADACD5">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≤0.5（甲壳类，海蟹、虾蛄除外）</w:t>
                  </w:r>
                </w:p>
                <w:p w14:paraId="2B175B70">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≤2.0（双壳类、腹足类、头足类、棘皮类，去除内脏）</w:t>
                  </w:r>
                </w:p>
              </w:tc>
            </w:tr>
            <w:tr w14:paraId="7A345A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C9C0AA">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4</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A6428A">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无机砷（mg/kg）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0A87F6">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≤0.1（鱼类）</w:t>
                  </w:r>
                </w:p>
                <w:p w14:paraId="701730A5">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≤0.5（其他）</w:t>
                  </w:r>
                </w:p>
              </w:tc>
            </w:tr>
            <w:tr w14:paraId="33F775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A76E4A">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5</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E80BA1">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甲基汞（mg/kg）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E8491D">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≤1.0（肉食性鱼类，金枪鱼、金目鲷、枪鱼、鲨鱼及以上鱼类的制品除外）</w:t>
                  </w:r>
                </w:p>
                <w:p w14:paraId="08A5AD22">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≤0.5（其他）</w:t>
                  </w:r>
                </w:p>
              </w:tc>
            </w:tr>
            <w:tr w14:paraId="416894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6759D5">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6</w:t>
                  </w:r>
                </w:p>
              </w:tc>
              <w:tc>
                <w:tcPr>
                  <w:tcW w:w="170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190C6F">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麻痹性贝类毒素（MU/g）</w:t>
                  </w:r>
                </w:p>
              </w:tc>
              <w:tc>
                <w:tcPr>
                  <w:tcW w:w="0" w:type="auto"/>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5F6A59">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≤4（贝类）</w:t>
                  </w:r>
                </w:p>
              </w:tc>
            </w:tr>
            <w:tr w14:paraId="108F96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68D6280">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7</w:t>
                  </w:r>
                </w:p>
              </w:tc>
              <w:tc>
                <w:tcPr>
                  <w:tcW w:w="1708" w:type="dxa"/>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66F91987">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腹泻性贝类毒素（MU/g）</w:t>
                  </w:r>
                </w:p>
              </w:tc>
              <w:tc>
                <w:tcPr>
                  <w:tcW w:w="0" w:type="auto"/>
                  <w:tcBorders>
                    <w:top w:val="nil"/>
                    <w:left w:val="single" w:color="000000" w:sz="4" w:space="0"/>
                    <w:bottom w:val="single" w:color="auto" w:sz="4" w:space="0"/>
                    <w:right w:val="single" w:color="000000" w:sz="4" w:space="0"/>
                  </w:tcBorders>
                  <w:tcMar>
                    <w:top w:w="0" w:type="dxa"/>
                    <w:left w:w="105" w:type="dxa"/>
                    <w:bottom w:w="0" w:type="dxa"/>
                    <w:right w:w="105" w:type="dxa"/>
                  </w:tcMar>
                  <w:vAlign w:val="center"/>
                </w:tcPr>
                <w:p w14:paraId="1AA13E87">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≤0.05（贝类）</w:t>
                  </w:r>
                </w:p>
              </w:tc>
            </w:tr>
            <w:tr w14:paraId="64883D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3" w:type="dxa"/>
                  <w:gridSpan w:val="3"/>
                  <w:tcBorders>
                    <w:top w:val="single" w:color="auto" w:sz="4" w:space="0"/>
                    <w:left w:val="single" w:color="auto" w:sz="4" w:space="0"/>
                    <w:bottom w:val="single" w:color="auto" w:sz="4" w:space="0"/>
                    <w:right w:val="single" w:color="auto" w:sz="4" w:space="0"/>
                  </w:tcBorders>
                  <w:tcMar>
                    <w:top w:w="0" w:type="dxa"/>
                    <w:left w:w="105" w:type="dxa"/>
                    <w:bottom w:w="0" w:type="dxa"/>
                    <w:right w:w="105" w:type="dxa"/>
                  </w:tcMar>
                  <w:vAlign w:val="center"/>
                </w:tcPr>
                <w:p w14:paraId="2750C7C3">
                  <w:pPr>
                    <w:ind w:firstLine="0"/>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国家规定其他必检项目必须符合国家标准</w:t>
                  </w:r>
                </w:p>
              </w:tc>
            </w:tr>
          </w:tbl>
          <w:p w14:paraId="45379CC7">
            <w:pPr>
              <w:rPr>
                <w:rFonts w:hint="eastAsia" w:ascii="宋体" w:hAnsi="宋体" w:eastAsia="宋体" w:cs="宋体"/>
                <w:szCs w:val="21"/>
              </w:rPr>
            </w:pPr>
            <w:r>
              <w:rPr>
                <w:rFonts w:hint="default" w:ascii="宋体" w:hAnsi="宋体" w:eastAsia="宋体" w:cs="宋体"/>
                <w:b/>
                <w:color w:val="000000"/>
                <w:sz w:val="21"/>
                <w:szCs w:val="21"/>
              </w:rPr>
              <w:t>（三）资质与产品票证要求</w:t>
            </w:r>
          </w:p>
          <w:p w14:paraId="242C4586">
            <w:pPr>
              <w:jc w:val="center"/>
              <w:rPr>
                <w:rFonts w:hint="eastAsia" w:ascii="宋体" w:hAnsi="宋体" w:eastAsia="宋体" w:cs="宋体"/>
                <w:szCs w:val="21"/>
              </w:rPr>
            </w:pPr>
            <w:r>
              <w:rPr>
                <w:rFonts w:hint="eastAsia" w:ascii="宋体" w:hAnsi="宋体" w:eastAsia="宋体" w:cs="宋体"/>
                <w:b/>
                <w:sz w:val="21"/>
                <w:szCs w:val="21"/>
              </w:rPr>
              <w:t>生产（供应）企业的资质证明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7"/>
              <w:gridCol w:w="4636"/>
            </w:tblGrid>
            <w:tr w14:paraId="2CCBC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tcBorders>
                    <w:top w:val="single" w:color="000000" w:sz="4" w:space="0"/>
                    <w:left w:val="single" w:color="000000" w:sz="4" w:space="0"/>
                    <w:bottom w:val="single" w:color="000000" w:sz="4" w:space="0"/>
                    <w:right w:val="single" w:color="000000" w:sz="4" w:space="0"/>
                  </w:tcBorders>
                </w:tcPr>
                <w:p w14:paraId="6B02D292">
                  <w:pPr>
                    <w:jc w:val="center"/>
                    <w:rPr>
                      <w:rFonts w:hint="eastAsia" w:ascii="宋体" w:hAnsi="宋体" w:eastAsia="宋体" w:cs="宋体"/>
                      <w:szCs w:val="21"/>
                    </w:rPr>
                  </w:pPr>
                  <w:r>
                    <w:rPr>
                      <w:rFonts w:hint="eastAsia" w:ascii="宋体" w:hAnsi="宋体" w:eastAsia="宋体" w:cs="宋体"/>
                      <w:b/>
                      <w:color w:val="000000"/>
                      <w:sz w:val="21"/>
                      <w:szCs w:val="21"/>
                    </w:rPr>
                    <w:t>类别</w:t>
                  </w:r>
                </w:p>
              </w:tc>
              <w:tc>
                <w:tcPr>
                  <w:tcW w:w="4640" w:type="dxa"/>
                  <w:tcBorders>
                    <w:top w:val="single" w:color="000000" w:sz="4" w:space="0"/>
                    <w:left w:val="nil"/>
                    <w:bottom w:val="single" w:color="000000" w:sz="4" w:space="0"/>
                    <w:right w:val="single" w:color="000000" w:sz="4" w:space="0"/>
                  </w:tcBorders>
                </w:tcPr>
                <w:p w14:paraId="08924893">
                  <w:pPr>
                    <w:jc w:val="center"/>
                    <w:rPr>
                      <w:rFonts w:hint="eastAsia" w:ascii="宋体" w:hAnsi="宋体" w:eastAsia="宋体" w:cs="宋体"/>
                      <w:szCs w:val="21"/>
                    </w:rPr>
                  </w:pPr>
                  <w:r>
                    <w:rPr>
                      <w:rFonts w:hint="eastAsia" w:ascii="宋体" w:hAnsi="宋体" w:eastAsia="宋体" w:cs="宋体"/>
                      <w:b/>
                      <w:color w:val="000000"/>
                      <w:sz w:val="21"/>
                      <w:szCs w:val="21"/>
                    </w:rPr>
                    <w:t>资质证明</w:t>
                  </w:r>
                </w:p>
              </w:tc>
            </w:tr>
            <w:tr w14:paraId="2C4ACE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7" w:type="dxa"/>
                  <w:tcBorders>
                    <w:top w:val="nil"/>
                    <w:left w:val="single" w:color="000000" w:sz="4" w:space="0"/>
                    <w:bottom w:val="single" w:color="000000" w:sz="4" w:space="0"/>
                    <w:right w:val="single" w:color="000000" w:sz="4" w:space="0"/>
                  </w:tcBorders>
                </w:tcPr>
                <w:p w14:paraId="6A9F997A">
                  <w:pPr>
                    <w:jc w:val="center"/>
                    <w:rPr>
                      <w:rFonts w:hint="eastAsia" w:ascii="宋体" w:hAnsi="宋体" w:eastAsia="宋体" w:cs="宋体"/>
                      <w:szCs w:val="21"/>
                    </w:rPr>
                  </w:pPr>
                  <w:r>
                    <w:rPr>
                      <w:rFonts w:hint="eastAsia" w:ascii="宋体" w:hAnsi="宋体" w:eastAsia="宋体" w:cs="宋体"/>
                      <w:color w:val="000000"/>
                      <w:sz w:val="21"/>
                      <w:szCs w:val="21"/>
                    </w:rPr>
                    <w:t>水产类</w:t>
                  </w:r>
                </w:p>
              </w:tc>
              <w:tc>
                <w:tcPr>
                  <w:tcW w:w="4640" w:type="dxa"/>
                  <w:tcBorders>
                    <w:top w:val="nil"/>
                    <w:left w:val="nil"/>
                    <w:bottom w:val="single" w:color="000000" w:sz="4" w:space="0"/>
                    <w:right w:val="single" w:color="000000" w:sz="4" w:space="0"/>
                  </w:tcBorders>
                </w:tcPr>
                <w:p w14:paraId="572B0629">
                  <w:pPr>
                    <w:jc w:val="center"/>
                    <w:rPr>
                      <w:rFonts w:hint="eastAsia" w:ascii="宋体" w:hAnsi="宋体" w:eastAsia="宋体" w:cs="宋体"/>
                      <w:szCs w:val="21"/>
                    </w:rPr>
                  </w:pPr>
                  <w:r>
                    <w:rPr>
                      <w:rFonts w:hint="eastAsia" w:ascii="宋体" w:hAnsi="宋体" w:eastAsia="宋体" w:cs="宋体"/>
                      <w:color w:val="000000"/>
                      <w:sz w:val="21"/>
                      <w:szCs w:val="21"/>
                    </w:rPr>
                    <w:t>《企业法人营业执照》、《食品经营许可证》、《食品生产许可证》</w:t>
                  </w:r>
                </w:p>
              </w:tc>
            </w:tr>
          </w:tbl>
          <w:p w14:paraId="77B548C3">
            <w:pPr>
              <w:jc w:val="center"/>
              <w:rPr>
                <w:rFonts w:hint="eastAsia" w:ascii="宋体" w:hAnsi="宋体" w:eastAsia="宋体" w:cs="宋体"/>
                <w:szCs w:val="21"/>
              </w:rPr>
            </w:pPr>
            <w:r>
              <w:rPr>
                <w:rFonts w:hint="eastAsia" w:ascii="宋体" w:hAnsi="宋体" w:eastAsia="宋体" w:cs="宋体"/>
                <w:b/>
                <w:sz w:val="21"/>
                <w:szCs w:val="21"/>
              </w:rPr>
              <w:t>冻品货物票证要求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91"/>
              <w:gridCol w:w="2351"/>
              <w:gridCol w:w="2351"/>
            </w:tblGrid>
            <w:tr w14:paraId="314A1C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single" w:color="000000" w:sz="4" w:space="0"/>
                    <w:left w:val="single" w:color="000000" w:sz="4" w:space="0"/>
                    <w:bottom w:val="single" w:color="000000" w:sz="4" w:space="0"/>
                    <w:right w:val="single" w:color="000000" w:sz="4" w:space="0"/>
                  </w:tcBorders>
                </w:tcPr>
                <w:p w14:paraId="3D756E51">
                  <w:pPr>
                    <w:jc w:val="center"/>
                    <w:rPr>
                      <w:rFonts w:hint="eastAsia" w:ascii="宋体" w:hAnsi="宋体" w:eastAsia="宋体" w:cs="宋体"/>
                      <w:szCs w:val="21"/>
                    </w:rPr>
                  </w:pPr>
                  <w:r>
                    <w:rPr>
                      <w:rFonts w:hint="eastAsia" w:ascii="宋体" w:hAnsi="宋体" w:eastAsia="宋体" w:cs="宋体"/>
                      <w:b/>
                      <w:color w:val="000000"/>
                      <w:sz w:val="21"/>
                      <w:szCs w:val="21"/>
                    </w:rPr>
                    <w:t>货物类别</w:t>
                  </w:r>
                </w:p>
              </w:tc>
              <w:tc>
                <w:tcPr>
                  <w:tcW w:w="2358" w:type="dxa"/>
                  <w:tcBorders>
                    <w:top w:val="single" w:color="000000" w:sz="4" w:space="0"/>
                    <w:left w:val="nil"/>
                    <w:bottom w:val="single" w:color="000000" w:sz="4" w:space="0"/>
                    <w:right w:val="single" w:color="000000" w:sz="4" w:space="0"/>
                  </w:tcBorders>
                </w:tcPr>
                <w:p w14:paraId="5310DD7F">
                  <w:pPr>
                    <w:jc w:val="center"/>
                    <w:rPr>
                      <w:rFonts w:hint="eastAsia" w:ascii="宋体" w:hAnsi="宋体" w:eastAsia="宋体" w:cs="宋体"/>
                      <w:szCs w:val="21"/>
                    </w:rPr>
                  </w:pPr>
                  <w:r>
                    <w:rPr>
                      <w:rFonts w:hint="eastAsia" w:ascii="宋体" w:hAnsi="宋体" w:eastAsia="宋体" w:cs="宋体"/>
                      <w:b/>
                      <w:color w:val="000000"/>
                      <w:sz w:val="21"/>
                      <w:szCs w:val="21"/>
                    </w:rPr>
                    <w:t>产品票证名称</w:t>
                  </w:r>
                </w:p>
              </w:tc>
              <w:tc>
                <w:tcPr>
                  <w:tcW w:w="2358" w:type="dxa"/>
                  <w:tcBorders>
                    <w:top w:val="single" w:color="000000" w:sz="4" w:space="0"/>
                    <w:left w:val="nil"/>
                    <w:bottom w:val="single" w:color="000000" w:sz="4" w:space="0"/>
                    <w:right w:val="single" w:color="000000" w:sz="4" w:space="0"/>
                  </w:tcBorders>
                </w:tcPr>
                <w:p w14:paraId="4210DA25">
                  <w:pPr>
                    <w:jc w:val="center"/>
                    <w:rPr>
                      <w:rFonts w:hint="eastAsia" w:ascii="宋体" w:hAnsi="宋体" w:eastAsia="宋体" w:cs="宋体"/>
                      <w:szCs w:val="21"/>
                    </w:rPr>
                  </w:pPr>
                  <w:r>
                    <w:rPr>
                      <w:rFonts w:hint="eastAsia" w:ascii="宋体" w:hAnsi="宋体" w:eastAsia="宋体" w:cs="宋体"/>
                      <w:b/>
                      <w:color w:val="000000"/>
                      <w:sz w:val="21"/>
                      <w:szCs w:val="21"/>
                    </w:rPr>
                    <w:t>验收索证要求</w:t>
                  </w:r>
                </w:p>
              </w:tc>
            </w:tr>
            <w:tr w14:paraId="0A407E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93" w:type="dxa"/>
                  <w:tcBorders>
                    <w:top w:val="nil"/>
                    <w:left w:val="single" w:color="000000" w:sz="4" w:space="0"/>
                    <w:bottom w:val="single" w:color="000000" w:sz="4" w:space="0"/>
                    <w:right w:val="single" w:color="000000" w:sz="4" w:space="0"/>
                  </w:tcBorders>
                </w:tcPr>
                <w:p w14:paraId="12F69A13">
                  <w:pPr>
                    <w:jc w:val="center"/>
                    <w:rPr>
                      <w:rFonts w:hint="eastAsia" w:ascii="宋体" w:hAnsi="宋体" w:eastAsia="宋体" w:cs="宋体"/>
                      <w:szCs w:val="21"/>
                    </w:rPr>
                  </w:pPr>
                  <w:r>
                    <w:rPr>
                      <w:rFonts w:hint="eastAsia" w:ascii="宋体" w:hAnsi="宋体" w:eastAsia="宋体" w:cs="宋体"/>
                      <w:color w:val="000000"/>
                      <w:sz w:val="21"/>
                      <w:szCs w:val="21"/>
                    </w:rPr>
                    <w:t>水产品</w:t>
                  </w:r>
                </w:p>
              </w:tc>
              <w:tc>
                <w:tcPr>
                  <w:tcW w:w="2358" w:type="dxa"/>
                  <w:tcBorders>
                    <w:top w:val="nil"/>
                    <w:left w:val="nil"/>
                    <w:bottom w:val="single" w:color="000000" w:sz="4" w:space="0"/>
                    <w:right w:val="single" w:color="000000" w:sz="4" w:space="0"/>
                  </w:tcBorders>
                </w:tcPr>
                <w:p w14:paraId="08BD41E3">
                  <w:pPr>
                    <w:jc w:val="both"/>
                    <w:rPr>
                      <w:rFonts w:hint="eastAsia" w:ascii="宋体" w:hAnsi="宋体" w:eastAsia="宋体" w:cs="宋体"/>
                      <w:szCs w:val="21"/>
                    </w:rPr>
                  </w:pPr>
                  <w:r>
                    <w:rPr>
                      <w:rFonts w:hint="eastAsia" w:ascii="宋体" w:hAnsi="宋体" w:eastAsia="宋体" w:cs="宋体"/>
                      <w:color w:val="000000"/>
                      <w:sz w:val="21"/>
                      <w:szCs w:val="21"/>
                    </w:rPr>
                    <w:t>贮存地的出入库检疫证明，水产品成型标准为个体单独冷冻成型。</w:t>
                  </w:r>
                </w:p>
              </w:tc>
              <w:tc>
                <w:tcPr>
                  <w:tcW w:w="2358" w:type="dxa"/>
                  <w:tcBorders>
                    <w:top w:val="nil"/>
                    <w:left w:val="nil"/>
                    <w:bottom w:val="single" w:color="000000" w:sz="4" w:space="0"/>
                    <w:right w:val="single" w:color="000000" w:sz="4" w:space="0"/>
                  </w:tcBorders>
                </w:tcPr>
                <w:p w14:paraId="66BEE8FD">
                  <w:pPr>
                    <w:jc w:val="both"/>
                    <w:rPr>
                      <w:rFonts w:hint="eastAsia" w:ascii="宋体" w:hAnsi="宋体" w:eastAsia="宋体" w:cs="宋体"/>
                      <w:szCs w:val="21"/>
                    </w:rPr>
                  </w:pPr>
                  <w:r>
                    <w:rPr>
                      <w:rFonts w:hint="eastAsia" w:ascii="宋体" w:hAnsi="宋体" w:eastAsia="宋体" w:cs="宋体"/>
                      <w:color w:val="000000"/>
                      <w:sz w:val="21"/>
                      <w:szCs w:val="21"/>
                    </w:rPr>
                    <w:t>交货时提供本批次产品的出厂（库）检验合格证，随车同行。</w:t>
                  </w:r>
                </w:p>
              </w:tc>
            </w:tr>
          </w:tbl>
          <w:p w14:paraId="43013680">
            <w:pPr>
              <w:ind w:firstLine="480"/>
              <w:jc w:val="both"/>
              <w:rPr>
                <w:rFonts w:hint="eastAsia" w:ascii="宋体" w:hAnsi="宋体" w:eastAsia="宋体" w:cs="宋体"/>
                <w:szCs w:val="21"/>
              </w:rPr>
            </w:pPr>
          </w:p>
        </w:tc>
      </w:tr>
      <w:tr w14:paraId="39BF39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342" w:hRule="atLeast"/>
        </w:trPr>
        <w:tc>
          <w:tcPr>
            <w:tcW w:w="1600" w:type="dxa"/>
          </w:tcPr>
          <w:p w14:paraId="75274A43">
            <w:pPr>
              <w:rPr>
                <w:rFonts w:hint="eastAsia" w:ascii="宋体" w:hAnsi="宋体" w:eastAsia="宋体" w:cs="宋体"/>
                <w:szCs w:val="21"/>
              </w:rPr>
            </w:pPr>
          </w:p>
        </w:tc>
        <w:tc>
          <w:tcPr>
            <w:tcW w:w="902" w:type="dxa"/>
          </w:tcPr>
          <w:p w14:paraId="75BE12F1">
            <w:pP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5814" w:type="dxa"/>
          </w:tcPr>
          <w:p w14:paraId="484D0C07">
            <w:pPr>
              <w:ind w:firstLine="480"/>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部分：蛋类</w:t>
            </w:r>
          </w:p>
          <w:p w14:paraId="1F951531">
            <w:pPr>
              <w:ind w:firstLine="480"/>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4999"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84"/>
              <w:gridCol w:w="884"/>
              <w:gridCol w:w="885"/>
              <w:gridCol w:w="885"/>
              <w:gridCol w:w="885"/>
              <w:gridCol w:w="1174"/>
            </w:tblGrid>
            <w:tr w14:paraId="774461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pct"/>
                  <w:tcBorders>
                    <w:top w:val="single" w:color="000000" w:sz="4" w:space="0"/>
                    <w:left w:val="single" w:color="000000" w:sz="4" w:space="0"/>
                    <w:bottom w:val="single" w:color="000000" w:sz="4" w:space="0"/>
                    <w:right w:val="single" w:color="000000" w:sz="4" w:space="0"/>
                  </w:tcBorders>
                  <w:vAlign w:val="center"/>
                </w:tcPr>
                <w:p w14:paraId="39A848B0">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790" w:type="pct"/>
                  <w:tcBorders>
                    <w:top w:val="single" w:color="000000" w:sz="4" w:space="0"/>
                    <w:left w:val="nil"/>
                    <w:bottom w:val="single" w:color="000000" w:sz="4" w:space="0"/>
                    <w:right w:val="single" w:color="000000" w:sz="4" w:space="0"/>
                  </w:tcBorders>
                  <w:vAlign w:val="center"/>
                </w:tcPr>
                <w:p w14:paraId="41570C59">
                  <w:pPr>
                    <w:jc w:val="center"/>
                    <w:rPr>
                      <w:rFonts w:hint="eastAsia" w:ascii="宋体" w:hAnsi="宋体" w:eastAsia="宋体" w:cs="宋体"/>
                      <w:szCs w:val="21"/>
                    </w:rPr>
                  </w:pPr>
                  <w:r>
                    <w:rPr>
                      <w:rFonts w:hint="eastAsia" w:ascii="宋体" w:hAnsi="宋体" w:eastAsia="宋体" w:cs="宋体"/>
                      <w:b w:val="0"/>
                      <w:color w:val="auto"/>
                      <w:sz w:val="21"/>
                      <w:szCs w:val="21"/>
                    </w:rPr>
                    <w:t>名称</w:t>
                  </w:r>
                </w:p>
              </w:tc>
              <w:tc>
                <w:tcPr>
                  <w:tcW w:w="790" w:type="pct"/>
                  <w:tcBorders>
                    <w:top w:val="single" w:color="000000" w:sz="4" w:space="0"/>
                    <w:left w:val="nil"/>
                    <w:bottom w:val="single" w:color="000000" w:sz="4" w:space="0"/>
                    <w:right w:val="single" w:color="000000" w:sz="4" w:space="0"/>
                  </w:tcBorders>
                  <w:vAlign w:val="center"/>
                </w:tcPr>
                <w:p w14:paraId="72FD2462">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790" w:type="pct"/>
                  <w:tcBorders>
                    <w:top w:val="single" w:color="000000" w:sz="4" w:space="0"/>
                    <w:left w:val="nil"/>
                    <w:bottom w:val="single" w:color="000000" w:sz="4" w:space="0"/>
                    <w:right w:val="single" w:color="000000" w:sz="4" w:space="0"/>
                  </w:tcBorders>
                  <w:vAlign w:val="center"/>
                </w:tcPr>
                <w:p w14:paraId="61E3E792">
                  <w:pPr>
                    <w:jc w:val="center"/>
                    <w:rPr>
                      <w:rFonts w:hint="eastAsia" w:ascii="宋体" w:hAnsi="宋体" w:eastAsia="宋体" w:cs="宋体"/>
                      <w:szCs w:val="21"/>
                    </w:rPr>
                  </w:pPr>
                  <w:r>
                    <w:rPr>
                      <w:rFonts w:hint="eastAsia" w:ascii="宋体" w:hAnsi="宋体" w:eastAsia="宋体" w:cs="宋体"/>
                      <w:b w:val="0"/>
                      <w:color w:val="auto"/>
                      <w:sz w:val="21"/>
                      <w:szCs w:val="21"/>
                    </w:rPr>
                    <w:t>名称</w:t>
                  </w:r>
                </w:p>
              </w:tc>
              <w:tc>
                <w:tcPr>
                  <w:tcW w:w="790" w:type="pct"/>
                  <w:tcBorders>
                    <w:top w:val="single" w:color="000000" w:sz="4" w:space="0"/>
                    <w:left w:val="nil"/>
                    <w:bottom w:val="single" w:color="000000" w:sz="4" w:space="0"/>
                    <w:right w:val="single" w:color="000000" w:sz="4" w:space="0"/>
                  </w:tcBorders>
                  <w:vAlign w:val="center"/>
                </w:tcPr>
                <w:p w14:paraId="1C4A549E">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1048" w:type="pct"/>
                  <w:tcBorders>
                    <w:top w:val="single" w:color="000000" w:sz="4" w:space="0"/>
                    <w:left w:val="nil"/>
                    <w:bottom w:val="single" w:color="000000" w:sz="4" w:space="0"/>
                    <w:right w:val="single" w:color="000000" w:sz="4" w:space="0"/>
                  </w:tcBorders>
                  <w:vAlign w:val="center"/>
                </w:tcPr>
                <w:p w14:paraId="552C0D0E">
                  <w:pPr>
                    <w:jc w:val="center"/>
                    <w:rPr>
                      <w:rFonts w:hint="eastAsia" w:ascii="宋体" w:hAnsi="宋体" w:eastAsia="宋体" w:cs="宋体"/>
                      <w:szCs w:val="21"/>
                    </w:rPr>
                  </w:pPr>
                  <w:r>
                    <w:rPr>
                      <w:rFonts w:hint="eastAsia" w:ascii="宋体" w:hAnsi="宋体" w:eastAsia="宋体" w:cs="宋体"/>
                      <w:b w:val="0"/>
                      <w:color w:val="auto"/>
                      <w:sz w:val="21"/>
                      <w:szCs w:val="21"/>
                    </w:rPr>
                    <w:t>名称</w:t>
                  </w:r>
                </w:p>
              </w:tc>
            </w:tr>
            <w:tr w14:paraId="36BEE4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pct"/>
                  <w:tcBorders>
                    <w:top w:val="nil"/>
                    <w:left w:val="single" w:color="000000" w:sz="4" w:space="0"/>
                    <w:bottom w:val="single" w:color="000000" w:sz="4" w:space="0"/>
                    <w:right w:val="single" w:color="000000" w:sz="4" w:space="0"/>
                  </w:tcBorders>
                  <w:vAlign w:val="center"/>
                </w:tcPr>
                <w:p w14:paraId="7728E3AA">
                  <w:pPr>
                    <w:jc w:val="center"/>
                    <w:rPr>
                      <w:rFonts w:hint="eastAsia" w:ascii="宋体" w:hAnsi="宋体" w:eastAsia="宋体" w:cs="宋体"/>
                      <w:szCs w:val="21"/>
                    </w:rPr>
                  </w:pPr>
                  <w:r>
                    <w:rPr>
                      <w:rFonts w:hint="eastAsia" w:ascii="宋体" w:hAnsi="宋体" w:eastAsia="宋体" w:cs="宋体"/>
                      <w:color w:val="auto"/>
                      <w:sz w:val="21"/>
                      <w:szCs w:val="21"/>
                    </w:rPr>
                    <w:t>1</w:t>
                  </w:r>
                </w:p>
              </w:tc>
              <w:tc>
                <w:tcPr>
                  <w:tcW w:w="790" w:type="pct"/>
                  <w:tcBorders>
                    <w:top w:val="nil"/>
                    <w:left w:val="nil"/>
                    <w:bottom w:val="single" w:color="000000" w:sz="4" w:space="0"/>
                    <w:right w:val="single" w:color="000000" w:sz="4" w:space="0"/>
                  </w:tcBorders>
                  <w:vAlign w:val="center"/>
                </w:tcPr>
                <w:p w14:paraId="4EE7739B">
                  <w:pPr>
                    <w:jc w:val="center"/>
                    <w:rPr>
                      <w:rFonts w:hint="eastAsia" w:ascii="宋体" w:hAnsi="宋体" w:eastAsia="宋体" w:cs="宋体"/>
                      <w:szCs w:val="21"/>
                    </w:rPr>
                  </w:pPr>
                  <w:r>
                    <w:rPr>
                      <w:rFonts w:hint="eastAsia" w:ascii="宋体" w:hAnsi="宋体" w:eastAsia="宋体" w:cs="宋体"/>
                      <w:color w:val="auto"/>
                      <w:sz w:val="21"/>
                      <w:szCs w:val="21"/>
                    </w:rPr>
                    <w:t>鸡蛋</w:t>
                  </w:r>
                </w:p>
              </w:tc>
              <w:tc>
                <w:tcPr>
                  <w:tcW w:w="790" w:type="pct"/>
                  <w:tcBorders>
                    <w:top w:val="nil"/>
                    <w:left w:val="nil"/>
                    <w:bottom w:val="single" w:color="000000" w:sz="4" w:space="0"/>
                    <w:right w:val="single" w:color="000000" w:sz="4" w:space="0"/>
                  </w:tcBorders>
                  <w:vAlign w:val="center"/>
                </w:tcPr>
                <w:p w14:paraId="229D69BE">
                  <w:pPr>
                    <w:jc w:val="center"/>
                    <w:rPr>
                      <w:rFonts w:hint="eastAsia" w:ascii="宋体" w:hAnsi="宋体" w:eastAsia="宋体" w:cs="宋体"/>
                      <w:szCs w:val="21"/>
                    </w:rPr>
                  </w:pPr>
                  <w:r>
                    <w:rPr>
                      <w:rFonts w:hint="eastAsia" w:ascii="宋体" w:hAnsi="宋体" w:eastAsia="宋体" w:cs="宋体"/>
                      <w:color w:val="auto"/>
                      <w:sz w:val="21"/>
                      <w:szCs w:val="21"/>
                    </w:rPr>
                    <w:t>2</w:t>
                  </w:r>
                </w:p>
              </w:tc>
              <w:tc>
                <w:tcPr>
                  <w:tcW w:w="790" w:type="pct"/>
                  <w:tcBorders>
                    <w:top w:val="nil"/>
                    <w:left w:val="nil"/>
                    <w:bottom w:val="single" w:color="000000" w:sz="4" w:space="0"/>
                    <w:right w:val="single" w:color="000000" w:sz="4" w:space="0"/>
                  </w:tcBorders>
                  <w:vAlign w:val="center"/>
                </w:tcPr>
                <w:p w14:paraId="483730A7">
                  <w:pPr>
                    <w:jc w:val="center"/>
                    <w:rPr>
                      <w:rFonts w:hint="eastAsia" w:ascii="宋体" w:hAnsi="宋体" w:eastAsia="宋体" w:cs="宋体"/>
                      <w:szCs w:val="21"/>
                    </w:rPr>
                  </w:pPr>
                  <w:r>
                    <w:rPr>
                      <w:rFonts w:hint="eastAsia" w:ascii="宋体" w:hAnsi="宋体" w:eastAsia="宋体" w:cs="宋体"/>
                      <w:color w:val="auto"/>
                      <w:sz w:val="21"/>
                      <w:szCs w:val="21"/>
                    </w:rPr>
                    <w:t>鸭蛋</w:t>
                  </w:r>
                </w:p>
              </w:tc>
              <w:tc>
                <w:tcPr>
                  <w:tcW w:w="790" w:type="pct"/>
                  <w:tcBorders>
                    <w:top w:val="nil"/>
                    <w:left w:val="nil"/>
                    <w:bottom w:val="single" w:color="000000" w:sz="4" w:space="0"/>
                    <w:right w:val="single" w:color="000000" w:sz="4" w:space="0"/>
                  </w:tcBorders>
                  <w:vAlign w:val="center"/>
                </w:tcPr>
                <w:p w14:paraId="18AF0856">
                  <w:pPr>
                    <w:jc w:val="center"/>
                    <w:rPr>
                      <w:rFonts w:hint="eastAsia" w:ascii="宋体" w:hAnsi="宋体" w:eastAsia="宋体" w:cs="宋体"/>
                      <w:szCs w:val="21"/>
                    </w:rPr>
                  </w:pPr>
                  <w:r>
                    <w:rPr>
                      <w:rFonts w:hint="eastAsia" w:ascii="宋体" w:hAnsi="宋体" w:eastAsia="宋体" w:cs="宋体"/>
                      <w:color w:val="auto"/>
                      <w:sz w:val="21"/>
                      <w:szCs w:val="21"/>
                    </w:rPr>
                    <w:t>3</w:t>
                  </w:r>
                </w:p>
              </w:tc>
              <w:tc>
                <w:tcPr>
                  <w:tcW w:w="1048" w:type="pct"/>
                  <w:tcBorders>
                    <w:top w:val="nil"/>
                    <w:left w:val="nil"/>
                    <w:bottom w:val="single" w:color="000000" w:sz="4" w:space="0"/>
                    <w:right w:val="single" w:color="000000" w:sz="4" w:space="0"/>
                  </w:tcBorders>
                  <w:vAlign w:val="center"/>
                </w:tcPr>
                <w:p w14:paraId="28819CB5">
                  <w:pPr>
                    <w:jc w:val="center"/>
                    <w:rPr>
                      <w:rFonts w:hint="eastAsia" w:ascii="宋体" w:hAnsi="宋体" w:eastAsia="宋体" w:cs="宋体"/>
                      <w:szCs w:val="21"/>
                    </w:rPr>
                  </w:pPr>
                  <w:r>
                    <w:rPr>
                      <w:rFonts w:hint="eastAsia" w:ascii="宋体" w:hAnsi="宋体" w:eastAsia="宋体" w:cs="宋体"/>
                      <w:color w:val="auto"/>
                      <w:sz w:val="21"/>
                      <w:szCs w:val="21"/>
                    </w:rPr>
                    <w:t>鹌鹑蛋</w:t>
                  </w:r>
                </w:p>
              </w:tc>
            </w:tr>
            <w:tr w14:paraId="70D5C9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90" w:type="pct"/>
                  <w:tcBorders>
                    <w:top w:val="nil"/>
                    <w:left w:val="single" w:color="000000" w:sz="4" w:space="0"/>
                    <w:bottom w:val="single" w:color="000000" w:sz="4" w:space="0"/>
                    <w:right w:val="single" w:color="000000" w:sz="4" w:space="0"/>
                  </w:tcBorders>
                  <w:vAlign w:val="center"/>
                </w:tcPr>
                <w:p w14:paraId="49EA54DD">
                  <w:pPr>
                    <w:jc w:val="center"/>
                    <w:rPr>
                      <w:rFonts w:hint="eastAsia" w:ascii="宋体" w:hAnsi="宋体" w:eastAsia="宋体" w:cs="宋体"/>
                      <w:szCs w:val="21"/>
                    </w:rPr>
                  </w:pPr>
                  <w:r>
                    <w:rPr>
                      <w:rFonts w:hint="eastAsia" w:ascii="宋体" w:hAnsi="宋体" w:eastAsia="宋体" w:cs="宋体"/>
                      <w:color w:val="auto"/>
                      <w:sz w:val="21"/>
                      <w:szCs w:val="21"/>
                    </w:rPr>
                    <w:t>4</w:t>
                  </w:r>
                </w:p>
              </w:tc>
              <w:tc>
                <w:tcPr>
                  <w:tcW w:w="790" w:type="pct"/>
                  <w:tcBorders>
                    <w:top w:val="nil"/>
                    <w:left w:val="nil"/>
                    <w:bottom w:val="single" w:color="000000" w:sz="4" w:space="0"/>
                    <w:right w:val="single" w:color="000000" w:sz="4" w:space="0"/>
                  </w:tcBorders>
                  <w:vAlign w:val="center"/>
                </w:tcPr>
                <w:p w14:paraId="41140774">
                  <w:pPr>
                    <w:jc w:val="center"/>
                    <w:rPr>
                      <w:rFonts w:hint="eastAsia" w:ascii="宋体" w:hAnsi="宋体" w:eastAsia="宋体" w:cs="宋体"/>
                      <w:szCs w:val="21"/>
                    </w:rPr>
                  </w:pPr>
                  <w:r>
                    <w:rPr>
                      <w:rFonts w:hint="eastAsia" w:ascii="宋体" w:hAnsi="宋体" w:eastAsia="宋体" w:cs="宋体"/>
                      <w:color w:val="auto"/>
                      <w:sz w:val="21"/>
                      <w:szCs w:val="21"/>
                    </w:rPr>
                    <w:t>皮蛋</w:t>
                  </w:r>
                </w:p>
              </w:tc>
              <w:tc>
                <w:tcPr>
                  <w:tcW w:w="790" w:type="pct"/>
                  <w:tcBorders>
                    <w:top w:val="nil"/>
                    <w:left w:val="nil"/>
                    <w:bottom w:val="single" w:color="000000" w:sz="4" w:space="0"/>
                    <w:right w:val="single" w:color="000000" w:sz="4" w:space="0"/>
                  </w:tcBorders>
                  <w:vAlign w:val="center"/>
                </w:tcPr>
                <w:p w14:paraId="578BA09E">
                  <w:pPr>
                    <w:jc w:val="center"/>
                    <w:rPr>
                      <w:rFonts w:hint="eastAsia" w:ascii="宋体" w:hAnsi="宋体" w:eastAsia="宋体" w:cs="宋体"/>
                      <w:szCs w:val="21"/>
                    </w:rPr>
                  </w:pPr>
                  <w:r>
                    <w:rPr>
                      <w:rFonts w:hint="eastAsia" w:ascii="宋体" w:hAnsi="宋体" w:eastAsia="宋体" w:cs="宋体"/>
                      <w:color w:val="auto"/>
                      <w:sz w:val="21"/>
                      <w:szCs w:val="21"/>
                    </w:rPr>
                    <w:t>5</w:t>
                  </w:r>
                </w:p>
              </w:tc>
              <w:tc>
                <w:tcPr>
                  <w:tcW w:w="790" w:type="pct"/>
                  <w:tcBorders>
                    <w:top w:val="nil"/>
                    <w:left w:val="nil"/>
                    <w:bottom w:val="single" w:color="000000" w:sz="4" w:space="0"/>
                    <w:right w:val="single" w:color="000000" w:sz="4" w:space="0"/>
                  </w:tcBorders>
                  <w:vAlign w:val="center"/>
                </w:tcPr>
                <w:p w14:paraId="7F9D669A">
                  <w:pPr>
                    <w:jc w:val="center"/>
                    <w:rPr>
                      <w:rFonts w:hint="eastAsia" w:ascii="宋体" w:hAnsi="宋体" w:eastAsia="宋体" w:cs="宋体"/>
                      <w:szCs w:val="21"/>
                    </w:rPr>
                  </w:pPr>
                  <w:r>
                    <w:rPr>
                      <w:rFonts w:hint="eastAsia" w:ascii="宋体" w:hAnsi="宋体" w:eastAsia="宋体" w:cs="宋体"/>
                      <w:color w:val="auto"/>
                      <w:sz w:val="21"/>
                      <w:szCs w:val="21"/>
                    </w:rPr>
                    <w:t>鲜蛋</w:t>
                  </w:r>
                </w:p>
              </w:tc>
              <w:tc>
                <w:tcPr>
                  <w:tcW w:w="790" w:type="pct"/>
                  <w:tcBorders>
                    <w:top w:val="nil"/>
                    <w:left w:val="nil"/>
                    <w:bottom w:val="single" w:color="000000" w:sz="4" w:space="0"/>
                    <w:right w:val="single" w:color="000000" w:sz="4" w:space="0"/>
                  </w:tcBorders>
                  <w:vAlign w:val="center"/>
                </w:tcPr>
                <w:p w14:paraId="0C763F91">
                  <w:pPr>
                    <w:jc w:val="center"/>
                    <w:rPr>
                      <w:rFonts w:hint="eastAsia" w:ascii="宋体" w:hAnsi="宋体" w:eastAsia="宋体" w:cs="宋体"/>
                      <w:szCs w:val="21"/>
                    </w:rPr>
                  </w:pPr>
                  <w:r>
                    <w:rPr>
                      <w:rFonts w:hint="eastAsia" w:ascii="宋体" w:hAnsi="宋体" w:eastAsia="宋体" w:cs="宋体"/>
                      <w:color w:val="auto"/>
                      <w:sz w:val="21"/>
                      <w:szCs w:val="21"/>
                    </w:rPr>
                    <w:t>6</w:t>
                  </w:r>
                </w:p>
              </w:tc>
              <w:tc>
                <w:tcPr>
                  <w:tcW w:w="1048" w:type="pct"/>
                  <w:tcBorders>
                    <w:top w:val="nil"/>
                    <w:left w:val="nil"/>
                    <w:bottom w:val="single" w:color="000000" w:sz="4" w:space="0"/>
                    <w:right w:val="single" w:color="000000" w:sz="4" w:space="0"/>
                  </w:tcBorders>
                  <w:vAlign w:val="center"/>
                </w:tcPr>
                <w:p w14:paraId="13FA8FDB">
                  <w:pPr>
                    <w:jc w:val="center"/>
                    <w:rPr>
                      <w:rFonts w:hint="eastAsia" w:ascii="宋体" w:hAnsi="宋体" w:eastAsia="宋体" w:cs="宋体"/>
                      <w:szCs w:val="21"/>
                    </w:rPr>
                  </w:pPr>
                  <w:r>
                    <w:rPr>
                      <w:rFonts w:hint="eastAsia" w:ascii="宋体" w:hAnsi="宋体" w:eastAsia="宋体" w:cs="宋体"/>
                      <w:color w:val="auto"/>
                      <w:sz w:val="21"/>
                      <w:szCs w:val="21"/>
                    </w:rPr>
                    <w:t>鹅蛋</w:t>
                  </w:r>
                </w:p>
              </w:tc>
            </w:tr>
          </w:tbl>
          <w:p w14:paraId="3D632C82">
            <w:pPr>
              <w:ind w:firstLine="480"/>
              <w:jc w:val="both"/>
              <w:rPr>
                <w:rFonts w:hint="default" w:ascii="宋体" w:hAnsi="宋体" w:eastAsia="宋体" w:cs="宋体"/>
                <w:szCs w:val="21"/>
              </w:rPr>
            </w:pPr>
            <w:r>
              <w:rPr>
                <w:rFonts w:hint="default" w:ascii="宋体" w:hAnsi="宋体" w:eastAsia="宋体" w:cs="宋体"/>
                <w:sz w:val="21"/>
                <w:szCs w:val="21"/>
              </w:rPr>
              <w:t>注：以上为常用</w:t>
            </w:r>
            <w:r>
              <w:rPr>
                <w:rFonts w:hint="eastAsia" w:ascii="宋体" w:hAnsi="宋体" w:eastAsia="宋体" w:cs="宋体"/>
                <w:sz w:val="21"/>
                <w:szCs w:val="21"/>
                <w:lang w:val="en-US" w:eastAsia="zh-Hans"/>
              </w:rPr>
              <w:t>蛋类</w:t>
            </w:r>
            <w:r>
              <w:rPr>
                <w:rFonts w:hint="default" w:ascii="宋体" w:hAnsi="宋体" w:eastAsia="宋体" w:cs="宋体"/>
                <w:sz w:val="21"/>
                <w:szCs w:val="21"/>
              </w:rPr>
              <w:t>列表；未在表中列明的其他</w:t>
            </w:r>
            <w:r>
              <w:rPr>
                <w:rFonts w:hint="eastAsia" w:ascii="宋体" w:hAnsi="宋体" w:eastAsia="宋体" w:cs="宋体"/>
                <w:sz w:val="21"/>
                <w:szCs w:val="21"/>
                <w:lang w:val="en-US" w:eastAsia="zh-Hans"/>
              </w:rPr>
              <w:t>蛋类</w:t>
            </w:r>
            <w:r>
              <w:rPr>
                <w:rFonts w:hint="default" w:ascii="宋体" w:hAnsi="宋体" w:eastAsia="宋体" w:cs="宋体"/>
                <w:sz w:val="21"/>
                <w:szCs w:val="21"/>
              </w:rPr>
              <w:t>，如采购人需要，中标人</w:t>
            </w:r>
            <w:r>
              <w:rPr>
                <w:rFonts w:hint="eastAsia" w:ascii="宋体" w:hAnsi="宋体" w:eastAsia="宋体" w:cs="宋体"/>
                <w:sz w:val="21"/>
                <w:szCs w:val="21"/>
                <w:lang w:val="en-US" w:eastAsia="zh-CN"/>
              </w:rPr>
              <w:t>应</w:t>
            </w:r>
            <w:r>
              <w:rPr>
                <w:rFonts w:hint="default" w:ascii="宋体" w:hAnsi="宋体" w:eastAsia="宋体" w:cs="宋体"/>
                <w:sz w:val="21"/>
                <w:szCs w:val="21"/>
              </w:rPr>
              <w:t>无条件供货，统一按该项目的中标</w:t>
            </w:r>
            <w:r>
              <w:rPr>
                <w:rFonts w:hint="eastAsia" w:ascii="宋体" w:hAnsi="宋体" w:eastAsia="宋体" w:cs="宋体"/>
                <w:sz w:val="21"/>
                <w:szCs w:val="21"/>
                <w:lang w:val="en-US" w:eastAsia="zh-CN"/>
              </w:rPr>
              <w:t>下浮率</w:t>
            </w:r>
            <w:r>
              <w:rPr>
                <w:rFonts w:hint="default" w:ascii="宋体" w:hAnsi="宋体" w:eastAsia="宋体" w:cs="宋体"/>
                <w:sz w:val="21"/>
                <w:szCs w:val="21"/>
              </w:rPr>
              <w:t>结算。</w:t>
            </w:r>
          </w:p>
          <w:p w14:paraId="135D5F81">
            <w:pPr>
              <w:ind w:firstLine="480"/>
              <w:jc w:val="both"/>
              <w:rPr>
                <w:rFonts w:hint="eastAsia" w:ascii="宋体" w:hAnsi="宋体" w:eastAsia="宋体" w:cs="宋体"/>
                <w:szCs w:val="21"/>
              </w:rPr>
            </w:pPr>
            <w:r>
              <w:rPr>
                <w:rFonts w:hint="eastAsia" w:ascii="宋体" w:hAnsi="宋体" w:eastAsia="宋体" w:cs="宋体"/>
                <w:b/>
                <w:sz w:val="21"/>
                <w:szCs w:val="21"/>
              </w:rPr>
              <w:t>（二）质量要求</w:t>
            </w:r>
          </w:p>
          <w:p w14:paraId="6FA96BFB">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基本标准要求符合国家相关行业标准，干爽，不霉烂、整齐、均匀、完整，无虫蛀、无杂质，保持应有的色泽。确保产品质量稳定，保证营养丰富、绿色安全、易存放、食用方便，保质期长。从加工、包装、运输、贮存到销售全部符合国家规定标准。尤其是二氧化硫残留量、总砷含量不超过国家安全标准；</w:t>
            </w:r>
            <w:r>
              <w:rPr>
                <w:rFonts w:hint="eastAsia" w:ascii="宋体" w:hAnsi="宋体" w:eastAsia="宋体" w:cs="宋体"/>
                <w:sz w:val="21"/>
                <w:szCs w:val="21"/>
                <w:lang w:val="en-US" w:eastAsia="zh-CN"/>
              </w:rPr>
              <w:t>采购人</w:t>
            </w:r>
            <w:r>
              <w:rPr>
                <w:rFonts w:hint="eastAsia" w:ascii="宋体" w:hAnsi="宋体" w:eastAsia="宋体" w:cs="宋体"/>
                <w:sz w:val="21"/>
                <w:szCs w:val="21"/>
              </w:rPr>
              <w:t>可根据实际情况对需要的</w:t>
            </w:r>
            <w:r>
              <w:rPr>
                <w:rFonts w:hint="eastAsia" w:ascii="宋体" w:hAnsi="宋体" w:eastAsia="宋体" w:cs="宋体"/>
                <w:sz w:val="21"/>
                <w:szCs w:val="21"/>
                <w:lang w:val="en-US" w:eastAsia="zh-CN"/>
              </w:rPr>
              <w:t>货物</w:t>
            </w:r>
            <w:r>
              <w:rPr>
                <w:rFonts w:hint="eastAsia" w:ascii="宋体" w:hAnsi="宋体" w:eastAsia="宋体" w:cs="宋体"/>
                <w:sz w:val="21"/>
                <w:szCs w:val="21"/>
              </w:rPr>
              <w:t>进行品质抽检，对质量未达到国家标准的</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有权拒绝接受。</w:t>
            </w:r>
          </w:p>
          <w:p w14:paraId="67651EED">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标签标识：标明产品名称、净含量、生产者名称和地址、生产日期、保质期、产品标准号、质量等级、生产许可证号、产品批号等内容。</w:t>
            </w:r>
          </w:p>
          <w:p w14:paraId="6C11E347">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品牌要求：在满足质量要求的前提下，按照采购人每次下订单的要求提供货品。</w:t>
            </w:r>
          </w:p>
          <w:p w14:paraId="3891A240">
            <w:pPr>
              <w:ind w:firstLine="480"/>
              <w:jc w:val="both"/>
              <w:rPr>
                <w:rFonts w:hint="eastAsia" w:ascii="宋体" w:hAnsi="宋体" w:eastAsia="宋体" w:cs="宋体"/>
                <w:szCs w:val="21"/>
              </w:rPr>
            </w:pPr>
            <w:r>
              <w:rPr>
                <w:rFonts w:hint="default"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主要蛋类质量要求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88"/>
              <w:gridCol w:w="780"/>
              <w:gridCol w:w="4325"/>
            </w:tblGrid>
            <w:tr w14:paraId="6E7820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single" w:color="000000" w:sz="4" w:space="0"/>
                    <w:left w:val="single" w:color="000000" w:sz="4" w:space="0"/>
                    <w:bottom w:val="single" w:color="000000" w:sz="4" w:space="0"/>
                    <w:right w:val="single" w:color="000000" w:sz="4" w:space="0"/>
                  </w:tcBorders>
                  <w:vAlign w:val="center"/>
                </w:tcPr>
                <w:p w14:paraId="6DE2762D">
                  <w:pPr>
                    <w:jc w:val="center"/>
                    <w:rPr>
                      <w:rFonts w:hint="eastAsia" w:ascii="宋体" w:hAnsi="宋体" w:eastAsia="宋体" w:cs="宋体"/>
                      <w:b/>
                      <w:bCs/>
                    </w:rPr>
                  </w:pPr>
                  <w:r>
                    <w:rPr>
                      <w:rFonts w:hint="eastAsia" w:ascii="宋体" w:hAnsi="宋体" w:eastAsia="宋体" w:cs="宋体"/>
                      <w:b/>
                      <w:bCs/>
                      <w:color w:val="auto"/>
                      <w:sz w:val="21"/>
                    </w:rPr>
                    <w:t>序号</w:t>
                  </w:r>
                </w:p>
              </w:tc>
              <w:tc>
                <w:tcPr>
                  <w:tcW w:w="781" w:type="dxa"/>
                  <w:tcBorders>
                    <w:top w:val="single" w:color="000000" w:sz="4" w:space="0"/>
                    <w:left w:val="nil"/>
                    <w:bottom w:val="single" w:color="000000" w:sz="4" w:space="0"/>
                    <w:right w:val="single" w:color="000000" w:sz="4" w:space="0"/>
                  </w:tcBorders>
                  <w:vAlign w:val="center"/>
                </w:tcPr>
                <w:p w14:paraId="083D4429">
                  <w:pPr>
                    <w:jc w:val="center"/>
                    <w:rPr>
                      <w:rFonts w:hint="eastAsia" w:ascii="宋体" w:hAnsi="宋体" w:eastAsia="宋体" w:cs="宋体"/>
                      <w:b/>
                      <w:bCs/>
                    </w:rPr>
                  </w:pPr>
                  <w:r>
                    <w:rPr>
                      <w:rFonts w:hint="eastAsia" w:ascii="宋体" w:hAnsi="宋体" w:eastAsia="宋体" w:cs="宋体"/>
                      <w:b/>
                      <w:bCs/>
                      <w:color w:val="auto"/>
                      <w:sz w:val="21"/>
                    </w:rPr>
                    <w:t>品名</w:t>
                  </w:r>
                </w:p>
              </w:tc>
              <w:tc>
                <w:tcPr>
                  <w:tcW w:w="4338" w:type="dxa"/>
                  <w:tcBorders>
                    <w:top w:val="single" w:color="000000" w:sz="4" w:space="0"/>
                    <w:left w:val="nil"/>
                    <w:bottom w:val="single" w:color="000000" w:sz="4" w:space="0"/>
                    <w:right w:val="single" w:color="000000" w:sz="4" w:space="0"/>
                  </w:tcBorders>
                  <w:vAlign w:val="center"/>
                </w:tcPr>
                <w:p w14:paraId="11B255CD">
                  <w:pPr>
                    <w:jc w:val="center"/>
                    <w:rPr>
                      <w:rFonts w:hint="eastAsia" w:ascii="宋体" w:hAnsi="宋体" w:eastAsia="宋体" w:cs="宋体"/>
                      <w:b/>
                      <w:bCs/>
                    </w:rPr>
                  </w:pPr>
                  <w:r>
                    <w:rPr>
                      <w:rFonts w:hint="eastAsia" w:ascii="宋体" w:hAnsi="宋体" w:eastAsia="宋体" w:cs="宋体"/>
                      <w:b/>
                      <w:bCs/>
                      <w:color w:val="auto"/>
                      <w:sz w:val="21"/>
                    </w:rPr>
                    <w:t>质量描述</w:t>
                  </w:r>
                </w:p>
              </w:tc>
            </w:tr>
            <w:tr w14:paraId="62172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nil"/>
                    <w:left w:val="single" w:color="000000" w:sz="4" w:space="0"/>
                    <w:bottom w:val="single" w:color="000000" w:sz="4" w:space="0"/>
                    <w:right w:val="single" w:color="000000" w:sz="4" w:space="0"/>
                  </w:tcBorders>
                  <w:vAlign w:val="center"/>
                </w:tcPr>
                <w:p w14:paraId="147CA17F">
                  <w:pPr>
                    <w:jc w:val="center"/>
                    <w:rPr>
                      <w:rFonts w:hint="eastAsia" w:ascii="宋体" w:hAnsi="宋体" w:eastAsia="宋体" w:cs="宋体"/>
                    </w:rPr>
                  </w:pPr>
                  <w:r>
                    <w:rPr>
                      <w:rFonts w:hint="eastAsia" w:ascii="宋体" w:hAnsi="宋体" w:eastAsia="宋体" w:cs="宋体"/>
                      <w:color w:val="auto"/>
                      <w:sz w:val="21"/>
                    </w:rPr>
                    <w:t>1</w:t>
                  </w:r>
                </w:p>
              </w:tc>
              <w:tc>
                <w:tcPr>
                  <w:tcW w:w="781" w:type="dxa"/>
                  <w:tcBorders>
                    <w:top w:val="nil"/>
                    <w:left w:val="nil"/>
                    <w:bottom w:val="single" w:color="000000" w:sz="4" w:space="0"/>
                    <w:right w:val="single" w:color="000000" w:sz="4" w:space="0"/>
                  </w:tcBorders>
                  <w:vAlign w:val="center"/>
                </w:tcPr>
                <w:p w14:paraId="554326C7">
                  <w:pPr>
                    <w:jc w:val="center"/>
                    <w:rPr>
                      <w:rFonts w:hint="eastAsia" w:ascii="宋体" w:hAnsi="宋体" w:eastAsia="宋体" w:cs="宋体"/>
                    </w:rPr>
                  </w:pPr>
                  <w:r>
                    <w:rPr>
                      <w:rFonts w:hint="eastAsia" w:ascii="宋体" w:hAnsi="宋体" w:eastAsia="宋体" w:cs="宋体"/>
                      <w:color w:val="auto"/>
                      <w:sz w:val="21"/>
                    </w:rPr>
                    <w:t>鲜蛋</w:t>
                  </w:r>
                </w:p>
              </w:tc>
              <w:tc>
                <w:tcPr>
                  <w:tcW w:w="4338" w:type="dxa"/>
                  <w:tcBorders>
                    <w:top w:val="nil"/>
                    <w:left w:val="nil"/>
                    <w:bottom w:val="single" w:color="000000" w:sz="4" w:space="0"/>
                    <w:right w:val="single" w:color="000000" w:sz="4" w:space="0"/>
                  </w:tcBorders>
                  <w:vAlign w:val="center"/>
                </w:tcPr>
                <w:p w14:paraId="0844F25F">
                  <w:pPr>
                    <w:jc w:val="center"/>
                    <w:rPr>
                      <w:rFonts w:hint="eastAsia" w:ascii="宋体" w:hAnsi="宋体" w:eastAsia="宋体" w:cs="宋体"/>
                    </w:rPr>
                  </w:pPr>
                  <w:r>
                    <w:rPr>
                      <w:rFonts w:hint="eastAsia" w:ascii="宋体" w:hAnsi="宋体" w:eastAsia="宋体" w:cs="宋体"/>
                      <w:color w:val="auto"/>
                      <w:sz w:val="21"/>
                    </w:rPr>
                    <w:t>壳清洁完整，色泽鲜明，无破损、裂纹，无霉斑，灯光透视时，整个蛋呈桔黄色至橙红色，蛋黄不见或略见阴影，没有霉味、酸味，臭味等不良气味，打开后蛋黄凸起、完整、有韧性，蛋白澄清、透明、稀稠分明，无异味。</w:t>
                  </w:r>
                </w:p>
              </w:tc>
            </w:tr>
            <w:tr w14:paraId="74829D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nil"/>
                    <w:left w:val="single" w:color="000000" w:sz="4" w:space="0"/>
                    <w:bottom w:val="single" w:color="000000" w:sz="4" w:space="0"/>
                    <w:right w:val="single" w:color="000000" w:sz="4" w:space="0"/>
                  </w:tcBorders>
                  <w:vAlign w:val="center"/>
                </w:tcPr>
                <w:p w14:paraId="0D417166">
                  <w:pPr>
                    <w:jc w:val="center"/>
                    <w:rPr>
                      <w:rFonts w:hint="eastAsia" w:ascii="宋体" w:hAnsi="宋体" w:eastAsia="宋体" w:cs="宋体"/>
                    </w:rPr>
                  </w:pPr>
                  <w:r>
                    <w:rPr>
                      <w:rFonts w:hint="eastAsia" w:ascii="宋体" w:hAnsi="宋体" w:eastAsia="宋体" w:cs="宋体"/>
                      <w:color w:val="auto"/>
                      <w:sz w:val="21"/>
                    </w:rPr>
                    <w:t>2</w:t>
                  </w:r>
                </w:p>
              </w:tc>
              <w:tc>
                <w:tcPr>
                  <w:tcW w:w="781" w:type="dxa"/>
                  <w:tcBorders>
                    <w:top w:val="nil"/>
                    <w:left w:val="nil"/>
                    <w:bottom w:val="single" w:color="000000" w:sz="4" w:space="0"/>
                    <w:right w:val="single" w:color="000000" w:sz="4" w:space="0"/>
                  </w:tcBorders>
                  <w:vAlign w:val="center"/>
                </w:tcPr>
                <w:p w14:paraId="685CAADD">
                  <w:pPr>
                    <w:jc w:val="center"/>
                    <w:rPr>
                      <w:rFonts w:hint="eastAsia" w:ascii="宋体" w:hAnsi="宋体" w:eastAsia="宋体" w:cs="宋体"/>
                    </w:rPr>
                  </w:pPr>
                  <w:r>
                    <w:rPr>
                      <w:rFonts w:hint="eastAsia" w:ascii="宋体" w:hAnsi="宋体" w:eastAsia="宋体" w:cs="宋体"/>
                      <w:color w:val="auto"/>
                      <w:sz w:val="21"/>
                    </w:rPr>
                    <w:t>皮蛋</w:t>
                  </w:r>
                </w:p>
              </w:tc>
              <w:tc>
                <w:tcPr>
                  <w:tcW w:w="4338" w:type="dxa"/>
                  <w:tcBorders>
                    <w:top w:val="nil"/>
                    <w:left w:val="nil"/>
                    <w:bottom w:val="single" w:color="000000" w:sz="4" w:space="0"/>
                    <w:right w:val="single" w:color="000000" w:sz="4" w:space="0"/>
                  </w:tcBorders>
                  <w:vAlign w:val="center"/>
                </w:tcPr>
                <w:p w14:paraId="446EF98E">
                  <w:pPr>
                    <w:jc w:val="center"/>
                    <w:rPr>
                      <w:rFonts w:hint="eastAsia" w:ascii="宋体" w:hAnsi="宋体" w:eastAsia="宋体" w:cs="宋体"/>
                    </w:rPr>
                  </w:pPr>
                  <w:r>
                    <w:rPr>
                      <w:rFonts w:hint="eastAsia" w:ascii="宋体" w:hAnsi="宋体" w:eastAsia="宋体" w:cs="宋体"/>
                      <w:color w:val="auto"/>
                      <w:sz w:val="21"/>
                    </w:rPr>
                    <w:t>表泥状包料完整、无霉斑，包料除掉后蛋壳亦完整无损，灯光透照蛋内容物凝固不动，打开观察，整个蛋凝固、不粘壳、清洁而有弹性，呈半透明的棕黄色，闻起来有芳香，无辛辣气。</w:t>
                  </w:r>
                </w:p>
              </w:tc>
            </w:tr>
            <w:tr w14:paraId="71208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89" w:type="dxa"/>
                  <w:tcBorders>
                    <w:top w:val="nil"/>
                    <w:left w:val="single" w:color="000000" w:sz="4" w:space="0"/>
                    <w:bottom w:val="single" w:color="000000" w:sz="4" w:space="0"/>
                    <w:right w:val="single" w:color="000000" w:sz="4" w:space="0"/>
                  </w:tcBorders>
                  <w:vAlign w:val="center"/>
                </w:tcPr>
                <w:p w14:paraId="21D082C3">
                  <w:pPr>
                    <w:jc w:val="center"/>
                    <w:rPr>
                      <w:rFonts w:hint="eastAsia" w:ascii="宋体" w:hAnsi="宋体" w:eastAsia="宋体" w:cs="宋体"/>
                    </w:rPr>
                  </w:pPr>
                  <w:r>
                    <w:rPr>
                      <w:rFonts w:hint="eastAsia" w:ascii="宋体" w:hAnsi="宋体" w:eastAsia="宋体" w:cs="宋体"/>
                      <w:color w:val="auto"/>
                      <w:sz w:val="21"/>
                    </w:rPr>
                    <w:t>3</w:t>
                  </w:r>
                </w:p>
              </w:tc>
              <w:tc>
                <w:tcPr>
                  <w:tcW w:w="781" w:type="dxa"/>
                  <w:tcBorders>
                    <w:top w:val="nil"/>
                    <w:left w:val="nil"/>
                    <w:bottom w:val="single" w:color="000000" w:sz="4" w:space="0"/>
                    <w:right w:val="single" w:color="000000" w:sz="4" w:space="0"/>
                  </w:tcBorders>
                  <w:vAlign w:val="center"/>
                </w:tcPr>
                <w:p w14:paraId="4AB83830">
                  <w:pPr>
                    <w:jc w:val="center"/>
                    <w:rPr>
                      <w:rFonts w:hint="eastAsia" w:ascii="宋体" w:hAnsi="宋体" w:eastAsia="宋体" w:cs="宋体"/>
                    </w:rPr>
                  </w:pPr>
                  <w:r>
                    <w:rPr>
                      <w:rFonts w:hint="eastAsia" w:ascii="宋体" w:hAnsi="宋体" w:eastAsia="宋体" w:cs="宋体"/>
                      <w:color w:val="auto"/>
                      <w:sz w:val="21"/>
                    </w:rPr>
                    <w:t>咸蛋</w:t>
                  </w:r>
                </w:p>
              </w:tc>
              <w:tc>
                <w:tcPr>
                  <w:tcW w:w="4338" w:type="dxa"/>
                  <w:tcBorders>
                    <w:top w:val="nil"/>
                    <w:left w:val="nil"/>
                    <w:bottom w:val="single" w:color="000000" w:sz="4" w:space="0"/>
                    <w:right w:val="single" w:color="000000" w:sz="4" w:space="0"/>
                  </w:tcBorders>
                  <w:vAlign w:val="center"/>
                </w:tcPr>
                <w:p w14:paraId="3F2FC573">
                  <w:pPr>
                    <w:jc w:val="center"/>
                    <w:rPr>
                      <w:rFonts w:hint="eastAsia" w:ascii="宋体" w:hAnsi="宋体" w:eastAsia="宋体" w:cs="宋体"/>
                    </w:rPr>
                  </w:pPr>
                  <w:r>
                    <w:rPr>
                      <w:rFonts w:hint="eastAsia" w:ascii="宋体" w:hAnsi="宋体" w:eastAsia="宋体" w:cs="宋体"/>
                      <w:color w:val="auto"/>
                      <w:sz w:val="21"/>
                    </w:rPr>
                    <w:t>壳亦完整无损，无裂纹或霉斑，摇动时有轻度水荡漾感觉，灯光透视蛋黄凝结、呈橙黄色且靠近蛋壳，蛋清呈白色水样透明，生蛋打开可见蛋清稀薄透明，蛋黄呈红色或淡红色，浓缩粘度增强，但不硬固，煮熟后打开，可见蛋清白嫩，蛋黄口味有细沙感，富于油脂，品尝则有咸蛋固有的香味。</w:t>
                  </w:r>
                </w:p>
              </w:tc>
            </w:tr>
          </w:tbl>
          <w:p w14:paraId="0CFFBD09">
            <w:pPr>
              <w:ind w:firstLine="480"/>
              <w:rPr>
                <w:rFonts w:hint="eastAsia" w:ascii="宋体" w:hAnsi="宋体" w:eastAsia="宋体" w:cs="宋体"/>
                <w:b/>
                <w:sz w:val="21"/>
                <w:szCs w:val="21"/>
              </w:rPr>
            </w:pPr>
            <w:r>
              <w:rPr>
                <w:rFonts w:hint="default" w:ascii="宋体" w:hAnsi="宋体" w:eastAsia="宋体" w:cs="宋体"/>
                <w:b/>
                <w:sz w:val="21"/>
                <w:szCs w:val="21"/>
              </w:rPr>
              <w:t>5</w:t>
            </w:r>
            <w:r>
              <w:rPr>
                <w:rFonts w:hint="eastAsia" w:ascii="宋体" w:hAnsi="宋体" w:eastAsia="宋体" w:cs="宋体"/>
                <w:b/>
                <w:sz w:val="21"/>
                <w:szCs w:val="21"/>
                <w:lang w:eastAsia="zh-CN"/>
              </w:rPr>
              <w:t>.</w:t>
            </w:r>
            <w:r>
              <w:rPr>
                <w:rFonts w:hint="eastAsia" w:ascii="宋体" w:hAnsi="宋体" w:eastAsia="宋体" w:cs="宋体"/>
                <w:b/>
                <w:sz w:val="21"/>
                <w:szCs w:val="21"/>
              </w:rPr>
              <w:t>检测标准要求</w:t>
            </w:r>
          </w:p>
          <w:p w14:paraId="462F0E49">
            <w:pPr>
              <w:ind w:firstLine="480"/>
              <w:jc w:val="both"/>
              <w:rPr>
                <w:rFonts w:hint="eastAsia" w:ascii="宋体" w:hAnsi="宋体" w:eastAsia="宋体" w:cs="宋体"/>
                <w:szCs w:val="21"/>
                <w:lang w:val="en-US" w:eastAsia="zh-Hans"/>
              </w:rPr>
            </w:pPr>
            <w:r>
              <w:rPr>
                <w:rFonts w:hint="eastAsia" w:ascii="宋体" w:hAnsi="宋体" w:eastAsia="宋体" w:cs="宋体"/>
                <w:szCs w:val="21"/>
                <w:lang w:val="en-US" w:eastAsia="zh-Hans"/>
              </w:rPr>
              <w:t>中标人</w:t>
            </w:r>
            <w:r>
              <w:rPr>
                <w:rFonts w:hint="default" w:ascii="宋体" w:hAnsi="宋体" w:eastAsia="宋体" w:cs="宋体"/>
                <w:szCs w:val="21"/>
                <w:lang w:eastAsia="zh-Hans"/>
              </w:rPr>
              <w:t>承诺所供应的</w:t>
            </w:r>
            <w:r>
              <w:rPr>
                <w:rFonts w:hint="eastAsia" w:ascii="宋体" w:hAnsi="宋体" w:eastAsia="宋体" w:cs="宋体"/>
                <w:szCs w:val="21"/>
                <w:lang w:val="en-US" w:eastAsia="zh-Hans"/>
              </w:rPr>
              <w:t>蛋类质量符合食品安全国家标准《食品安全国家标准食品中兽药最大残留限量》</w:t>
            </w:r>
            <w:r>
              <w:rPr>
                <w:rFonts w:hint="default" w:ascii="宋体" w:hAnsi="宋体" w:eastAsia="宋体" w:cs="宋体"/>
                <w:szCs w:val="21"/>
                <w:lang w:eastAsia="zh-Hans"/>
              </w:rPr>
              <w:t>（GB 31650-2019）</w:t>
            </w:r>
            <w:r>
              <w:rPr>
                <w:rFonts w:hint="eastAsia" w:ascii="宋体" w:hAnsi="宋体" w:eastAsia="宋体" w:cs="宋体"/>
                <w:szCs w:val="21"/>
                <w:lang w:val="en-US" w:eastAsia="zh-Hans"/>
              </w:rPr>
              <w:t>、《食品安全国家标准食品中污染物限量》</w:t>
            </w:r>
            <w:r>
              <w:rPr>
                <w:rFonts w:hint="default" w:ascii="宋体" w:hAnsi="宋体" w:eastAsia="宋体" w:cs="宋体"/>
                <w:szCs w:val="21"/>
                <w:lang w:eastAsia="zh-Hans"/>
              </w:rPr>
              <w:t>（GB 2762-2022）、《食品安全国家标准蛋与蛋制品》（GB 2749-2015）等相关标准的最新有效版本要求</w:t>
            </w:r>
            <w:r>
              <w:rPr>
                <w:rFonts w:hint="eastAsia" w:ascii="宋体" w:hAnsi="宋体" w:eastAsia="宋体" w:cs="宋体"/>
                <w:szCs w:val="21"/>
                <w:lang w:val="en-US" w:eastAsia="zh-Hans"/>
              </w:rPr>
              <w:t>，招标文件或合同中有约定更严格的限量标准或增加特定的检测项目的，按招标文件或合同约定执行。采购人（或委托的具有法定资质的第三方检测机构）将依据相关标准，对中标人交付的蛋类进行抽样检测。</w:t>
            </w:r>
          </w:p>
          <w:p w14:paraId="08C03B90">
            <w:pPr>
              <w:ind w:firstLine="480"/>
              <w:jc w:val="both"/>
              <w:rPr>
                <w:rFonts w:hint="default" w:ascii="宋体" w:hAnsi="宋体" w:eastAsia="宋体" w:cs="宋体"/>
                <w:b/>
                <w:sz w:val="21"/>
                <w:szCs w:val="21"/>
                <w:lang w:eastAsia="zh-Hans"/>
              </w:rPr>
            </w:pPr>
            <w:r>
              <w:rPr>
                <w:rFonts w:hint="eastAsia" w:ascii="宋体" w:hAnsi="宋体" w:eastAsia="宋体" w:cs="宋体"/>
                <w:b/>
                <w:sz w:val="21"/>
                <w:szCs w:val="21"/>
                <w:lang w:val="en-US" w:eastAsia="zh-Hans"/>
              </w:rPr>
              <w:t>蛋类关键指标</w:t>
            </w:r>
            <w:r>
              <w:rPr>
                <w:rFonts w:hint="default" w:ascii="宋体" w:hAnsi="宋体" w:eastAsia="宋体" w:cs="宋体"/>
                <w:b/>
                <w:sz w:val="21"/>
                <w:szCs w:val="21"/>
                <w:lang w:eastAsia="zh-Hans"/>
              </w:rPr>
              <w:t>：</w:t>
            </w:r>
          </w:p>
          <w:tbl>
            <w:tblPr>
              <w:tblStyle w:val="9"/>
              <w:tblW w:w="0" w:type="auto"/>
              <w:jc w:val="center"/>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2793"/>
              <w:gridCol w:w="2045"/>
            </w:tblGrid>
            <w:tr w14:paraId="1C537D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4D80E68D">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序号</w:t>
                  </w:r>
                </w:p>
              </w:tc>
              <w:tc>
                <w:tcPr>
                  <w:tcW w:w="3073"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21A8F62">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项目</w:t>
                  </w:r>
                </w:p>
              </w:tc>
              <w:tc>
                <w:tcPr>
                  <w:tcW w:w="228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CF45E43">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要求</w:t>
                  </w:r>
                </w:p>
              </w:tc>
            </w:tr>
            <w:tr w14:paraId="507999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670B85">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1</w:t>
                  </w:r>
                </w:p>
              </w:tc>
              <w:tc>
                <w:tcPr>
                  <w:tcW w:w="3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F38210">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铅（mg/kg）</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2F9450C">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≤0.2（鲜蛋）</w:t>
                  </w:r>
                </w:p>
                <w:p w14:paraId="693D7D1A">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≤0.5（皮蛋）</w:t>
                  </w:r>
                </w:p>
              </w:tc>
            </w:tr>
            <w:tr w14:paraId="378D9C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B7F1DA">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2</w:t>
                  </w:r>
                </w:p>
              </w:tc>
              <w:tc>
                <w:tcPr>
                  <w:tcW w:w="3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7A65AE">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恩诺沙星残留量(恩诺沙星与环丙沙星之和)</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8C9523">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不得检出</w:t>
                  </w:r>
                </w:p>
              </w:tc>
            </w:tr>
            <w:tr w14:paraId="333448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jc w:val="center"/>
              </w:trPr>
              <w:tc>
                <w:tcPr>
                  <w:tcW w:w="81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3EAC2A">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3</w:t>
                  </w:r>
                </w:p>
              </w:tc>
              <w:tc>
                <w:tcPr>
                  <w:tcW w:w="3073"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6D0C6B">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氟苯尼考</w:t>
                  </w:r>
                </w:p>
              </w:tc>
              <w:tc>
                <w:tcPr>
                  <w:tcW w:w="228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3AB6B3">
                  <w:pPr>
                    <w:jc w:val="center"/>
                    <w:rPr>
                      <w:rFonts w:hint="eastAsia" w:ascii="宋体" w:hAnsi="宋体" w:eastAsia="宋体" w:cs="宋体"/>
                      <w:b w:val="0"/>
                      <w:sz w:val="21"/>
                      <w:szCs w:val="24"/>
                      <w:lang w:val="en-US" w:eastAsia="zh-Hans"/>
                    </w:rPr>
                  </w:pPr>
                  <w:r>
                    <w:rPr>
                      <w:rFonts w:hint="eastAsia" w:ascii="宋体" w:hAnsi="宋体" w:eastAsia="宋体" w:cs="宋体"/>
                      <w:b w:val="0"/>
                      <w:sz w:val="21"/>
                      <w:szCs w:val="24"/>
                      <w:lang w:val="en-US" w:eastAsia="zh-Hans"/>
                    </w:rPr>
                    <w:t>不得检出</w:t>
                  </w:r>
                </w:p>
              </w:tc>
            </w:tr>
          </w:tbl>
          <w:p w14:paraId="6CC8BEB2">
            <w:pPr>
              <w:ind w:firstLine="480"/>
              <w:jc w:val="both"/>
              <w:rPr>
                <w:rFonts w:hint="eastAsia" w:ascii="宋体" w:hAnsi="宋体" w:eastAsia="宋体" w:cs="宋体"/>
                <w:szCs w:val="21"/>
              </w:rPr>
            </w:pPr>
            <w:r>
              <w:rPr>
                <w:rFonts w:hint="default" w:ascii="宋体" w:hAnsi="宋体" w:eastAsia="宋体" w:cs="宋体"/>
                <w:b/>
                <w:sz w:val="21"/>
                <w:szCs w:val="21"/>
              </w:rPr>
              <w:t>（三）资质与产品票证要求</w:t>
            </w:r>
          </w:p>
          <w:p w14:paraId="0D45CFC4">
            <w:pPr>
              <w:ind w:firstLine="0"/>
              <w:jc w:val="center"/>
              <w:rPr>
                <w:rFonts w:hint="eastAsia" w:ascii="宋体" w:hAnsi="宋体" w:eastAsia="宋体" w:cs="宋体"/>
                <w:b/>
                <w:bCs/>
                <w:szCs w:val="21"/>
              </w:rPr>
            </w:pPr>
            <w:r>
              <w:rPr>
                <w:rFonts w:hint="eastAsia" w:ascii="宋体" w:hAnsi="宋体" w:eastAsia="宋体" w:cs="宋体"/>
                <w:b/>
                <w:bCs/>
                <w:sz w:val="21"/>
                <w:szCs w:val="21"/>
              </w:rPr>
              <w:t>生产（供应）企业的资质证明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61"/>
              <w:gridCol w:w="4632"/>
            </w:tblGrid>
            <w:tr w14:paraId="58245A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single" w:color="000000" w:sz="4" w:space="0"/>
                    <w:left w:val="single" w:color="000000" w:sz="4" w:space="0"/>
                    <w:bottom w:val="single" w:color="000000" w:sz="4" w:space="0"/>
                    <w:right w:val="single" w:color="000000" w:sz="4" w:space="0"/>
                  </w:tcBorders>
                  <w:vAlign w:val="center"/>
                </w:tcPr>
                <w:p w14:paraId="6008EF78">
                  <w:pPr>
                    <w:jc w:val="center"/>
                    <w:rPr>
                      <w:rFonts w:hint="eastAsia"/>
                      <w:b/>
                      <w:bCs/>
                      <w:szCs w:val="21"/>
                    </w:rPr>
                  </w:pPr>
                  <w:r>
                    <w:rPr>
                      <w:rFonts w:hint="eastAsia"/>
                      <w:b/>
                      <w:bCs/>
                      <w:color w:val="auto"/>
                      <w:sz w:val="21"/>
                      <w:szCs w:val="21"/>
                    </w:rPr>
                    <w:t>类别</w:t>
                  </w:r>
                </w:p>
              </w:tc>
              <w:tc>
                <w:tcPr>
                  <w:tcW w:w="4636" w:type="dxa"/>
                  <w:tcBorders>
                    <w:top w:val="single" w:color="000000" w:sz="4" w:space="0"/>
                    <w:left w:val="nil"/>
                    <w:bottom w:val="single" w:color="000000" w:sz="4" w:space="0"/>
                    <w:right w:val="single" w:color="000000" w:sz="4" w:space="0"/>
                  </w:tcBorders>
                  <w:vAlign w:val="center"/>
                </w:tcPr>
                <w:p w14:paraId="7D61DAE3">
                  <w:pPr>
                    <w:jc w:val="center"/>
                    <w:rPr>
                      <w:rFonts w:hint="eastAsia"/>
                      <w:b/>
                      <w:bCs/>
                      <w:szCs w:val="21"/>
                    </w:rPr>
                  </w:pPr>
                  <w:r>
                    <w:rPr>
                      <w:rFonts w:hint="eastAsia"/>
                      <w:b/>
                      <w:bCs/>
                      <w:color w:val="auto"/>
                      <w:sz w:val="21"/>
                      <w:szCs w:val="21"/>
                    </w:rPr>
                    <w:t>资质证明</w:t>
                  </w:r>
                </w:p>
              </w:tc>
            </w:tr>
            <w:tr w14:paraId="5A4DCD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61" w:type="dxa"/>
                  <w:tcBorders>
                    <w:top w:val="nil"/>
                    <w:left w:val="single" w:color="000000" w:sz="4" w:space="0"/>
                    <w:bottom w:val="single" w:color="000000" w:sz="4" w:space="0"/>
                    <w:right w:val="single" w:color="000000" w:sz="4" w:space="0"/>
                  </w:tcBorders>
                  <w:vAlign w:val="center"/>
                </w:tcPr>
                <w:p w14:paraId="723CB7DF">
                  <w:pPr>
                    <w:jc w:val="center"/>
                    <w:rPr>
                      <w:rFonts w:hint="eastAsia"/>
                      <w:szCs w:val="21"/>
                    </w:rPr>
                  </w:pPr>
                  <w:r>
                    <w:rPr>
                      <w:rFonts w:hint="eastAsia"/>
                      <w:color w:val="auto"/>
                      <w:sz w:val="21"/>
                      <w:szCs w:val="21"/>
                    </w:rPr>
                    <w:t>蛋类</w:t>
                  </w:r>
                </w:p>
              </w:tc>
              <w:tc>
                <w:tcPr>
                  <w:tcW w:w="4636" w:type="dxa"/>
                  <w:tcBorders>
                    <w:top w:val="nil"/>
                    <w:left w:val="nil"/>
                    <w:bottom w:val="single" w:color="000000" w:sz="4" w:space="0"/>
                    <w:right w:val="single" w:color="000000" w:sz="4" w:space="0"/>
                  </w:tcBorders>
                  <w:vAlign w:val="center"/>
                </w:tcPr>
                <w:p w14:paraId="676B0794">
                  <w:pPr>
                    <w:jc w:val="center"/>
                    <w:rPr>
                      <w:rFonts w:hint="eastAsia"/>
                      <w:szCs w:val="21"/>
                    </w:rPr>
                  </w:pPr>
                  <w:r>
                    <w:rPr>
                      <w:rFonts w:hint="eastAsia"/>
                      <w:color w:val="auto"/>
                      <w:sz w:val="21"/>
                      <w:szCs w:val="21"/>
                    </w:rPr>
                    <w:t>《企业法人营业执照》、《食品经营许可证》、《食品生产许可证》</w:t>
                  </w:r>
                </w:p>
              </w:tc>
            </w:tr>
          </w:tbl>
          <w:p w14:paraId="6E66D8CD">
            <w:pPr>
              <w:ind w:firstLine="480"/>
              <w:jc w:val="both"/>
              <w:rPr>
                <w:rFonts w:hint="eastAsia" w:ascii="宋体" w:hAnsi="宋体" w:eastAsia="宋体" w:cs="宋体"/>
                <w:szCs w:val="21"/>
              </w:rPr>
            </w:pPr>
          </w:p>
        </w:tc>
      </w:tr>
      <w:tr w14:paraId="119FA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00" w:type="dxa"/>
          </w:tcPr>
          <w:p w14:paraId="1DEA9488">
            <w:pPr>
              <w:rPr>
                <w:rFonts w:hint="eastAsia" w:ascii="宋体" w:hAnsi="宋体" w:eastAsia="宋体" w:cs="宋体"/>
                <w:szCs w:val="21"/>
              </w:rPr>
            </w:pPr>
            <w:r>
              <w:rPr>
                <w:rFonts w:hint="eastAsia" w:ascii="宋体" w:hAnsi="宋体" w:eastAsia="宋体" w:cs="宋体"/>
                <w:szCs w:val="21"/>
              </w:rPr>
              <w:t>说明</w:t>
            </w:r>
          </w:p>
        </w:tc>
        <w:tc>
          <w:tcPr>
            <w:tcW w:w="6716" w:type="dxa"/>
            <w:gridSpan w:val="2"/>
          </w:tcPr>
          <w:p w14:paraId="40F11088">
            <w:pPr>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打“★”号条款为实质性条款，若有任何一条负偏离或不满足则导致投标无效。</w:t>
            </w:r>
            <w:r>
              <w:rPr>
                <w:rFonts w:hint="eastAsia" w:ascii="宋体" w:hAnsi="宋体" w:eastAsia="宋体" w:cs="宋体"/>
                <w:szCs w:val="21"/>
              </w:rPr>
              <w:br w:type="textWrapping"/>
            </w:r>
            <w:r>
              <w:rPr>
                <w:rFonts w:hint="eastAsia" w:ascii="宋体" w:hAnsi="宋体" w:eastAsia="宋体" w:cs="宋体"/>
                <w:szCs w:val="21"/>
              </w:rPr>
              <w:t>打“▲”号条款为重要技术参数，若有部分“▲”条款未响应或不满足，将导致其响应性评审加重扣分，但不作为无效投标条款。</w:t>
            </w:r>
          </w:p>
        </w:tc>
      </w:tr>
    </w:tbl>
    <w:p w14:paraId="1546BE9D">
      <w:pPr>
        <w:rPr>
          <w:rFonts w:hint="eastAsia" w:ascii="宋体" w:hAnsi="宋体" w:eastAsia="宋体" w:cs="宋体"/>
          <w:szCs w:val="21"/>
        </w:rPr>
      </w:pPr>
    </w:p>
    <w:p w14:paraId="6E07752B">
      <w:pPr>
        <w:outlineLvl w:val="9"/>
        <w:rPr>
          <w:rFonts w:hint="eastAsia" w:ascii="宋体" w:hAnsi="宋体" w:eastAsia="宋体" w:cs="宋体"/>
          <w:szCs w:val="21"/>
        </w:rPr>
      </w:pPr>
      <w:r>
        <w:rPr>
          <w:rFonts w:hint="eastAsia" w:ascii="宋体" w:hAnsi="宋体" w:eastAsia="宋体" w:cs="宋体"/>
          <w:szCs w:val="21"/>
        </w:rPr>
        <w:br w:type="page"/>
      </w:r>
    </w:p>
    <w:p w14:paraId="31A91418">
      <w:pPr>
        <w:outlineLvl w:val="1"/>
        <w:rPr>
          <w:rFonts w:hint="eastAsia" w:ascii="宋体" w:hAnsi="宋体" w:eastAsia="宋体" w:cs="宋体"/>
          <w:sz w:val="21"/>
          <w:szCs w:val="21"/>
        </w:rPr>
      </w:pPr>
      <w:r>
        <w:rPr>
          <w:rFonts w:hint="eastAsia" w:ascii="宋体" w:hAnsi="宋体" w:eastAsia="宋体" w:cs="宋体"/>
          <w:szCs w:val="21"/>
        </w:rPr>
        <w:t>合同包2（</w:t>
      </w:r>
      <w:r>
        <w:rPr>
          <w:rFonts w:hint="eastAsia"/>
          <w:lang w:val="en-US" w:eastAsia="zh-CN"/>
        </w:rPr>
        <w:t>蔬菜、</w:t>
      </w:r>
      <w:r>
        <w:rPr>
          <w:rFonts w:hint="eastAsia" w:ascii="宋体" w:hAnsi="宋体" w:eastAsia="宋体" w:cs="宋体"/>
          <w:szCs w:val="21"/>
        </w:rPr>
        <w:t>鲜肉冻品类）</w:t>
      </w:r>
      <w:r>
        <w:rPr>
          <w:rFonts w:hint="eastAsia" w:ascii="宋体" w:hAnsi="宋体" w:eastAsia="宋体" w:cs="宋体"/>
          <w:b/>
          <w:sz w:val="21"/>
          <w:szCs w:val="21"/>
        </w:rPr>
        <w:t>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1384"/>
        <w:gridCol w:w="4154"/>
      </w:tblGrid>
      <w:tr w14:paraId="2F5F03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5E9BB92F">
            <w:pPr>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vAlign w:val="top"/>
          </w:tcPr>
          <w:p w14:paraId="1A81E293">
            <w:pPr>
              <w:rPr>
                <w:rFonts w:hint="eastAsia" w:ascii="宋体" w:hAnsi="宋体" w:eastAsia="宋体" w:cs="宋体"/>
                <w:sz w:val="21"/>
                <w:szCs w:val="21"/>
              </w:rPr>
            </w:pPr>
            <w:r>
              <w:rPr>
                <w:rFonts w:hint="eastAsia" w:ascii="宋体" w:hAnsi="宋体" w:eastAsia="宋体" w:cs="宋体"/>
                <w:sz w:val="21"/>
                <w:szCs w:val="21"/>
                <w:lang w:val="en-US" w:eastAsia="zh-Hans"/>
              </w:rPr>
              <w:t>自合同签订之日起</w:t>
            </w:r>
            <w:r>
              <w:rPr>
                <w:rFonts w:hint="eastAsia" w:ascii="宋体" w:hAnsi="宋体" w:eastAsia="宋体" w:cs="宋体"/>
                <w:sz w:val="21"/>
                <w:szCs w:val="21"/>
                <w:lang w:val="en-US" w:eastAsia="zh-CN"/>
              </w:rPr>
              <w:t>二</w:t>
            </w:r>
            <w:r>
              <w:rPr>
                <w:rFonts w:hint="eastAsia" w:ascii="宋体" w:hAnsi="宋体" w:eastAsia="宋体" w:cs="宋体"/>
                <w:sz w:val="21"/>
                <w:szCs w:val="21"/>
                <w:lang w:val="en-US" w:eastAsia="zh-Hans"/>
              </w:rPr>
              <w:t>年。</w:t>
            </w:r>
          </w:p>
        </w:tc>
      </w:tr>
      <w:tr w14:paraId="081E4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DCDBC99">
            <w:pPr>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vAlign w:val="top"/>
          </w:tcPr>
          <w:p w14:paraId="529C4430">
            <w:pPr>
              <w:rPr>
                <w:rFonts w:hint="eastAsia" w:ascii="宋体" w:hAnsi="宋体" w:eastAsia="宋体" w:cs="宋体"/>
                <w:sz w:val="21"/>
                <w:szCs w:val="21"/>
              </w:rPr>
            </w:pPr>
            <w:r>
              <w:rPr>
                <w:rFonts w:hint="eastAsia" w:ascii="宋体" w:hAnsi="宋体" w:eastAsia="宋体" w:cs="宋体"/>
                <w:sz w:val="21"/>
                <w:szCs w:val="21"/>
                <w:lang w:val="en-US" w:eastAsia="zh-CN"/>
              </w:rPr>
              <w:t>广州市天河区天府路1号</w:t>
            </w:r>
            <w:r>
              <w:rPr>
                <w:rFonts w:hint="eastAsia" w:ascii="宋体" w:hAnsi="宋体" w:eastAsia="宋体" w:cs="宋体"/>
                <w:sz w:val="21"/>
                <w:szCs w:val="21"/>
                <w:lang w:eastAsia="zh-CN"/>
              </w:rPr>
              <w:t>。</w:t>
            </w:r>
          </w:p>
        </w:tc>
      </w:tr>
      <w:tr w14:paraId="380B3A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6564799D">
            <w:pPr>
              <w:rPr>
                <w:rFonts w:hint="eastAsia" w:ascii="宋体" w:hAnsi="宋体" w:eastAsia="宋体" w:cs="宋体"/>
                <w:sz w:val="21"/>
                <w:szCs w:val="21"/>
              </w:rPr>
            </w:pPr>
            <w:r>
              <w:rPr>
                <w:rFonts w:hint="eastAsia" w:ascii="宋体" w:hAnsi="宋体" w:eastAsia="宋体" w:cs="宋体"/>
                <w:sz w:val="21"/>
                <w:szCs w:val="21"/>
              </w:rPr>
              <w:t>付款方式</w:t>
            </w:r>
          </w:p>
        </w:tc>
        <w:tc>
          <w:tcPr>
            <w:tcW w:w="4153" w:type="dxa"/>
          </w:tcPr>
          <w:p w14:paraId="66080B13">
            <w:pPr>
              <w:rPr>
                <w:rFonts w:hint="eastAsia" w:ascii="宋体" w:hAnsi="宋体" w:eastAsia="宋体" w:cs="宋体"/>
                <w:sz w:val="21"/>
                <w:szCs w:val="21"/>
              </w:rPr>
            </w:pPr>
            <w:r>
              <w:rPr>
                <w:rFonts w:hint="eastAsia" w:ascii="宋体" w:hAnsi="宋体" w:eastAsia="宋体" w:cs="宋体"/>
                <w:sz w:val="21"/>
                <w:szCs w:val="21"/>
              </w:rPr>
              <w:t>1期：支付比例100%，（一）中标人应按月在每月15</w:t>
            </w:r>
            <w:r>
              <w:rPr>
                <w:rFonts w:hint="eastAsia" w:ascii="宋体" w:hAnsi="宋体" w:eastAsia="宋体" w:cs="宋体"/>
                <w:sz w:val="21"/>
                <w:szCs w:val="21"/>
                <w:lang w:val="en-US" w:eastAsia="zh-CN"/>
              </w:rPr>
              <w:t>日</w:t>
            </w:r>
            <w:r>
              <w:rPr>
                <w:rFonts w:hint="eastAsia" w:ascii="宋体" w:hAnsi="宋体" w:eastAsia="宋体" w:cs="宋体"/>
                <w:sz w:val="21"/>
                <w:szCs w:val="21"/>
              </w:rPr>
              <w:t>前（如遇法定节假日，将顺延至下</w:t>
            </w:r>
            <w:r>
              <w:rPr>
                <w:rFonts w:hint="eastAsia" w:ascii="宋体" w:hAnsi="宋体" w:eastAsia="宋体" w:cs="宋体"/>
                <w:sz w:val="21"/>
                <w:szCs w:val="21"/>
                <w:lang w:val="en-US" w:eastAsia="zh-CN"/>
              </w:rPr>
              <w:t>1</w:t>
            </w:r>
            <w:r>
              <w:rPr>
                <w:rFonts w:hint="eastAsia" w:ascii="宋体" w:hAnsi="宋体" w:eastAsia="宋体" w:cs="宋体"/>
                <w:sz w:val="21"/>
                <w:szCs w:val="21"/>
              </w:rPr>
              <w:t>个工作日）向采购人提交上个月份报表，采购人在收到上月报表后10个工作日内进行书面签章确认（不包括年初政府财政资金用款额度未下达时间）。 （二）中标人在收回书面签章确认后的报表即可开具有效发票，采购人在收到发票后5个工作日内通过银行转账方式付款至与中标人签订合同上所载的中标人指定公司开户银行账户。（</w:t>
            </w:r>
            <w:r>
              <w:rPr>
                <w:rFonts w:hint="eastAsia" w:ascii="宋体" w:hAnsi="宋体" w:eastAsia="宋体" w:cs="宋体"/>
                <w:sz w:val="21"/>
                <w:szCs w:val="21"/>
                <w:lang w:val="en-US" w:eastAsia="zh-CN"/>
              </w:rPr>
              <w:t>三</w:t>
            </w:r>
            <w:r>
              <w:rPr>
                <w:rFonts w:hint="eastAsia" w:ascii="宋体" w:hAnsi="宋体" w:eastAsia="宋体" w:cs="宋体"/>
                <w:sz w:val="21"/>
                <w:szCs w:val="21"/>
              </w:rPr>
              <w:t>）本次采购支付为政府财政支付，中标人</w:t>
            </w:r>
            <w:r>
              <w:rPr>
                <w:rFonts w:hint="eastAsia" w:ascii="宋体" w:hAnsi="宋体" w:eastAsia="宋体" w:cs="宋体"/>
                <w:sz w:val="21"/>
                <w:szCs w:val="21"/>
                <w:lang w:val="en-US" w:eastAsia="zh-CN"/>
              </w:rPr>
              <w:t>应</w:t>
            </w:r>
            <w:r>
              <w:rPr>
                <w:rFonts w:hint="eastAsia" w:ascii="宋体" w:hAnsi="宋体" w:eastAsia="宋体" w:cs="宋体"/>
                <w:sz w:val="21"/>
                <w:szCs w:val="21"/>
              </w:rPr>
              <w:t>清楚了解政府采购财政拨款的流程，并接受财政拨款付款程序，确认采购人在向财政部门请款后即视为已履行付款责任，不承担迟延支付的违约责任。</w:t>
            </w:r>
          </w:p>
        </w:tc>
      </w:tr>
      <w:tr w14:paraId="063C23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3FCE5372">
            <w:pPr>
              <w:rPr>
                <w:rFonts w:hint="eastAsia" w:ascii="宋体" w:hAnsi="宋体" w:eastAsia="宋体" w:cs="宋体"/>
                <w:sz w:val="21"/>
                <w:szCs w:val="21"/>
              </w:rPr>
            </w:pPr>
            <w:r>
              <w:rPr>
                <w:rFonts w:hint="eastAsia" w:ascii="宋体" w:hAnsi="宋体" w:eastAsia="宋体" w:cs="宋体"/>
                <w:sz w:val="21"/>
                <w:szCs w:val="21"/>
              </w:rPr>
              <w:t>验收要求</w:t>
            </w:r>
          </w:p>
        </w:tc>
        <w:tc>
          <w:tcPr>
            <w:tcW w:w="4153" w:type="dxa"/>
          </w:tcPr>
          <w:p w14:paraId="0E8F0DD1">
            <w:pPr>
              <w:rPr>
                <w:rFonts w:hint="eastAsia" w:ascii="宋体" w:hAnsi="宋体" w:eastAsia="宋体" w:cs="宋体"/>
                <w:sz w:val="21"/>
                <w:szCs w:val="21"/>
              </w:rPr>
            </w:pPr>
            <w:r>
              <w:rPr>
                <w:rFonts w:hint="eastAsia" w:ascii="宋体" w:hAnsi="宋体" w:eastAsia="宋体" w:cs="宋体"/>
                <w:sz w:val="21"/>
                <w:szCs w:val="21"/>
              </w:rPr>
              <w:t>1期：（一）检验流程</w:t>
            </w:r>
            <w:r>
              <w:rPr>
                <w:rFonts w:hint="eastAsia" w:ascii="宋体" w:hAnsi="宋体" w:eastAsia="宋体" w:cs="宋体"/>
                <w:sz w:val="21"/>
                <w:szCs w:val="21"/>
                <w:lang w:eastAsia="zh-CN"/>
              </w:rPr>
              <w:t>：</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w:t>
            </w:r>
            <w:r>
              <w:rPr>
                <w:rFonts w:hint="eastAsia" w:ascii="宋体" w:hAnsi="宋体" w:eastAsia="宋体" w:cs="宋体"/>
                <w:sz w:val="21"/>
                <w:szCs w:val="21"/>
              </w:rPr>
              <w:t>卸货前的检查。验收人员卸货前应对场地和验收设备做好准备，并对商品的外观质量进行初步了解。 2</w:t>
            </w:r>
            <w:r>
              <w:rPr>
                <w:rFonts w:hint="eastAsia" w:ascii="宋体" w:hAnsi="宋体" w:eastAsia="宋体" w:cs="宋体"/>
                <w:sz w:val="21"/>
                <w:szCs w:val="21"/>
                <w:lang w:val="en-US" w:eastAsia="zh-CN"/>
              </w:rPr>
              <w:t>.</w:t>
            </w:r>
            <w:r>
              <w:rPr>
                <w:rFonts w:hint="eastAsia" w:ascii="宋体" w:hAnsi="宋体" w:eastAsia="宋体" w:cs="宋体"/>
                <w:sz w:val="21"/>
                <w:szCs w:val="21"/>
              </w:rPr>
              <w:t>采取当场验收的方式，验收人</w:t>
            </w:r>
            <w:r>
              <w:rPr>
                <w:rFonts w:hint="eastAsia" w:ascii="宋体" w:hAnsi="宋体" w:eastAsia="宋体" w:cs="宋体"/>
                <w:sz w:val="21"/>
                <w:szCs w:val="21"/>
                <w:lang w:val="en-US" w:eastAsia="zh-CN"/>
              </w:rPr>
              <w:t>员</w:t>
            </w:r>
            <w:r>
              <w:rPr>
                <w:rFonts w:hint="eastAsia" w:ascii="宋体" w:hAnsi="宋体" w:eastAsia="宋体" w:cs="宋体"/>
                <w:sz w:val="21"/>
                <w:szCs w:val="21"/>
              </w:rPr>
              <w:t>必须认真检验食品的质量要求，按索证→过磅→入库的程序完成验收，中标人</w:t>
            </w:r>
            <w:r>
              <w:rPr>
                <w:rFonts w:hint="eastAsia" w:ascii="宋体" w:hAnsi="宋体" w:eastAsia="宋体" w:cs="宋体"/>
                <w:sz w:val="21"/>
                <w:szCs w:val="21"/>
                <w:lang w:val="en-US" w:eastAsia="zh-CN"/>
              </w:rPr>
              <w:t>应按要求</w:t>
            </w:r>
            <w:r>
              <w:rPr>
                <w:rFonts w:hint="eastAsia" w:ascii="宋体" w:hAnsi="宋体" w:eastAsia="宋体" w:cs="宋体"/>
                <w:sz w:val="21"/>
                <w:szCs w:val="21"/>
              </w:rPr>
              <w:t>提供原件留存，如原件只有一份时无法提供给采购人的，采购人查验原件后将对原件复印件进行留存。 3</w:t>
            </w:r>
            <w:r>
              <w:rPr>
                <w:rFonts w:hint="eastAsia" w:ascii="宋体" w:hAnsi="宋体" w:eastAsia="宋体" w:cs="宋体"/>
                <w:sz w:val="21"/>
                <w:szCs w:val="21"/>
                <w:lang w:val="en-US" w:eastAsia="zh-CN"/>
              </w:rPr>
              <w:t>.</w:t>
            </w:r>
            <w:r>
              <w:rPr>
                <w:rFonts w:hint="eastAsia" w:ascii="宋体" w:hAnsi="宋体" w:eastAsia="宋体" w:cs="宋体"/>
                <w:sz w:val="21"/>
                <w:szCs w:val="21"/>
              </w:rPr>
              <w:t>每批次每种货物均需进行抽查验收。 4</w:t>
            </w:r>
            <w:r>
              <w:rPr>
                <w:rFonts w:hint="eastAsia" w:ascii="宋体" w:hAnsi="宋体" w:eastAsia="宋体" w:cs="宋体"/>
                <w:sz w:val="21"/>
                <w:szCs w:val="21"/>
                <w:lang w:val="en-US" w:eastAsia="zh-CN"/>
              </w:rPr>
              <w:t>.</w:t>
            </w:r>
            <w:r>
              <w:rPr>
                <w:rFonts w:hint="eastAsia" w:ascii="宋体" w:hAnsi="宋体" w:eastAsia="宋体" w:cs="宋体"/>
                <w:sz w:val="21"/>
                <w:szCs w:val="21"/>
              </w:rPr>
              <w:t>验收工作人员按招标文件</w:t>
            </w:r>
            <w:r>
              <w:rPr>
                <w:rFonts w:hint="eastAsia" w:ascii="宋体" w:hAnsi="宋体" w:eastAsia="宋体" w:cs="宋体"/>
                <w:sz w:val="21"/>
                <w:szCs w:val="21"/>
                <w:lang w:val="en-US" w:eastAsia="zh-CN"/>
              </w:rPr>
              <w:t>和合同约定的</w:t>
            </w:r>
            <w:r>
              <w:rPr>
                <w:rFonts w:hint="eastAsia" w:ascii="宋体" w:hAnsi="宋体" w:eastAsia="宋体" w:cs="宋体"/>
                <w:sz w:val="21"/>
                <w:szCs w:val="21"/>
              </w:rPr>
              <w:t>产品质量要求对货物质量进行抽查，比对相关文件，以确保食品品种符合要求。如发现食品有损坏的情况，应在相关单据上记录所有损坏情况。对货物损坏情况进行拍照并存档。对于食品验收的全部信息数据，采购人验收人员应和中标人</w:t>
            </w:r>
            <w:r>
              <w:rPr>
                <w:rFonts w:hint="eastAsia" w:ascii="宋体" w:hAnsi="宋体" w:eastAsia="宋体" w:cs="宋体"/>
                <w:sz w:val="21"/>
                <w:szCs w:val="21"/>
                <w:lang w:val="en-US" w:eastAsia="zh-CN"/>
              </w:rPr>
              <w:t>工作</w:t>
            </w:r>
            <w:r>
              <w:rPr>
                <w:rFonts w:hint="eastAsia" w:ascii="宋体" w:hAnsi="宋体" w:eastAsia="宋体" w:cs="宋体"/>
                <w:sz w:val="21"/>
                <w:szCs w:val="21"/>
              </w:rPr>
              <w:t>人员一起确认，并保留双方签字单据。 （二）退（补）货流程</w:t>
            </w:r>
            <w:r>
              <w:rPr>
                <w:rFonts w:hint="eastAsia" w:ascii="宋体" w:hAnsi="宋体" w:eastAsia="宋体" w:cs="宋体"/>
                <w:sz w:val="21"/>
                <w:szCs w:val="21"/>
                <w:lang w:eastAsia="zh-CN"/>
              </w:rPr>
              <w:t>：</w:t>
            </w:r>
            <w:r>
              <w:rPr>
                <w:rFonts w:hint="eastAsia" w:ascii="宋体" w:hAnsi="宋体" w:eastAsia="宋体" w:cs="宋体"/>
                <w:sz w:val="21"/>
                <w:szCs w:val="21"/>
              </w:rPr>
              <w:t>对不符合质量要求的食品由采购人验收人员提出清退，对数量不足或部分退货的，中标人必须按采购人食堂规定的时间，要求的数量、质量、规格重新送货。 （三）验收记录</w:t>
            </w:r>
            <w:r>
              <w:rPr>
                <w:rFonts w:hint="eastAsia" w:ascii="宋体" w:hAnsi="宋体" w:eastAsia="宋体" w:cs="宋体"/>
                <w:sz w:val="21"/>
                <w:szCs w:val="21"/>
                <w:lang w:eastAsia="zh-CN"/>
              </w:rPr>
              <w:t>：</w:t>
            </w:r>
            <w:r>
              <w:rPr>
                <w:rFonts w:hint="eastAsia" w:ascii="宋体" w:hAnsi="宋体" w:eastAsia="宋体" w:cs="宋体"/>
                <w:sz w:val="21"/>
                <w:szCs w:val="21"/>
              </w:rPr>
              <w:t xml:space="preserve"> 每次采购的食品都要登记记录，注明名称、</w:t>
            </w:r>
            <w:r>
              <w:rPr>
                <w:rFonts w:hint="eastAsia" w:ascii="宋体" w:hAnsi="宋体" w:eastAsia="宋体" w:cs="宋体"/>
                <w:sz w:val="21"/>
                <w:szCs w:val="21"/>
                <w:lang w:val="en-US" w:eastAsia="zh-CN"/>
              </w:rPr>
              <w:t>规格、</w:t>
            </w:r>
            <w:r>
              <w:rPr>
                <w:rFonts w:hint="eastAsia" w:ascii="宋体" w:hAnsi="宋体" w:eastAsia="宋体" w:cs="宋体"/>
                <w:sz w:val="21"/>
                <w:szCs w:val="21"/>
              </w:rPr>
              <w:t>数量等事项并在采购登记记录上签明意见和验收人的名字及日期。验收完毕后，双方必须在货物收货清单上确认签名，货物收货清单作为采购人支付货款的依据之一。 （四）验收要求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w:t>
            </w:r>
            <w:r>
              <w:rPr>
                <w:rFonts w:hint="eastAsia" w:ascii="宋体" w:hAnsi="宋体" w:eastAsia="宋体" w:cs="宋体"/>
                <w:sz w:val="21"/>
                <w:szCs w:val="21"/>
              </w:rPr>
              <w:t>验收发现食品安全有质量、数量、规格问题的处理：对危及人身安全的食品质量问题采取零容忍措施，如发现腐败变质异味、污染变质等，一经发现，当日所送同批次产品全部退货。送货</w:t>
            </w:r>
            <w:r>
              <w:rPr>
                <w:rFonts w:hint="eastAsia" w:ascii="宋体" w:hAnsi="宋体" w:eastAsia="宋体" w:cs="宋体"/>
                <w:sz w:val="21"/>
                <w:szCs w:val="21"/>
                <w:lang w:val="en-US" w:eastAsia="zh-CN"/>
              </w:rPr>
              <w:t>规格、</w:t>
            </w:r>
            <w:r>
              <w:rPr>
                <w:rFonts w:hint="eastAsia" w:ascii="宋体" w:hAnsi="宋体" w:eastAsia="宋体" w:cs="宋体"/>
                <w:sz w:val="21"/>
                <w:szCs w:val="21"/>
              </w:rPr>
              <w:t>数量与订单不符时：多送部分采购人有权拒收，少送部分必须在 1 小时内补货送到。 2</w:t>
            </w:r>
            <w:r>
              <w:rPr>
                <w:rFonts w:hint="eastAsia" w:ascii="宋体" w:hAnsi="宋体" w:eastAsia="宋体" w:cs="宋体"/>
                <w:sz w:val="21"/>
                <w:szCs w:val="21"/>
                <w:lang w:val="en-US" w:eastAsia="zh-CN"/>
              </w:rPr>
              <w:t>.</w:t>
            </w:r>
            <w:r>
              <w:rPr>
                <w:rFonts w:hint="eastAsia" w:ascii="宋体" w:hAnsi="宋体" w:eastAsia="宋体" w:cs="宋体"/>
                <w:sz w:val="21"/>
                <w:szCs w:val="21"/>
              </w:rPr>
              <w:t>畜禽冻肉类整批产品无政府部门出具的动植物检疫合格证明的食品全部退货，并按采购人食堂的要求按时按质按量重新配送。</w:t>
            </w:r>
          </w:p>
        </w:tc>
      </w:tr>
      <w:tr w14:paraId="25531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2703BCAE">
            <w:pPr>
              <w:rPr>
                <w:rFonts w:hint="eastAsia" w:ascii="宋体" w:hAnsi="宋体" w:eastAsia="宋体" w:cs="宋体"/>
                <w:sz w:val="21"/>
                <w:szCs w:val="21"/>
              </w:rPr>
            </w:pPr>
            <w:r>
              <w:rPr>
                <w:rFonts w:hint="eastAsia" w:ascii="宋体" w:hAnsi="宋体" w:eastAsia="宋体" w:cs="宋体"/>
                <w:sz w:val="21"/>
                <w:szCs w:val="21"/>
              </w:rPr>
              <w:t>履约保证金</w:t>
            </w:r>
          </w:p>
        </w:tc>
        <w:tc>
          <w:tcPr>
            <w:tcW w:w="4153" w:type="dxa"/>
          </w:tcPr>
          <w:p w14:paraId="7A22CAF8">
            <w:pPr>
              <w:rPr>
                <w:rFonts w:hint="eastAsia" w:ascii="宋体" w:hAnsi="宋体" w:eastAsia="宋体" w:cs="宋体"/>
                <w:sz w:val="21"/>
                <w:szCs w:val="21"/>
              </w:rPr>
            </w:pPr>
            <w:r>
              <w:rPr>
                <w:rFonts w:hint="eastAsia" w:ascii="宋体" w:hAnsi="宋体" w:eastAsia="宋体" w:cs="宋体"/>
                <w:sz w:val="21"/>
                <w:szCs w:val="21"/>
              </w:rPr>
              <w:t>收取比例：</w:t>
            </w:r>
            <w:r>
              <w:rPr>
                <w:rFonts w:hint="eastAsia" w:ascii="宋体" w:hAnsi="宋体" w:eastAsia="宋体" w:cs="宋体"/>
                <w:sz w:val="21"/>
                <w:szCs w:val="21"/>
                <w:lang w:val="en-US" w:eastAsia="zh-CN"/>
              </w:rPr>
              <w:t>2</w:t>
            </w:r>
            <w:r>
              <w:rPr>
                <w:rFonts w:hint="eastAsia" w:ascii="宋体" w:hAnsi="宋体" w:eastAsia="宋体" w:cs="宋体"/>
                <w:sz w:val="21"/>
                <w:szCs w:val="21"/>
              </w:rPr>
              <w:t>%，说明：按</w:t>
            </w:r>
            <w:r>
              <w:rPr>
                <w:rFonts w:hint="eastAsia" w:ascii="宋体" w:hAnsi="宋体" w:eastAsia="宋体" w:cs="宋体"/>
                <w:sz w:val="21"/>
                <w:szCs w:val="21"/>
                <w:lang w:val="en-US" w:eastAsia="zh-CN"/>
              </w:rPr>
              <w:t>本</w:t>
            </w:r>
            <w:r>
              <w:rPr>
                <w:rFonts w:hint="eastAsia" w:ascii="宋体" w:hAnsi="宋体" w:eastAsia="宋体" w:cs="宋体"/>
                <w:sz w:val="21"/>
                <w:szCs w:val="21"/>
              </w:rPr>
              <w:t>采购包预算总金额的</w:t>
            </w:r>
            <w:r>
              <w:rPr>
                <w:rFonts w:hint="eastAsia" w:ascii="宋体" w:hAnsi="宋体" w:eastAsia="宋体" w:cs="宋体"/>
                <w:sz w:val="21"/>
                <w:szCs w:val="21"/>
                <w:lang w:val="en-US" w:eastAsia="zh-CN"/>
              </w:rPr>
              <w:t>2</w:t>
            </w:r>
            <w:r>
              <w:rPr>
                <w:rFonts w:hint="eastAsia" w:ascii="宋体" w:hAnsi="宋体" w:eastAsia="宋体" w:cs="宋体"/>
                <w:sz w:val="21"/>
                <w:szCs w:val="21"/>
              </w:rPr>
              <w:t>%； 1</w:t>
            </w:r>
            <w:r>
              <w:rPr>
                <w:rFonts w:hint="eastAsia" w:ascii="宋体" w:hAnsi="宋体" w:eastAsia="宋体" w:cs="宋体"/>
                <w:sz w:val="21"/>
                <w:szCs w:val="21"/>
                <w:lang w:val="en-US" w:eastAsia="zh-CN"/>
              </w:rPr>
              <w:t>.</w:t>
            </w:r>
            <w:r>
              <w:rPr>
                <w:rFonts w:hint="eastAsia" w:ascii="宋体" w:hAnsi="宋体" w:eastAsia="宋体" w:cs="宋体"/>
                <w:sz w:val="21"/>
                <w:szCs w:val="21"/>
              </w:rPr>
              <w:t>提交说明：（1）时间：合同签订之日起15日内；（2）方式：转账、支票、汇票、本票、保函。 2</w:t>
            </w:r>
            <w:r>
              <w:rPr>
                <w:rFonts w:hint="eastAsia" w:ascii="宋体" w:hAnsi="宋体" w:eastAsia="宋体" w:cs="宋体"/>
                <w:sz w:val="21"/>
                <w:szCs w:val="21"/>
                <w:lang w:val="en-US" w:eastAsia="zh-CN"/>
              </w:rPr>
              <w:t>.</w:t>
            </w:r>
            <w:r>
              <w:rPr>
                <w:rFonts w:hint="eastAsia" w:ascii="宋体" w:hAnsi="宋体" w:eastAsia="宋体" w:cs="宋体"/>
                <w:sz w:val="21"/>
                <w:szCs w:val="21"/>
              </w:rPr>
              <w:t>退还说明：（1）时间、方式和条件：中标人履行完成合同约定权利义务事项在每个采购包的整体（</w:t>
            </w:r>
            <w:r>
              <w:rPr>
                <w:rFonts w:hint="eastAsia" w:ascii="宋体" w:hAnsi="宋体" w:eastAsia="宋体" w:cs="宋体"/>
                <w:sz w:val="21"/>
                <w:szCs w:val="21"/>
                <w:lang w:val="en-US" w:eastAsia="zh-CN"/>
              </w:rPr>
              <w:t>2</w:t>
            </w:r>
            <w:r>
              <w:rPr>
                <w:rFonts w:hint="eastAsia" w:ascii="宋体" w:hAnsi="宋体" w:eastAsia="宋体" w:cs="宋体"/>
                <w:sz w:val="21"/>
                <w:szCs w:val="21"/>
              </w:rPr>
              <w:t>年）合同期满之日起30日内退还</w:t>
            </w:r>
            <w:r>
              <w:rPr>
                <w:rFonts w:hint="eastAsia" w:ascii="宋体" w:hAnsi="宋体" w:eastAsia="宋体" w:cs="宋体"/>
                <w:sz w:val="21"/>
                <w:szCs w:val="21"/>
                <w:lang w:eastAsia="zh-CN"/>
              </w:rPr>
              <w:t>，</w:t>
            </w:r>
            <w:r>
              <w:rPr>
                <w:rFonts w:hint="eastAsia" w:ascii="宋体" w:hAnsi="宋体" w:eastAsia="宋体" w:cs="宋体"/>
                <w:sz w:val="21"/>
                <w:szCs w:val="21"/>
              </w:rPr>
              <w:t>不计利息。 3</w:t>
            </w:r>
            <w:r>
              <w:rPr>
                <w:rFonts w:hint="eastAsia" w:ascii="宋体" w:hAnsi="宋体" w:eastAsia="宋体" w:cs="宋体"/>
                <w:sz w:val="21"/>
                <w:szCs w:val="21"/>
                <w:lang w:val="en-US" w:eastAsia="zh-CN"/>
              </w:rPr>
              <w:t>.</w:t>
            </w:r>
            <w:r>
              <w:rPr>
                <w:rFonts w:hint="eastAsia" w:ascii="宋体" w:hAnsi="宋体" w:eastAsia="宋体" w:cs="宋体"/>
                <w:sz w:val="21"/>
                <w:szCs w:val="21"/>
              </w:rPr>
              <w:t>违约责任：（1）若因中标人提供食材造成食品安全事故的，经鉴定确为中标人提供之食材引起的，除没收履约保证金外，中标人还需负担由此产生的全部费用，包括但不限于医药费、误工费、诉讼费、护理费及其他费用。且采购人有权取消中标人供货资格，单方面终止供货合同，不视为采购人违约，中标人同时承担相应的民事及刑事法律责任。 （2）采购人使用</w:t>
            </w:r>
            <w:r>
              <w:rPr>
                <w:rFonts w:hint="eastAsia" w:ascii="宋体" w:hAnsi="宋体" w:eastAsia="宋体" w:cs="宋体"/>
                <w:szCs w:val="21"/>
                <w:highlight w:val="none"/>
              </w:rPr>
              <w:t>“农药测试卡”</w:t>
            </w:r>
            <w:r>
              <w:rPr>
                <w:rFonts w:hint="eastAsia" w:ascii="宋体" w:hAnsi="宋体" w:eastAsia="宋体" w:cs="宋体"/>
                <w:szCs w:val="21"/>
                <w:highlight w:val="none"/>
                <w:lang w:val="en-US" w:eastAsia="zh-Hans"/>
              </w:rPr>
              <w:t>等检测工具或委托具有法定资质的第三方检测机构</w:t>
            </w:r>
            <w:r>
              <w:rPr>
                <w:rFonts w:hint="eastAsia" w:ascii="宋体" w:hAnsi="宋体" w:eastAsia="宋体" w:cs="宋体"/>
                <w:szCs w:val="21"/>
                <w:highlight w:val="none"/>
              </w:rPr>
              <w:t>检验</w:t>
            </w:r>
            <w:r>
              <w:rPr>
                <w:rFonts w:hint="eastAsia" w:ascii="宋体" w:hAnsi="宋体" w:eastAsia="宋体" w:cs="宋体"/>
                <w:szCs w:val="21"/>
                <w:highlight w:val="none"/>
                <w:lang w:val="en-US" w:eastAsia="zh-CN"/>
              </w:rPr>
              <w:t>水果</w:t>
            </w:r>
            <w:r>
              <w:rPr>
                <w:rFonts w:hint="eastAsia" w:ascii="宋体" w:hAnsi="宋体" w:eastAsia="宋体" w:cs="宋体"/>
                <w:szCs w:val="21"/>
                <w:highlight w:val="none"/>
              </w:rPr>
              <w:t>蔬菜农药含</w:t>
            </w:r>
            <w:r>
              <w:rPr>
                <w:rFonts w:hint="eastAsia" w:ascii="宋体" w:hAnsi="宋体" w:eastAsia="宋体" w:cs="宋体"/>
                <w:sz w:val="21"/>
                <w:szCs w:val="21"/>
              </w:rPr>
              <w:t>量，如含量超标中标人</w:t>
            </w:r>
            <w:r>
              <w:rPr>
                <w:rFonts w:hint="eastAsia" w:ascii="宋体" w:hAnsi="宋体" w:eastAsia="宋体" w:cs="宋体"/>
                <w:sz w:val="21"/>
                <w:szCs w:val="21"/>
                <w:lang w:val="en-US" w:eastAsia="zh-CN"/>
              </w:rPr>
              <w:t>须</w:t>
            </w:r>
            <w:r>
              <w:rPr>
                <w:rFonts w:hint="eastAsia" w:ascii="宋体" w:hAnsi="宋体" w:eastAsia="宋体" w:cs="宋体"/>
                <w:sz w:val="21"/>
                <w:szCs w:val="21"/>
              </w:rPr>
              <w:t>无条件退货或换货，每出现1次含量超标情形，中标人应向采购人支付人民币10,000.00元/次的违约金，出现3次（含3次）以上含量超标情况的，采购人有权单方面终止供货合同。 （3）若发现有危及人身安全的食品质量问题（如发现腐败变质肉类等）采取零容忍措施，当日所送同批次所有种类产品全部退货，中标人需在食堂规定时间内，将要求的数量、质量、规格重新送货。中标人应同时向采购人支付人民币10,000.00元的违约金，因此出现3次以上退货情况的，采购人有权单方面终止供货合同。 （4）除客观不可抗力外，中标人不得更改送货内容。如因市场流通问题确实需要变更供货内容的，中标人应在得知情况的同时告知采购人并事先书面申请，并经采购人同意后方可改变。经发现中标人有私自更改菜单中货品时以违约论处，由此产生的一切损失和费用由中标人承担。每出现1次以上情形的，中标人应向采购人支付人民币1,000.00元/次的违约金，出现3次（含3次）以上情况的，采购人有权单方面终止供货合同。 （5）若抽查未发现问题，而在加工食用前发现部分产品质量问题，采购人有权将问题产品进行退货处理，中标人需无条件配合采购人进行退换货。 （6）若中标人中途违约的，采购人有权扣除其履约保证金，并解除中标人供货合同。 （7）若中标人没有按照配送要求进行配送的，则扣除当天货物配送的全部费用，并按照要求重新配送。 （8）如出现其它问题（除上述所提及的内容），采购人和中标人自行协商相关扣罚情况。 （9）中标人应付但未付的违约金，采购人有权在应付款中进行扣减。 4</w:t>
            </w:r>
            <w:r>
              <w:rPr>
                <w:rFonts w:hint="eastAsia" w:ascii="宋体" w:hAnsi="宋体" w:eastAsia="宋体" w:cs="宋体"/>
                <w:sz w:val="21"/>
                <w:szCs w:val="21"/>
                <w:lang w:val="en-US" w:eastAsia="zh-CN"/>
              </w:rPr>
              <w:t>.</w:t>
            </w:r>
            <w:r>
              <w:rPr>
                <w:rFonts w:hint="eastAsia" w:ascii="宋体" w:hAnsi="宋体" w:eastAsia="宋体" w:cs="宋体"/>
                <w:sz w:val="21"/>
                <w:szCs w:val="21"/>
              </w:rPr>
              <w:t>本项目验收结果与采购合同约定的履约保证金返还条件挂钩，验收合格的项目，采购</w:t>
            </w:r>
            <w:r>
              <w:rPr>
                <w:rFonts w:hint="eastAsia" w:ascii="宋体" w:hAnsi="宋体" w:eastAsia="宋体" w:cs="宋体"/>
                <w:sz w:val="21"/>
                <w:szCs w:val="21"/>
                <w:lang w:val="en-US" w:eastAsia="zh-CN"/>
              </w:rPr>
              <w:t>人</w:t>
            </w:r>
            <w:r>
              <w:rPr>
                <w:rFonts w:hint="eastAsia" w:ascii="宋体" w:hAnsi="宋体" w:eastAsia="宋体" w:cs="宋体"/>
                <w:sz w:val="21"/>
                <w:szCs w:val="21"/>
              </w:rPr>
              <w:t>根据合同的约定退还履约保证金。</w:t>
            </w:r>
          </w:p>
        </w:tc>
      </w:tr>
      <w:tr w14:paraId="7D3986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3694137B">
            <w:pPr>
              <w:rPr>
                <w:rFonts w:hint="eastAsia" w:ascii="宋体" w:hAnsi="宋体" w:eastAsia="宋体" w:cs="宋体"/>
                <w:sz w:val="21"/>
                <w:szCs w:val="21"/>
              </w:rPr>
            </w:pPr>
            <w:r>
              <w:rPr>
                <w:rFonts w:hint="eastAsia" w:ascii="宋体" w:hAnsi="宋体" w:eastAsia="宋体" w:cs="宋体"/>
                <w:sz w:val="21"/>
                <w:szCs w:val="21"/>
              </w:rPr>
              <w:t>其他</w:t>
            </w:r>
          </w:p>
        </w:tc>
        <w:tc>
          <w:tcPr>
            <w:tcW w:w="4153" w:type="dxa"/>
          </w:tcPr>
          <w:p w14:paraId="7EA015A3">
            <w:pPr>
              <w:rPr>
                <w:rFonts w:hint="eastAsia" w:ascii="宋体" w:hAnsi="宋体" w:eastAsia="宋体" w:cs="宋体"/>
                <w:sz w:val="21"/>
                <w:szCs w:val="21"/>
              </w:rPr>
            </w:pPr>
          </w:p>
        </w:tc>
      </w:tr>
      <w:tr w14:paraId="050601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8641633">
            <w:pPr>
              <w:rPr>
                <w:rFonts w:hint="eastAsia" w:ascii="宋体" w:hAnsi="宋体" w:eastAsia="宋体" w:cs="宋体"/>
                <w:szCs w:val="21"/>
              </w:rPr>
            </w:pPr>
            <w:r>
              <w:rPr>
                <w:rFonts w:hint="eastAsia" w:ascii="宋体" w:hAnsi="宋体" w:eastAsia="宋体" w:cs="宋体"/>
                <w:szCs w:val="21"/>
              </w:rPr>
              <w:t>说明</w:t>
            </w:r>
          </w:p>
        </w:tc>
        <w:tc>
          <w:tcPr>
            <w:tcW w:w="5538" w:type="dxa"/>
            <w:gridSpan w:val="2"/>
          </w:tcPr>
          <w:p w14:paraId="1227FEEC">
            <w:pPr>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r>
              <w:rPr>
                <w:rFonts w:hint="eastAsia" w:ascii="宋体" w:hAnsi="宋体" w:eastAsia="宋体" w:cs="宋体"/>
                <w:szCs w:val="21"/>
              </w:rPr>
              <w:br w:type="textWrapping"/>
            </w: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5E16C0D9">
      <w:pPr>
        <w:outlineLvl w:val="1"/>
        <w:rPr>
          <w:rFonts w:hint="eastAsia" w:ascii="宋体" w:hAnsi="宋体" w:eastAsia="宋体" w:cs="宋体"/>
          <w:szCs w:val="21"/>
        </w:rPr>
      </w:pPr>
      <w:r>
        <w:rPr>
          <w:rFonts w:hint="eastAsia" w:ascii="宋体" w:hAnsi="宋体" w:eastAsia="宋体" w:cs="宋体"/>
          <w:b/>
          <w:szCs w:val="21"/>
        </w:rPr>
        <w:t>2.技术标准与要求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24"/>
        <w:gridCol w:w="822"/>
        <w:gridCol w:w="860"/>
        <w:gridCol w:w="633"/>
        <w:gridCol w:w="424"/>
        <w:gridCol w:w="843"/>
        <w:gridCol w:w="1515"/>
        <w:gridCol w:w="1260"/>
        <w:gridCol w:w="892"/>
        <w:gridCol w:w="424"/>
        <w:gridCol w:w="425"/>
      </w:tblGrid>
      <w:tr w14:paraId="26F3DD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Pr>
          <w:p w14:paraId="112D3F65">
            <w:pPr>
              <w:jc w:val="center"/>
              <w:rPr>
                <w:rFonts w:hint="eastAsia" w:ascii="宋体" w:hAnsi="宋体" w:eastAsia="宋体" w:cs="宋体"/>
                <w:szCs w:val="21"/>
              </w:rPr>
            </w:pPr>
            <w:r>
              <w:rPr>
                <w:rFonts w:hint="eastAsia" w:ascii="宋体" w:hAnsi="宋体" w:eastAsia="宋体" w:cs="宋体"/>
                <w:szCs w:val="21"/>
              </w:rPr>
              <w:t>序号</w:t>
            </w:r>
          </w:p>
        </w:tc>
        <w:tc>
          <w:tcPr>
            <w:tcW w:w="822" w:type="dxa"/>
          </w:tcPr>
          <w:p w14:paraId="0658CF52">
            <w:pPr>
              <w:jc w:val="center"/>
              <w:rPr>
                <w:rFonts w:hint="eastAsia" w:ascii="宋体" w:hAnsi="宋体" w:eastAsia="宋体" w:cs="宋体"/>
                <w:szCs w:val="21"/>
              </w:rPr>
            </w:pPr>
            <w:r>
              <w:rPr>
                <w:rFonts w:hint="eastAsia" w:ascii="宋体" w:hAnsi="宋体" w:eastAsia="宋体" w:cs="宋体"/>
                <w:szCs w:val="21"/>
              </w:rPr>
              <w:t>核心产品要求（“△”）</w:t>
            </w:r>
          </w:p>
        </w:tc>
        <w:tc>
          <w:tcPr>
            <w:tcW w:w="860" w:type="dxa"/>
          </w:tcPr>
          <w:p w14:paraId="69F5A3A0">
            <w:pPr>
              <w:jc w:val="center"/>
              <w:rPr>
                <w:rFonts w:hint="eastAsia" w:ascii="宋体" w:hAnsi="宋体" w:eastAsia="宋体" w:cs="宋体"/>
                <w:szCs w:val="21"/>
              </w:rPr>
            </w:pPr>
            <w:r>
              <w:rPr>
                <w:rFonts w:hint="eastAsia" w:ascii="宋体" w:hAnsi="宋体" w:eastAsia="宋体" w:cs="宋体"/>
                <w:szCs w:val="21"/>
              </w:rPr>
              <w:t>品目名称</w:t>
            </w:r>
          </w:p>
        </w:tc>
        <w:tc>
          <w:tcPr>
            <w:tcW w:w="633" w:type="dxa"/>
          </w:tcPr>
          <w:p w14:paraId="7DFED1FC">
            <w:pPr>
              <w:jc w:val="center"/>
              <w:rPr>
                <w:rFonts w:hint="eastAsia" w:ascii="宋体" w:hAnsi="宋体" w:eastAsia="宋体" w:cs="宋体"/>
                <w:szCs w:val="21"/>
              </w:rPr>
            </w:pPr>
            <w:r>
              <w:rPr>
                <w:rFonts w:hint="eastAsia" w:ascii="宋体" w:hAnsi="宋体" w:eastAsia="宋体" w:cs="宋体"/>
                <w:szCs w:val="21"/>
              </w:rPr>
              <w:t>标的名称</w:t>
            </w:r>
          </w:p>
        </w:tc>
        <w:tc>
          <w:tcPr>
            <w:tcW w:w="424" w:type="dxa"/>
          </w:tcPr>
          <w:p w14:paraId="0C8BE523">
            <w:pPr>
              <w:jc w:val="center"/>
              <w:rPr>
                <w:rFonts w:hint="eastAsia" w:ascii="宋体" w:hAnsi="宋体" w:eastAsia="宋体" w:cs="宋体"/>
                <w:szCs w:val="21"/>
              </w:rPr>
            </w:pPr>
            <w:r>
              <w:rPr>
                <w:rFonts w:hint="eastAsia" w:ascii="宋体" w:hAnsi="宋体" w:eastAsia="宋体" w:cs="宋体"/>
                <w:szCs w:val="21"/>
              </w:rPr>
              <w:t>单位</w:t>
            </w:r>
          </w:p>
        </w:tc>
        <w:tc>
          <w:tcPr>
            <w:tcW w:w="843" w:type="dxa"/>
          </w:tcPr>
          <w:p w14:paraId="6F3A9DDF">
            <w:pPr>
              <w:jc w:val="center"/>
              <w:rPr>
                <w:rFonts w:hint="eastAsia" w:ascii="宋体" w:hAnsi="宋体" w:eastAsia="宋体" w:cs="宋体"/>
                <w:szCs w:val="21"/>
              </w:rPr>
            </w:pPr>
            <w:r>
              <w:rPr>
                <w:rFonts w:hint="eastAsia" w:ascii="宋体" w:hAnsi="宋体" w:eastAsia="宋体" w:cs="宋体"/>
                <w:szCs w:val="21"/>
              </w:rPr>
              <w:t>数量</w:t>
            </w:r>
          </w:p>
        </w:tc>
        <w:tc>
          <w:tcPr>
            <w:tcW w:w="1515" w:type="dxa"/>
          </w:tcPr>
          <w:p w14:paraId="5C052DC9">
            <w:pPr>
              <w:jc w:val="center"/>
              <w:rPr>
                <w:rFonts w:hint="eastAsia" w:ascii="宋体" w:hAnsi="宋体" w:eastAsia="宋体" w:cs="宋体"/>
                <w:szCs w:val="21"/>
              </w:rPr>
            </w:pPr>
            <w:r>
              <w:rPr>
                <w:rFonts w:hint="eastAsia" w:ascii="宋体" w:hAnsi="宋体" w:eastAsia="宋体" w:cs="宋体"/>
                <w:szCs w:val="21"/>
              </w:rPr>
              <w:t>分项预算单价（元）</w:t>
            </w:r>
          </w:p>
        </w:tc>
        <w:tc>
          <w:tcPr>
            <w:tcW w:w="1260" w:type="dxa"/>
          </w:tcPr>
          <w:p w14:paraId="120F8A1B">
            <w:pPr>
              <w:jc w:val="center"/>
              <w:rPr>
                <w:rFonts w:hint="eastAsia" w:ascii="宋体" w:hAnsi="宋体" w:eastAsia="宋体" w:cs="宋体"/>
                <w:szCs w:val="21"/>
              </w:rPr>
            </w:pPr>
            <w:r>
              <w:rPr>
                <w:rFonts w:hint="eastAsia" w:ascii="宋体" w:hAnsi="宋体" w:eastAsia="宋体" w:cs="宋体"/>
                <w:szCs w:val="21"/>
              </w:rPr>
              <w:t>分项预算总价（元）</w:t>
            </w:r>
          </w:p>
        </w:tc>
        <w:tc>
          <w:tcPr>
            <w:tcW w:w="892" w:type="dxa"/>
          </w:tcPr>
          <w:p w14:paraId="2727941D">
            <w:pPr>
              <w:jc w:val="center"/>
              <w:rPr>
                <w:rFonts w:hint="eastAsia" w:ascii="宋体" w:hAnsi="宋体" w:eastAsia="宋体" w:cs="宋体"/>
                <w:szCs w:val="21"/>
              </w:rPr>
            </w:pPr>
            <w:r>
              <w:rPr>
                <w:rFonts w:hint="eastAsia" w:ascii="宋体" w:hAnsi="宋体" w:eastAsia="宋体" w:cs="宋体"/>
                <w:szCs w:val="21"/>
              </w:rPr>
              <w:t>权重%</w:t>
            </w:r>
          </w:p>
        </w:tc>
        <w:tc>
          <w:tcPr>
            <w:tcW w:w="424" w:type="dxa"/>
          </w:tcPr>
          <w:p w14:paraId="7E5F42A4">
            <w:pPr>
              <w:rPr>
                <w:rFonts w:hint="eastAsia" w:ascii="宋体" w:hAnsi="宋体" w:eastAsia="宋体" w:cs="宋体"/>
                <w:szCs w:val="21"/>
              </w:rPr>
            </w:pPr>
            <w:r>
              <w:rPr>
                <w:rFonts w:hint="eastAsia" w:ascii="宋体" w:hAnsi="宋体" w:eastAsia="宋体" w:cs="宋体"/>
                <w:szCs w:val="21"/>
              </w:rPr>
              <w:t>所属行业</w:t>
            </w:r>
          </w:p>
        </w:tc>
        <w:tc>
          <w:tcPr>
            <w:tcW w:w="425" w:type="dxa"/>
          </w:tcPr>
          <w:p w14:paraId="274CD2BC">
            <w:pPr>
              <w:jc w:val="center"/>
              <w:rPr>
                <w:rFonts w:hint="eastAsia" w:ascii="宋体" w:hAnsi="宋体" w:eastAsia="宋体" w:cs="宋体"/>
                <w:szCs w:val="21"/>
              </w:rPr>
            </w:pPr>
            <w:r>
              <w:rPr>
                <w:rFonts w:hint="eastAsia" w:ascii="宋体" w:hAnsi="宋体" w:eastAsia="宋体" w:cs="宋体"/>
                <w:szCs w:val="21"/>
              </w:rPr>
              <w:t>技术要求</w:t>
            </w:r>
          </w:p>
        </w:tc>
      </w:tr>
      <w:tr w14:paraId="120017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24" w:type="dxa"/>
          </w:tcPr>
          <w:p w14:paraId="1647A56D">
            <w:pPr>
              <w:jc w:val="center"/>
              <w:rPr>
                <w:rFonts w:hint="eastAsia" w:ascii="宋体" w:hAnsi="宋体" w:eastAsia="宋体" w:cs="宋体"/>
                <w:szCs w:val="21"/>
              </w:rPr>
            </w:pPr>
            <w:r>
              <w:rPr>
                <w:rFonts w:hint="eastAsia" w:ascii="宋体" w:hAnsi="宋体" w:eastAsia="宋体" w:cs="宋体"/>
                <w:szCs w:val="21"/>
              </w:rPr>
              <w:t>1</w:t>
            </w:r>
          </w:p>
        </w:tc>
        <w:tc>
          <w:tcPr>
            <w:tcW w:w="822" w:type="dxa"/>
          </w:tcPr>
          <w:p w14:paraId="65BE83F6">
            <w:pPr>
              <w:jc w:val="center"/>
              <w:rPr>
                <w:rFonts w:hint="eastAsia" w:ascii="宋体" w:hAnsi="宋体" w:eastAsia="宋体" w:cs="宋体"/>
                <w:szCs w:val="21"/>
              </w:rPr>
            </w:pPr>
          </w:p>
        </w:tc>
        <w:tc>
          <w:tcPr>
            <w:tcW w:w="860" w:type="dxa"/>
          </w:tcPr>
          <w:p w14:paraId="413E3611">
            <w:pPr>
              <w:jc w:val="left"/>
              <w:rPr>
                <w:rFonts w:hint="eastAsia" w:ascii="宋体" w:hAnsi="宋体" w:eastAsia="宋体" w:cs="宋体"/>
                <w:szCs w:val="21"/>
              </w:rPr>
            </w:pPr>
            <w:r>
              <w:rPr>
                <w:rFonts w:hint="eastAsia" w:ascii="宋体" w:hAnsi="宋体" w:eastAsia="宋体" w:cs="宋体"/>
                <w:szCs w:val="21"/>
              </w:rPr>
              <w:t>农畜产品批发服务</w:t>
            </w:r>
          </w:p>
        </w:tc>
        <w:tc>
          <w:tcPr>
            <w:tcW w:w="633" w:type="dxa"/>
          </w:tcPr>
          <w:p w14:paraId="693791D9">
            <w:pPr>
              <w:jc w:val="left"/>
              <w:rPr>
                <w:rFonts w:hint="eastAsia" w:ascii="宋体" w:hAnsi="宋体" w:eastAsia="宋体" w:cs="宋体"/>
                <w:szCs w:val="21"/>
              </w:rPr>
            </w:pPr>
            <w:r>
              <w:rPr>
                <w:rFonts w:hint="eastAsia" w:ascii="宋体" w:hAnsi="宋体" w:eastAsia="宋体" w:cs="宋体"/>
                <w:szCs w:val="21"/>
                <w:lang w:val="en-US" w:eastAsia="zh-CN"/>
              </w:rPr>
              <w:t>蔬菜、</w:t>
            </w:r>
            <w:r>
              <w:rPr>
                <w:rFonts w:hint="eastAsia" w:ascii="宋体" w:hAnsi="宋体" w:eastAsia="宋体" w:cs="宋体"/>
                <w:szCs w:val="21"/>
              </w:rPr>
              <w:t>鲜肉冻品类</w:t>
            </w:r>
          </w:p>
        </w:tc>
        <w:tc>
          <w:tcPr>
            <w:tcW w:w="424" w:type="dxa"/>
          </w:tcPr>
          <w:p w14:paraId="3665EA26">
            <w:pPr>
              <w:jc w:val="left"/>
              <w:rPr>
                <w:rFonts w:hint="eastAsia" w:ascii="宋体" w:hAnsi="宋体" w:eastAsia="宋体" w:cs="宋体"/>
                <w:szCs w:val="21"/>
              </w:rPr>
            </w:pPr>
            <w:r>
              <w:rPr>
                <w:rFonts w:hint="eastAsia" w:ascii="宋体" w:hAnsi="宋体" w:eastAsia="宋体" w:cs="宋体"/>
                <w:szCs w:val="21"/>
              </w:rPr>
              <w:t>批</w:t>
            </w:r>
          </w:p>
        </w:tc>
        <w:tc>
          <w:tcPr>
            <w:tcW w:w="843" w:type="dxa"/>
          </w:tcPr>
          <w:p w14:paraId="54C50068">
            <w:pPr>
              <w:jc w:val="left"/>
              <w:rPr>
                <w:rFonts w:hint="eastAsia" w:ascii="宋体" w:hAnsi="宋体" w:eastAsia="宋体" w:cs="宋体"/>
                <w:szCs w:val="21"/>
              </w:rPr>
            </w:pPr>
            <w:r>
              <w:rPr>
                <w:rFonts w:hint="eastAsia" w:ascii="宋体" w:hAnsi="宋体" w:eastAsia="宋体" w:cs="宋体"/>
                <w:szCs w:val="21"/>
              </w:rPr>
              <w:t>1.00</w:t>
            </w:r>
          </w:p>
        </w:tc>
        <w:tc>
          <w:tcPr>
            <w:tcW w:w="1515" w:type="dxa"/>
          </w:tcPr>
          <w:p w14:paraId="39A41ADB">
            <w:pPr>
              <w:jc w:val="left"/>
              <w:rPr>
                <w:rFonts w:hint="eastAsia" w:ascii="宋体" w:hAnsi="宋体" w:eastAsia="宋体" w:cs="宋体"/>
                <w:szCs w:val="21"/>
              </w:rPr>
            </w:pPr>
            <w:r>
              <w:rPr>
                <w:rFonts w:hint="eastAsia" w:ascii="宋体" w:hAnsi="宋体" w:eastAsia="宋体" w:cs="宋体"/>
                <w:szCs w:val="21"/>
                <w:lang w:val="en-US" w:eastAsia="zh-CN"/>
              </w:rPr>
              <w:t>17</w:t>
            </w:r>
            <w:r>
              <w:rPr>
                <w:rFonts w:hint="eastAsia" w:ascii="宋体" w:hAnsi="宋体" w:eastAsia="宋体" w:cs="宋体"/>
                <w:szCs w:val="21"/>
              </w:rPr>
              <w:t>,</w:t>
            </w:r>
            <w:r>
              <w:rPr>
                <w:rFonts w:hint="eastAsia" w:ascii="宋体" w:hAnsi="宋体" w:eastAsia="宋体" w:cs="宋体"/>
                <w:szCs w:val="21"/>
                <w:lang w:val="en-US" w:eastAsia="zh-CN"/>
              </w:rPr>
              <w:t>384</w:t>
            </w:r>
            <w:r>
              <w:rPr>
                <w:rFonts w:hint="eastAsia" w:ascii="宋体" w:hAnsi="宋体" w:eastAsia="宋体" w:cs="宋体"/>
                <w:szCs w:val="21"/>
              </w:rPr>
              <w:t>,</w:t>
            </w:r>
            <w:r>
              <w:rPr>
                <w:rFonts w:hint="eastAsia" w:ascii="宋体" w:hAnsi="宋体" w:eastAsia="宋体" w:cs="宋体"/>
                <w:szCs w:val="21"/>
                <w:lang w:val="en-US" w:eastAsia="zh-CN"/>
              </w:rPr>
              <w:t>000</w:t>
            </w:r>
            <w:r>
              <w:rPr>
                <w:rFonts w:hint="eastAsia" w:ascii="宋体" w:hAnsi="宋体" w:eastAsia="宋体" w:cs="宋体"/>
                <w:szCs w:val="21"/>
              </w:rPr>
              <w:t>.0</w:t>
            </w:r>
            <w:r>
              <w:rPr>
                <w:rFonts w:hint="eastAsia" w:ascii="宋体" w:hAnsi="宋体" w:eastAsia="宋体" w:cs="宋体"/>
                <w:szCs w:val="21"/>
                <w:lang w:val="en-US" w:eastAsia="zh-CN"/>
              </w:rPr>
              <w:t>0</w:t>
            </w:r>
          </w:p>
        </w:tc>
        <w:tc>
          <w:tcPr>
            <w:tcW w:w="1260" w:type="dxa"/>
          </w:tcPr>
          <w:p w14:paraId="5F5ADBFB">
            <w:pPr>
              <w:jc w:val="left"/>
              <w:rPr>
                <w:rFonts w:hint="eastAsia" w:ascii="宋体" w:hAnsi="宋体" w:eastAsia="宋体" w:cs="宋体"/>
                <w:szCs w:val="21"/>
              </w:rPr>
            </w:pPr>
            <w:r>
              <w:rPr>
                <w:rFonts w:hint="eastAsia" w:ascii="宋体" w:hAnsi="宋体" w:eastAsia="宋体" w:cs="宋体"/>
                <w:szCs w:val="21"/>
                <w:lang w:val="en-US" w:eastAsia="zh-CN"/>
              </w:rPr>
              <w:t>17</w:t>
            </w:r>
            <w:r>
              <w:rPr>
                <w:rFonts w:hint="eastAsia" w:ascii="宋体" w:hAnsi="宋体" w:eastAsia="宋体" w:cs="宋体"/>
                <w:szCs w:val="21"/>
              </w:rPr>
              <w:t>,</w:t>
            </w:r>
            <w:r>
              <w:rPr>
                <w:rFonts w:hint="eastAsia" w:ascii="宋体" w:hAnsi="宋体" w:eastAsia="宋体" w:cs="宋体"/>
                <w:szCs w:val="21"/>
                <w:lang w:val="en-US" w:eastAsia="zh-CN"/>
              </w:rPr>
              <w:t>384</w:t>
            </w:r>
            <w:r>
              <w:rPr>
                <w:rFonts w:hint="eastAsia" w:ascii="宋体" w:hAnsi="宋体" w:eastAsia="宋体" w:cs="宋体"/>
                <w:szCs w:val="21"/>
              </w:rPr>
              <w:t>,</w:t>
            </w:r>
            <w:r>
              <w:rPr>
                <w:rFonts w:hint="eastAsia" w:ascii="宋体" w:hAnsi="宋体" w:eastAsia="宋体" w:cs="宋体"/>
                <w:szCs w:val="21"/>
                <w:lang w:val="en-US" w:eastAsia="zh-CN"/>
              </w:rPr>
              <w:t>000</w:t>
            </w:r>
            <w:r>
              <w:rPr>
                <w:rFonts w:hint="eastAsia" w:ascii="宋体" w:hAnsi="宋体" w:eastAsia="宋体" w:cs="宋体"/>
                <w:szCs w:val="21"/>
              </w:rPr>
              <w:t>.0</w:t>
            </w:r>
            <w:r>
              <w:rPr>
                <w:rFonts w:hint="eastAsia" w:ascii="宋体" w:hAnsi="宋体" w:eastAsia="宋体" w:cs="宋体"/>
                <w:szCs w:val="21"/>
                <w:lang w:val="en-US" w:eastAsia="zh-CN"/>
              </w:rPr>
              <w:t>0</w:t>
            </w:r>
          </w:p>
        </w:tc>
        <w:tc>
          <w:tcPr>
            <w:tcW w:w="892" w:type="dxa"/>
          </w:tcPr>
          <w:p w14:paraId="0C3CE18D">
            <w:pPr>
              <w:jc w:val="left"/>
              <w:rPr>
                <w:rFonts w:hint="eastAsia" w:ascii="宋体" w:hAnsi="宋体" w:eastAsia="宋体" w:cs="宋体"/>
                <w:szCs w:val="21"/>
              </w:rPr>
            </w:pPr>
            <w:r>
              <w:rPr>
                <w:rFonts w:hint="eastAsia" w:ascii="宋体" w:hAnsi="宋体" w:eastAsia="宋体" w:cs="宋体"/>
                <w:szCs w:val="21"/>
              </w:rPr>
              <w:t>100.0</w:t>
            </w:r>
          </w:p>
        </w:tc>
        <w:tc>
          <w:tcPr>
            <w:tcW w:w="424" w:type="dxa"/>
          </w:tcPr>
          <w:p w14:paraId="19532B44">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批发业</w:t>
            </w:r>
          </w:p>
        </w:tc>
        <w:tc>
          <w:tcPr>
            <w:tcW w:w="425" w:type="dxa"/>
          </w:tcPr>
          <w:p w14:paraId="0C080B13">
            <w:pPr>
              <w:rPr>
                <w:rFonts w:hint="eastAsia" w:ascii="宋体" w:hAnsi="宋体" w:eastAsia="宋体" w:cs="宋体"/>
                <w:szCs w:val="21"/>
              </w:rPr>
            </w:pPr>
            <w:r>
              <w:rPr>
                <w:rFonts w:hint="eastAsia" w:ascii="宋体" w:hAnsi="宋体" w:eastAsia="宋体" w:cs="宋体"/>
                <w:szCs w:val="21"/>
              </w:rPr>
              <w:t>详见附表一</w:t>
            </w:r>
          </w:p>
        </w:tc>
      </w:tr>
    </w:tbl>
    <w:p w14:paraId="3FB187CC">
      <w:pPr>
        <w:rPr>
          <w:rFonts w:hint="eastAsia" w:ascii="宋体" w:hAnsi="宋体" w:eastAsia="宋体" w:cs="宋体"/>
          <w:szCs w:val="21"/>
        </w:rPr>
      </w:pPr>
      <w:r>
        <w:rPr>
          <w:rFonts w:hint="eastAsia" w:ascii="宋体" w:hAnsi="宋体" w:eastAsia="宋体" w:cs="宋体"/>
          <w:szCs w:val="21"/>
        </w:rPr>
        <w:t>备注：最终综合总报价=（各产品报价×各项产品权重）的相加值</w:t>
      </w:r>
    </w:p>
    <w:p w14:paraId="5753FE82">
      <w:pPr>
        <w:rPr>
          <w:rFonts w:hint="eastAsia" w:ascii="宋体" w:hAnsi="宋体" w:eastAsia="宋体" w:cs="宋体"/>
          <w:szCs w:val="21"/>
        </w:rPr>
      </w:pPr>
    </w:p>
    <w:p w14:paraId="195569E3">
      <w:pPr>
        <w:outlineLvl w:val="0"/>
        <w:rPr>
          <w:rFonts w:hint="eastAsia" w:ascii="宋体" w:hAnsi="宋体" w:eastAsia="宋体" w:cs="宋体"/>
          <w:szCs w:val="21"/>
          <w:highlight w:val="none"/>
        </w:rPr>
      </w:pPr>
      <w:r>
        <w:rPr>
          <w:rFonts w:hint="eastAsia" w:ascii="宋体" w:hAnsi="宋体" w:eastAsia="宋体" w:cs="宋体"/>
          <w:b/>
          <w:szCs w:val="21"/>
          <w:highlight w:val="none"/>
        </w:rPr>
        <w:t>附表一：</w:t>
      </w:r>
      <w:r>
        <w:rPr>
          <w:rFonts w:hint="eastAsia" w:ascii="宋体" w:hAnsi="宋体" w:eastAsia="宋体" w:cs="宋体"/>
          <w:b/>
          <w:color w:val="000000"/>
          <w:sz w:val="21"/>
          <w:szCs w:val="21"/>
          <w:highlight w:val="none"/>
        </w:rPr>
        <w:t>蔬菜</w:t>
      </w:r>
      <w:r>
        <w:rPr>
          <w:rFonts w:hint="eastAsia" w:ascii="宋体" w:hAnsi="宋体" w:eastAsia="宋体" w:cs="宋体"/>
          <w:b/>
          <w:color w:val="000000"/>
          <w:sz w:val="21"/>
          <w:szCs w:val="21"/>
          <w:highlight w:val="none"/>
          <w:lang w:eastAsia="zh-CN"/>
        </w:rPr>
        <w:t>、</w:t>
      </w:r>
      <w:r>
        <w:rPr>
          <w:rFonts w:hint="eastAsia" w:ascii="宋体" w:hAnsi="宋体" w:eastAsia="宋体" w:cs="宋体"/>
          <w:b/>
          <w:szCs w:val="21"/>
          <w:highlight w:val="none"/>
        </w:rPr>
        <w:t>鲜肉冻品类</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55885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9031779">
            <w:pPr>
              <w:rPr>
                <w:rFonts w:hint="eastAsia" w:ascii="宋体" w:hAnsi="宋体" w:eastAsia="宋体" w:cs="宋体"/>
                <w:szCs w:val="21"/>
              </w:rPr>
            </w:pPr>
            <w:r>
              <w:rPr>
                <w:rFonts w:hint="eastAsia" w:ascii="宋体" w:hAnsi="宋体" w:eastAsia="宋体" w:cs="宋体"/>
                <w:szCs w:val="21"/>
              </w:rPr>
              <w:t>参数性质</w:t>
            </w:r>
          </w:p>
        </w:tc>
        <w:tc>
          <w:tcPr>
            <w:tcW w:w="426" w:type="dxa"/>
          </w:tcPr>
          <w:p w14:paraId="51EDC621">
            <w:pPr>
              <w:rPr>
                <w:rFonts w:hint="eastAsia" w:ascii="宋体" w:hAnsi="宋体" w:eastAsia="宋体" w:cs="宋体"/>
                <w:szCs w:val="21"/>
              </w:rPr>
            </w:pPr>
            <w:r>
              <w:rPr>
                <w:rFonts w:hint="eastAsia" w:ascii="宋体" w:hAnsi="宋体" w:eastAsia="宋体" w:cs="宋体"/>
                <w:szCs w:val="21"/>
              </w:rPr>
              <w:t>序号</w:t>
            </w:r>
          </w:p>
        </w:tc>
        <w:tc>
          <w:tcPr>
            <w:tcW w:w="5814" w:type="dxa"/>
          </w:tcPr>
          <w:p w14:paraId="30AA8F84">
            <w:pPr>
              <w:rPr>
                <w:rFonts w:hint="eastAsia" w:ascii="宋体" w:hAnsi="宋体" w:eastAsia="宋体" w:cs="宋体"/>
                <w:szCs w:val="21"/>
              </w:rPr>
            </w:pPr>
            <w:r>
              <w:rPr>
                <w:rFonts w:hint="eastAsia" w:ascii="宋体" w:hAnsi="宋体" w:eastAsia="宋体" w:cs="宋体"/>
                <w:szCs w:val="21"/>
              </w:rPr>
              <w:t>具体技术（参数）要求</w:t>
            </w:r>
          </w:p>
        </w:tc>
      </w:tr>
      <w:tr w14:paraId="7D3E035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A32566A">
            <w:pPr>
              <w:rPr>
                <w:rFonts w:hint="eastAsia" w:ascii="宋体" w:hAnsi="宋体" w:eastAsia="宋体" w:cs="宋体"/>
                <w:szCs w:val="21"/>
              </w:rPr>
            </w:pPr>
          </w:p>
        </w:tc>
        <w:tc>
          <w:tcPr>
            <w:tcW w:w="426" w:type="dxa"/>
          </w:tcPr>
          <w:p w14:paraId="38DA9E4A">
            <w:pPr>
              <w:rPr>
                <w:rFonts w:hint="eastAsia" w:ascii="宋体" w:hAnsi="宋体" w:eastAsia="宋体" w:cs="宋体"/>
                <w:szCs w:val="21"/>
                <w:lang w:val="en-US" w:eastAsia="zh-CN"/>
              </w:rPr>
            </w:pPr>
            <w:r>
              <w:rPr>
                <w:rFonts w:hint="eastAsia" w:ascii="宋体" w:hAnsi="宋体" w:eastAsia="宋体" w:cs="宋体"/>
                <w:szCs w:val="21"/>
                <w:lang w:val="en-US" w:eastAsia="zh-CN"/>
              </w:rPr>
              <w:t>1</w:t>
            </w:r>
          </w:p>
        </w:tc>
        <w:tc>
          <w:tcPr>
            <w:tcW w:w="5814" w:type="dxa"/>
          </w:tcPr>
          <w:p w14:paraId="13BF5395">
            <w:pPr>
              <w:ind w:firstLine="480"/>
              <w:rPr>
                <w:rFonts w:hint="eastAsia" w:ascii="宋体" w:hAnsi="宋体" w:eastAsia="宋体" w:cs="宋体"/>
                <w:szCs w:val="21"/>
              </w:rPr>
            </w:pPr>
            <w:r>
              <w:rPr>
                <w:rFonts w:hint="eastAsia" w:ascii="宋体" w:hAnsi="宋体" w:eastAsia="宋体" w:cs="宋体"/>
                <w:b/>
                <w:color w:val="000000"/>
                <w:sz w:val="21"/>
                <w:szCs w:val="21"/>
              </w:rPr>
              <w:t>第一部分：蔬菜类</w:t>
            </w:r>
          </w:p>
          <w:p w14:paraId="4C195799">
            <w:pPr>
              <w:ind w:firstLine="480"/>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6"/>
              <w:gridCol w:w="1075"/>
              <w:gridCol w:w="647"/>
              <w:gridCol w:w="1290"/>
              <w:gridCol w:w="647"/>
              <w:gridCol w:w="1290"/>
            </w:tblGrid>
            <w:tr w14:paraId="29ADB5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single" w:color="000000" w:sz="4" w:space="0"/>
                    <w:left w:val="single" w:color="000000" w:sz="4" w:space="0"/>
                    <w:bottom w:val="single" w:color="000000" w:sz="4" w:space="0"/>
                    <w:right w:val="single" w:color="000000" w:sz="4" w:space="0"/>
                  </w:tcBorders>
                  <w:vAlign w:val="center"/>
                </w:tcPr>
                <w:p w14:paraId="2EBEEFD6">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960" w:type="pct"/>
                  <w:tcBorders>
                    <w:top w:val="single" w:color="000000" w:sz="4" w:space="0"/>
                    <w:left w:val="nil"/>
                    <w:bottom w:val="single" w:color="000000" w:sz="4" w:space="0"/>
                    <w:right w:val="single" w:color="000000" w:sz="4" w:space="0"/>
                  </w:tcBorders>
                  <w:vAlign w:val="center"/>
                </w:tcPr>
                <w:p w14:paraId="07DE967F">
                  <w:pPr>
                    <w:jc w:val="center"/>
                    <w:rPr>
                      <w:rFonts w:hint="eastAsia" w:ascii="宋体" w:hAnsi="宋体" w:eastAsia="宋体" w:cs="宋体"/>
                      <w:szCs w:val="21"/>
                    </w:rPr>
                  </w:pPr>
                  <w:r>
                    <w:rPr>
                      <w:rFonts w:hint="eastAsia" w:ascii="宋体" w:hAnsi="宋体" w:eastAsia="宋体" w:cs="宋体"/>
                      <w:b w:val="0"/>
                      <w:sz w:val="21"/>
                      <w:szCs w:val="21"/>
                    </w:rPr>
                    <w:t>名称</w:t>
                  </w:r>
                </w:p>
              </w:tc>
              <w:tc>
                <w:tcPr>
                  <w:tcW w:w="578" w:type="pct"/>
                  <w:tcBorders>
                    <w:top w:val="single" w:color="000000" w:sz="4" w:space="0"/>
                    <w:left w:val="nil"/>
                    <w:bottom w:val="single" w:color="000000" w:sz="4" w:space="0"/>
                    <w:right w:val="single" w:color="000000" w:sz="4" w:space="0"/>
                  </w:tcBorders>
                  <w:vAlign w:val="center"/>
                </w:tcPr>
                <w:p w14:paraId="499B77ED">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1152" w:type="pct"/>
                  <w:tcBorders>
                    <w:top w:val="single" w:color="000000" w:sz="4" w:space="0"/>
                    <w:left w:val="nil"/>
                    <w:bottom w:val="single" w:color="000000" w:sz="4" w:space="0"/>
                    <w:right w:val="single" w:color="000000" w:sz="4" w:space="0"/>
                  </w:tcBorders>
                  <w:vAlign w:val="center"/>
                </w:tcPr>
                <w:p w14:paraId="1878D4A6">
                  <w:pPr>
                    <w:jc w:val="center"/>
                    <w:rPr>
                      <w:rFonts w:hint="eastAsia" w:ascii="宋体" w:hAnsi="宋体" w:eastAsia="宋体" w:cs="宋体"/>
                      <w:szCs w:val="21"/>
                    </w:rPr>
                  </w:pPr>
                  <w:r>
                    <w:rPr>
                      <w:rFonts w:hint="eastAsia" w:ascii="宋体" w:hAnsi="宋体" w:eastAsia="宋体" w:cs="宋体"/>
                      <w:b w:val="0"/>
                      <w:sz w:val="21"/>
                      <w:szCs w:val="21"/>
                    </w:rPr>
                    <w:t>名称</w:t>
                  </w:r>
                </w:p>
              </w:tc>
              <w:tc>
                <w:tcPr>
                  <w:tcW w:w="578" w:type="pct"/>
                  <w:tcBorders>
                    <w:top w:val="single" w:color="000000" w:sz="4" w:space="0"/>
                    <w:left w:val="nil"/>
                    <w:bottom w:val="single" w:color="000000" w:sz="4" w:space="0"/>
                    <w:right w:val="single" w:color="000000" w:sz="4" w:space="0"/>
                  </w:tcBorders>
                  <w:vAlign w:val="center"/>
                </w:tcPr>
                <w:p w14:paraId="12A0F577">
                  <w:pPr>
                    <w:jc w:val="center"/>
                    <w:rPr>
                      <w:rFonts w:hint="eastAsia" w:ascii="宋体" w:hAnsi="宋体" w:eastAsia="宋体" w:cs="宋体"/>
                      <w:szCs w:val="21"/>
                    </w:rPr>
                  </w:pPr>
                  <w:r>
                    <w:rPr>
                      <w:rFonts w:hint="eastAsia" w:ascii="宋体" w:hAnsi="宋体" w:eastAsia="宋体" w:cs="宋体"/>
                      <w:b w:val="0"/>
                      <w:color w:val="auto"/>
                      <w:sz w:val="21"/>
                      <w:szCs w:val="21"/>
                    </w:rPr>
                    <w:t>序号</w:t>
                  </w:r>
                </w:p>
              </w:tc>
              <w:tc>
                <w:tcPr>
                  <w:tcW w:w="1152" w:type="pct"/>
                  <w:tcBorders>
                    <w:top w:val="single" w:color="000000" w:sz="4" w:space="0"/>
                    <w:left w:val="nil"/>
                    <w:bottom w:val="single" w:color="000000" w:sz="4" w:space="0"/>
                    <w:right w:val="single" w:color="000000" w:sz="4" w:space="0"/>
                  </w:tcBorders>
                  <w:vAlign w:val="center"/>
                </w:tcPr>
                <w:p w14:paraId="2499E5B0">
                  <w:pPr>
                    <w:jc w:val="center"/>
                    <w:rPr>
                      <w:rFonts w:hint="eastAsia" w:ascii="宋体" w:hAnsi="宋体" w:eastAsia="宋体" w:cs="宋体"/>
                      <w:szCs w:val="21"/>
                    </w:rPr>
                  </w:pPr>
                  <w:r>
                    <w:rPr>
                      <w:rFonts w:hint="eastAsia" w:ascii="宋体" w:hAnsi="宋体" w:eastAsia="宋体" w:cs="宋体"/>
                      <w:b w:val="0"/>
                      <w:sz w:val="21"/>
                      <w:szCs w:val="21"/>
                    </w:rPr>
                    <w:t>名称</w:t>
                  </w:r>
                </w:p>
              </w:tc>
            </w:tr>
            <w:tr w14:paraId="5F8940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A737A61">
                  <w:pPr>
                    <w:jc w:val="center"/>
                    <w:rPr>
                      <w:rFonts w:hint="eastAsia" w:ascii="宋体" w:hAnsi="宋体" w:eastAsia="宋体" w:cs="宋体"/>
                      <w:szCs w:val="21"/>
                    </w:rPr>
                  </w:pPr>
                  <w:r>
                    <w:rPr>
                      <w:rFonts w:hint="eastAsia" w:ascii="宋体" w:hAnsi="宋体" w:eastAsia="宋体" w:cs="宋体"/>
                      <w:color w:val="auto"/>
                      <w:sz w:val="21"/>
                      <w:szCs w:val="21"/>
                    </w:rPr>
                    <w:t>1</w:t>
                  </w:r>
                </w:p>
              </w:tc>
              <w:tc>
                <w:tcPr>
                  <w:tcW w:w="960" w:type="pct"/>
                  <w:tcBorders>
                    <w:top w:val="nil"/>
                    <w:left w:val="nil"/>
                    <w:bottom w:val="single" w:color="000000" w:sz="4" w:space="0"/>
                    <w:right w:val="single" w:color="000000" w:sz="4" w:space="0"/>
                  </w:tcBorders>
                  <w:vAlign w:val="center"/>
                </w:tcPr>
                <w:p w14:paraId="12206A14">
                  <w:pPr>
                    <w:jc w:val="center"/>
                    <w:rPr>
                      <w:rFonts w:hint="eastAsia" w:ascii="宋体" w:hAnsi="宋体" w:eastAsia="宋体" w:cs="宋体"/>
                      <w:szCs w:val="21"/>
                    </w:rPr>
                  </w:pPr>
                  <w:r>
                    <w:rPr>
                      <w:rFonts w:hint="eastAsia" w:ascii="宋体" w:hAnsi="宋体" w:eastAsia="宋体" w:cs="宋体"/>
                      <w:sz w:val="21"/>
                      <w:szCs w:val="21"/>
                    </w:rPr>
                    <w:t>潺菜</w:t>
                  </w:r>
                </w:p>
              </w:tc>
              <w:tc>
                <w:tcPr>
                  <w:tcW w:w="578" w:type="pct"/>
                  <w:tcBorders>
                    <w:top w:val="nil"/>
                    <w:left w:val="nil"/>
                    <w:bottom w:val="single" w:color="000000" w:sz="4" w:space="0"/>
                    <w:right w:val="single" w:color="000000" w:sz="4" w:space="0"/>
                  </w:tcBorders>
                  <w:vAlign w:val="center"/>
                </w:tcPr>
                <w:p w14:paraId="1B071185">
                  <w:pPr>
                    <w:jc w:val="center"/>
                    <w:rPr>
                      <w:rFonts w:hint="eastAsia" w:ascii="宋体" w:hAnsi="宋体" w:eastAsia="宋体" w:cs="宋体"/>
                      <w:szCs w:val="21"/>
                    </w:rPr>
                  </w:pPr>
                  <w:r>
                    <w:rPr>
                      <w:rFonts w:hint="eastAsia" w:ascii="宋体" w:hAnsi="宋体" w:eastAsia="宋体" w:cs="宋体"/>
                      <w:color w:val="auto"/>
                      <w:sz w:val="21"/>
                      <w:szCs w:val="21"/>
                    </w:rPr>
                    <w:t>37</w:t>
                  </w:r>
                </w:p>
              </w:tc>
              <w:tc>
                <w:tcPr>
                  <w:tcW w:w="1152" w:type="pct"/>
                  <w:tcBorders>
                    <w:top w:val="nil"/>
                    <w:left w:val="nil"/>
                    <w:bottom w:val="single" w:color="000000" w:sz="4" w:space="0"/>
                    <w:right w:val="single" w:color="000000" w:sz="4" w:space="0"/>
                  </w:tcBorders>
                  <w:vAlign w:val="center"/>
                </w:tcPr>
                <w:p w14:paraId="76322CD9">
                  <w:pPr>
                    <w:jc w:val="center"/>
                    <w:rPr>
                      <w:rFonts w:hint="eastAsia" w:ascii="宋体" w:hAnsi="宋体" w:eastAsia="宋体" w:cs="宋体"/>
                      <w:szCs w:val="21"/>
                    </w:rPr>
                  </w:pPr>
                  <w:r>
                    <w:rPr>
                      <w:rFonts w:hint="eastAsia" w:ascii="宋体" w:hAnsi="宋体" w:eastAsia="宋体" w:cs="宋体"/>
                      <w:sz w:val="21"/>
                      <w:szCs w:val="21"/>
                    </w:rPr>
                    <w:t>红尖椒</w:t>
                  </w:r>
                </w:p>
              </w:tc>
              <w:tc>
                <w:tcPr>
                  <w:tcW w:w="578" w:type="pct"/>
                  <w:tcBorders>
                    <w:top w:val="nil"/>
                    <w:left w:val="nil"/>
                    <w:bottom w:val="single" w:color="000000" w:sz="4" w:space="0"/>
                    <w:right w:val="single" w:color="000000" w:sz="4" w:space="0"/>
                  </w:tcBorders>
                  <w:vAlign w:val="center"/>
                </w:tcPr>
                <w:p w14:paraId="3B2B83B8">
                  <w:pPr>
                    <w:jc w:val="center"/>
                    <w:rPr>
                      <w:rFonts w:hint="eastAsia" w:ascii="宋体" w:hAnsi="宋体" w:eastAsia="宋体" w:cs="宋体"/>
                      <w:szCs w:val="21"/>
                    </w:rPr>
                  </w:pPr>
                  <w:r>
                    <w:rPr>
                      <w:rFonts w:hint="eastAsia" w:ascii="宋体" w:hAnsi="宋体" w:eastAsia="宋体" w:cs="宋体"/>
                      <w:color w:val="auto"/>
                      <w:sz w:val="21"/>
                      <w:szCs w:val="21"/>
                    </w:rPr>
                    <w:t>73</w:t>
                  </w:r>
                </w:p>
              </w:tc>
              <w:tc>
                <w:tcPr>
                  <w:tcW w:w="1152" w:type="pct"/>
                  <w:tcBorders>
                    <w:top w:val="nil"/>
                    <w:left w:val="nil"/>
                    <w:bottom w:val="single" w:color="000000" w:sz="4" w:space="0"/>
                    <w:right w:val="single" w:color="000000" w:sz="4" w:space="0"/>
                  </w:tcBorders>
                  <w:vAlign w:val="center"/>
                </w:tcPr>
                <w:p w14:paraId="7270311B">
                  <w:pPr>
                    <w:jc w:val="center"/>
                    <w:rPr>
                      <w:rFonts w:hint="eastAsia" w:ascii="宋体" w:hAnsi="宋体" w:eastAsia="宋体" w:cs="宋体"/>
                      <w:szCs w:val="21"/>
                    </w:rPr>
                  </w:pPr>
                  <w:r>
                    <w:rPr>
                      <w:rFonts w:hint="eastAsia" w:ascii="宋体" w:hAnsi="宋体" w:eastAsia="宋体" w:cs="宋体"/>
                      <w:sz w:val="21"/>
                      <w:szCs w:val="21"/>
                    </w:rPr>
                    <w:t>雪里红</w:t>
                  </w:r>
                </w:p>
              </w:tc>
            </w:tr>
            <w:tr w14:paraId="34F9CF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869081F">
                  <w:pPr>
                    <w:jc w:val="center"/>
                    <w:rPr>
                      <w:rFonts w:hint="eastAsia" w:ascii="宋体" w:hAnsi="宋体" w:eastAsia="宋体" w:cs="宋体"/>
                      <w:szCs w:val="21"/>
                    </w:rPr>
                  </w:pPr>
                  <w:r>
                    <w:rPr>
                      <w:rFonts w:hint="eastAsia" w:ascii="宋体" w:hAnsi="宋体" w:eastAsia="宋体" w:cs="宋体"/>
                      <w:color w:val="auto"/>
                      <w:sz w:val="21"/>
                      <w:szCs w:val="21"/>
                    </w:rPr>
                    <w:t>2</w:t>
                  </w:r>
                </w:p>
              </w:tc>
              <w:tc>
                <w:tcPr>
                  <w:tcW w:w="960" w:type="pct"/>
                  <w:tcBorders>
                    <w:top w:val="nil"/>
                    <w:left w:val="nil"/>
                    <w:bottom w:val="single" w:color="000000" w:sz="4" w:space="0"/>
                    <w:right w:val="single" w:color="000000" w:sz="4" w:space="0"/>
                  </w:tcBorders>
                  <w:vAlign w:val="center"/>
                </w:tcPr>
                <w:p w14:paraId="74B5CF1E">
                  <w:pPr>
                    <w:jc w:val="center"/>
                    <w:rPr>
                      <w:rFonts w:hint="eastAsia" w:ascii="宋体" w:hAnsi="宋体" w:eastAsia="宋体" w:cs="宋体"/>
                      <w:szCs w:val="21"/>
                    </w:rPr>
                  </w:pPr>
                  <w:r>
                    <w:rPr>
                      <w:rFonts w:hint="eastAsia" w:ascii="宋体" w:hAnsi="宋体" w:eastAsia="宋体" w:cs="宋体"/>
                      <w:sz w:val="21"/>
                      <w:szCs w:val="21"/>
                    </w:rPr>
                    <w:t>苋菜</w:t>
                  </w:r>
                </w:p>
              </w:tc>
              <w:tc>
                <w:tcPr>
                  <w:tcW w:w="578" w:type="pct"/>
                  <w:tcBorders>
                    <w:top w:val="nil"/>
                    <w:left w:val="nil"/>
                    <w:bottom w:val="single" w:color="000000" w:sz="4" w:space="0"/>
                    <w:right w:val="single" w:color="000000" w:sz="4" w:space="0"/>
                  </w:tcBorders>
                  <w:vAlign w:val="center"/>
                </w:tcPr>
                <w:p w14:paraId="0EA89673">
                  <w:pPr>
                    <w:jc w:val="center"/>
                    <w:rPr>
                      <w:rFonts w:hint="eastAsia" w:ascii="宋体" w:hAnsi="宋体" w:eastAsia="宋体" w:cs="宋体"/>
                      <w:szCs w:val="21"/>
                    </w:rPr>
                  </w:pPr>
                  <w:r>
                    <w:rPr>
                      <w:rFonts w:hint="eastAsia" w:ascii="宋体" w:hAnsi="宋体" w:eastAsia="宋体" w:cs="宋体"/>
                      <w:color w:val="auto"/>
                      <w:sz w:val="21"/>
                      <w:szCs w:val="21"/>
                    </w:rPr>
                    <w:t>38</w:t>
                  </w:r>
                </w:p>
              </w:tc>
              <w:tc>
                <w:tcPr>
                  <w:tcW w:w="1152" w:type="pct"/>
                  <w:tcBorders>
                    <w:top w:val="nil"/>
                    <w:left w:val="nil"/>
                    <w:bottom w:val="single" w:color="000000" w:sz="4" w:space="0"/>
                    <w:right w:val="single" w:color="000000" w:sz="4" w:space="0"/>
                  </w:tcBorders>
                  <w:vAlign w:val="center"/>
                </w:tcPr>
                <w:p w14:paraId="469E6803">
                  <w:pPr>
                    <w:jc w:val="center"/>
                    <w:rPr>
                      <w:rFonts w:hint="eastAsia" w:ascii="宋体" w:hAnsi="宋体" w:eastAsia="宋体" w:cs="宋体"/>
                      <w:szCs w:val="21"/>
                    </w:rPr>
                  </w:pPr>
                  <w:r>
                    <w:rPr>
                      <w:rFonts w:hint="eastAsia" w:ascii="宋体" w:hAnsi="宋体" w:eastAsia="宋体" w:cs="宋体"/>
                      <w:sz w:val="21"/>
                      <w:szCs w:val="21"/>
                    </w:rPr>
                    <w:t>鲜淮山</w:t>
                  </w:r>
                </w:p>
              </w:tc>
              <w:tc>
                <w:tcPr>
                  <w:tcW w:w="578" w:type="pct"/>
                  <w:tcBorders>
                    <w:top w:val="nil"/>
                    <w:left w:val="nil"/>
                    <w:bottom w:val="single" w:color="000000" w:sz="4" w:space="0"/>
                    <w:right w:val="single" w:color="000000" w:sz="4" w:space="0"/>
                  </w:tcBorders>
                  <w:vAlign w:val="center"/>
                </w:tcPr>
                <w:p w14:paraId="76887CEB">
                  <w:pPr>
                    <w:jc w:val="center"/>
                    <w:rPr>
                      <w:rFonts w:hint="eastAsia" w:ascii="宋体" w:hAnsi="宋体" w:eastAsia="宋体" w:cs="宋体"/>
                      <w:szCs w:val="21"/>
                    </w:rPr>
                  </w:pPr>
                  <w:r>
                    <w:rPr>
                      <w:rFonts w:hint="eastAsia" w:ascii="宋体" w:hAnsi="宋体" w:eastAsia="宋体" w:cs="宋体"/>
                      <w:color w:val="auto"/>
                      <w:sz w:val="21"/>
                      <w:szCs w:val="21"/>
                    </w:rPr>
                    <w:t>74</w:t>
                  </w:r>
                </w:p>
              </w:tc>
              <w:tc>
                <w:tcPr>
                  <w:tcW w:w="1152" w:type="pct"/>
                  <w:tcBorders>
                    <w:top w:val="nil"/>
                    <w:left w:val="nil"/>
                    <w:bottom w:val="single" w:color="000000" w:sz="4" w:space="0"/>
                    <w:right w:val="single" w:color="000000" w:sz="4" w:space="0"/>
                  </w:tcBorders>
                  <w:vAlign w:val="center"/>
                </w:tcPr>
                <w:p w14:paraId="4B48A805">
                  <w:pPr>
                    <w:jc w:val="center"/>
                    <w:rPr>
                      <w:rFonts w:hint="eastAsia" w:ascii="宋体" w:hAnsi="宋体" w:eastAsia="宋体" w:cs="宋体"/>
                      <w:szCs w:val="21"/>
                    </w:rPr>
                  </w:pPr>
                  <w:r>
                    <w:rPr>
                      <w:rFonts w:hint="eastAsia" w:ascii="宋体" w:hAnsi="宋体" w:eastAsia="宋体" w:cs="宋体"/>
                      <w:sz w:val="21"/>
                      <w:szCs w:val="21"/>
                    </w:rPr>
                    <w:t>榨菜丝</w:t>
                  </w:r>
                </w:p>
              </w:tc>
            </w:tr>
            <w:tr w14:paraId="1CED28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67C47DD2">
                  <w:pPr>
                    <w:jc w:val="center"/>
                    <w:rPr>
                      <w:rFonts w:hint="eastAsia" w:ascii="宋体" w:hAnsi="宋体" w:eastAsia="宋体" w:cs="宋体"/>
                      <w:szCs w:val="21"/>
                    </w:rPr>
                  </w:pPr>
                  <w:r>
                    <w:rPr>
                      <w:rFonts w:hint="eastAsia" w:ascii="宋体" w:hAnsi="宋体" w:eastAsia="宋体" w:cs="宋体"/>
                      <w:color w:val="auto"/>
                      <w:sz w:val="21"/>
                      <w:szCs w:val="21"/>
                    </w:rPr>
                    <w:t>3</w:t>
                  </w:r>
                </w:p>
              </w:tc>
              <w:tc>
                <w:tcPr>
                  <w:tcW w:w="960" w:type="pct"/>
                  <w:tcBorders>
                    <w:top w:val="nil"/>
                    <w:left w:val="nil"/>
                    <w:bottom w:val="single" w:color="000000" w:sz="4" w:space="0"/>
                    <w:right w:val="single" w:color="000000" w:sz="4" w:space="0"/>
                  </w:tcBorders>
                  <w:vAlign w:val="center"/>
                </w:tcPr>
                <w:p w14:paraId="4FCA89CA">
                  <w:pPr>
                    <w:jc w:val="center"/>
                    <w:rPr>
                      <w:rFonts w:hint="eastAsia" w:ascii="宋体" w:hAnsi="宋体" w:eastAsia="宋体" w:cs="宋体"/>
                      <w:szCs w:val="21"/>
                    </w:rPr>
                  </w:pPr>
                  <w:r>
                    <w:rPr>
                      <w:rFonts w:hint="eastAsia" w:ascii="宋体" w:hAnsi="宋体" w:eastAsia="宋体" w:cs="宋体"/>
                      <w:sz w:val="21"/>
                      <w:szCs w:val="21"/>
                    </w:rPr>
                    <w:t>通心菜</w:t>
                  </w:r>
                </w:p>
              </w:tc>
              <w:tc>
                <w:tcPr>
                  <w:tcW w:w="578" w:type="pct"/>
                  <w:tcBorders>
                    <w:top w:val="nil"/>
                    <w:left w:val="nil"/>
                    <w:bottom w:val="single" w:color="000000" w:sz="4" w:space="0"/>
                    <w:right w:val="single" w:color="000000" w:sz="4" w:space="0"/>
                  </w:tcBorders>
                  <w:vAlign w:val="center"/>
                </w:tcPr>
                <w:p w14:paraId="6A0D71D2">
                  <w:pPr>
                    <w:jc w:val="center"/>
                    <w:rPr>
                      <w:rFonts w:hint="eastAsia" w:ascii="宋体" w:hAnsi="宋体" w:eastAsia="宋体" w:cs="宋体"/>
                      <w:szCs w:val="21"/>
                    </w:rPr>
                  </w:pPr>
                  <w:r>
                    <w:rPr>
                      <w:rFonts w:hint="eastAsia" w:ascii="宋体" w:hAnsi="宋体" w:eastAsia="宋体" w:cs="宋体"/>
                      <w:color w:val="auto"/>
                      <w:sz w:val="21"/>
                      <w:szCs w:val="21"/>
                    </w:rPr>
                    <w:t>39</w:t>
                  </w:r>
                </w:p>
              </w:tc>
              <w:tc>
                <w:tcPr>
                  <w:tcW w:w="1152" w:type="pct"/>
                  <w:tcBorders>
                    <w:top w:val="nil"/>
                    <w:left w:val="nil"/>
                    <w:bottom w:val="single" w:color="000000" w:sz="4" w:space="0"/>
                    <w:right w:val="single" w:color="000000" w:sz="4" w:space="0"/>
                  </w:tcBorders>
                  <w:vAlign w:val="center"/>
                </w:tcPr>
                <w:p w14:paraId="00F76774">
                  <w:pPr>
                    <w:jc w:val="center"/>
                    <w:rPr>
                      <w:rFonts w:hint="eastAsia" w:ascii="宋体" w:hAnsi="宋体" w:eastAsia="宋体" w:cs="宋体"/>
                      <w:szCs w:val="21"/>
                    </w:rPr>
                  </w:pPr>
                  <w:r>
                    <w:rPr>
                      <w:rFonts w:hint="eastAsia" w:ascii="宋体" w:hAnsi="宋体" w:eastAsia="宋体" w:cs="宋体"/>
                      <w:sz w:val="21"/>
                      <w:szCs w:val="21"/>
                    </w:rPr>
                    <w:t>土豆</w:t>
                  </w:r>
                </w:p>
              </w:tc>
              <w:tc>
                <w:tcPr>
                  <w:tcW w:w="578" w:type="pct"/>
                  <w:tcBorders>
                    <w:top w:val="nil"/>
                    <w:left w:val="nil"/>
                    <w:bottom w:val="single" w:color="000000" w:sz="4" w:space="0"/>
                    <w:right w:val="single" w:color="000000" w:sz="4" w:space="0"/>
                  </w:tcBorders>
                  <w:vAlign w:val="center"/>
                </w:tcPr>
                <w:p w14:paraId="2C08E345">
                  <w:pPr>
                    <w:jc w:val="center"/>
                    <w:rPr>
                      <w:rFonts w:hint="eastAsia" w:ascii="宋体" w:hAnsi="宋体" w:eastAsia="宋体" w:cs="宋体"/>
                      <w:szCs w:val="21"/>
                    </w:rPr>
                  </w:pPr>
                  <w:r>
                    <w:rPr>
                      <w:rFonts w:hint="eastAsia" w:ascii="宋体" w:hAnsi="宋体" w:eastAsia="宋体" w:cs="宋体"/>
                      <w:color w:val="auto"/>
                      <w:sz w:val="21"/>
                      <w:szCs w:val="21"/>
                    </w:rPr>
                    <w:t>75</w:t>
                  </w:r>
                </w:p>
              </w:tc>
              <w:tc>
                <w:tcPr>
                  <w:tcW w:w="1152" w:type="pct"/>
                  <w:tcBorders>
                    <w:top w:val="nil"/>
                    <w:left w:val="nil"/>
                    <w:bottom w:val="single" w:color="000000" w:sz="4" w:space="0"/>
                    <w:right w:val="single" w:color="000000" w:sz="4" w:space="0"/>
                  </w:tcBorders>
                  <w:vAlign w:val="center"/>
                </w:tcPr>
                <w:p w14:paraId="6EE173E5">
                  <w:pPr>
                    <w:jc w:val="center"/>
                    <w:rPr>
                      <w:rFonts w:hint="eastAsia" w:ascii="宋体" w:hAnsi="宋体" w:eastAsia="宋体" w:cs="宋体"/>
                      <w:szCs w:val="21"/>
                    </w:rPr>
                  </w:pPr>
                  <w:r>
                    <w:rPr>
                      <w:rFonts w:hint="eastAsia" w:ascii="宋体" w:hAnsi="宋体" w:eastAsia="宋体" w:cs="宋体"/>
                      <w:sz w:val="21"/>
                      <w:szCs w:val="21"/>
                    </w:rPr>
                    <w:t>什锦菜</w:t>
                  </w:r>
                </w:p>
              </w:tc>
            </w:tr>
            <w:tr w14:paraId="141FDF3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6F1756F0">
                  <w:pPr>
                    <w:jc w:val="center"/>
                    <w:rPr>
                      <w:rFonts w:hint="eastAsia" w:ascii="宋体" w:hAnsi="宋体" w:eastAsia="宋体" w:cs="宋体"/>
                      <w:szCs w:val="21"/>
                    </w:rPr>
                  </w:pPr>
                  <w:r>
                    <w:rPr>
                      <w:rFonts w:hint="eastAsia" w:ascii="宋体" w:hAnsi="宋体" w:eastAsia="宋体" w:cs="宋体"/>
                      <w:color w:val="auto"/>
                      <w:sz w:val="21"/>
                      <w:szCs w:val="21"/>
                    </w:rPr>
                    <w:t>4</w:t>
                  </w:r>
                </w:p>
              </w:tc>
              <w:tc>
                <w:tcPr>
                  <w:tcW w:w="960" w:type="pct"/>
                  <w:tcBorders>
                    <w:top w:val="nil"/>
                    <w:left w:val="nil"/>
                    <w:bottom w:val="single" w:color="000000" w:sz="4" w:space="0"/>
                    <w:right w:val="single" w:color="000000" w:sz="4" w:space="0"/>
                  </w:tcBorders>
                  <w:vAlign w:val="center"/>
                </w:tcPr>
                <w:p w14:paraId="59425CFB">
                  <w:pPr>
                    <w:jc w:val="center"/>
                    <w:rPr>
                      <w:rFonts w:hint="eastAsia" w:ascii="宋体" w:hAnsi="宋体" w:eastAsia="宋体" w:cs="宋体"/>
                      <w:szCs w:val="21"/>
                    </w:rPr>
                  </w:pPr>
                  <w:r>
                    <w:rPr>
                      <w:rFonts w:hint="eastAsia" w:ascii="宋体" w:hAnsi="宋体" w:eastAsia="宋体" w:cs="宋体"/>
                      <w:sz w:val="21"/>
                      <w:szCs w:val="21"/>
                    </w:rPr>
                    <w:t>春菜</w:t>
                  </w:r>
                </w:p>
              </w:tc>
              <w:tc>
                <w:tcPr>
                  <w:tcW w:w="578" w:type="pct"/>
                  <w:tcBorders>
                    <w:top w:val="nil"/>
                    <w:left w:val="nil"/>
                    <w:bottom w:val="single" w:color="000000" w:sz="4" w:space="0"/>
                    <w:right w:val="single" w:color="000000" w:sz="4" w:space="0"/>
                  </w:tcBorders>
                  <w:vAlign w:val="center"/>
                </w:tcPr>
                <w:p w14:paraId="10FF41B5">
                  <w:pPr>
                    <w:jc w:val="center"/>
                    <w:rPr>
                      <w:rFonts w:hint="eastAsia" w:ascii="宋体" w:hAnsi="宋体" w:eastAsia="宋体" w:cs="宋体"/>
                      <w:szCs w:val="21"/>
                    </w:rPr>
                  </w:pPr>
                  <w:r>
                    <w:rPr>
                      <w:rFonts w:hint="eastAsia" w:ascii="宋体" w:hAnsi="宋体" w:eastAsia="宋体" w:cs="宋体"/>
                      <w:color w:val="auto"/>
                      <w:sz w:val="21"/>
                      <w:szCs w:val="21"/>
                    </w:rPr>
                    <w:t>40</w:t>
                  </w:r>
                </w:p>
              </w:tc>
              <w:tc>
                <w:tcPr>
                  <w:tcW w:w="1152" w:type="pct"/>
                  <w:tcBorders>
                    <w:top w:val="nil"/>
                    <w:left w:val="nil"/>
                    <w:bottom w:val="single" w:color="000000" w:sz="4" w:space="0"/>
                    <w:right w:val="single" w:color="000000" w:sz="4" w:space="0"/>
                  </w:tcBorders>
                  <w:vAlign w:val="center"/>
                </w:tcPr>
                <w:p w14:paraId="2B9D11F3">
                  <w:pPr>
                    <w:jc w:val="center"/>
                    <w:rPr>
                      <w:rFonts w:hint="eastAsia" w:ascii="宋体" w:hAnsi="宋体" w:eastAsia="宋体" w:cs="宋体"/>
                      <w:szCs w:val="21"/>
                    </w:rPr>
                  </w:pPr>
                  <w:r>
                    <w:rPr>
                      <w:rFonts w:hint="eastAsia" w:ascii="宋体" w:hAnsi="宋体" w:eastAsia="宋体" w:cs="宋体"/>
                      <w:sz w:val="21"/>
                      <w:szCs w:val="21"/>
                    </w:rPr>
                    <w:t>莲藕</w:t>
                  </w:r>
                </w:p>
              </w:tc>
              <w:tc>
                <w:tcPr>
                  <w:tcW w:w="578" w:type="pct"/>
                  <w:tcBorders>
                    <w:top w:val="nil"/>
                    <w:left w:val="nil"/>
                    <w:bottom w:val="single" w:color="000000" w:sz="4" w:space="0"/>
                    <w:right w:val="single" w:color="000000" w:sz="4" w:space="0"/>
                  </w:tcBorders>
                  <w:vAlign w:val="center"/>
                </w:tcPr>
                <w:p w14:paraId="19A28DAD">
                  <w:pPr>
                    <w:jc w:val="center"/>
                    <w:rPr>
                      <w:rFonts w:hint="eastAsia" w:ascii="宋体" w:hAnsi="宋体" w:eastAsia="宋体" w:cs="宋体"/>
                      <w:szCs w:val="21"/>
                    </w:rPr>
                  </w:pPr>
                  <w:r>
                    <w:rPr>
                      <w:rFonts w:hint="eastAsia" w:ascii="宋体" w:hAnsi="宋体" w:eastAsia="宋体" w:cs="宋体"/>
                      <w:color w:val="auto"/>
                      <w:sz w:val="21"/>
                      <w:szCs w:val="21"/>
                    </w:rPr>
                    <w:t>76</w:t>
                  </w:r>
                </w:p>
              </w:tc>
              <w:tc>
                <w:tcPr>
                  <w:tcW w:w="1152" w:type="pct"/>
                  <w:tcBorders>
                    <w:top w:val="nil"/>
                    <w:left w:val="nil"/>
                    <w:bottom w:val="single" w:color="000000" w:sz="4" w:space="0"/>
                    <w:right w:val="single" w:color="000000" w:sz="4" w:space="0"/>
                  </w:tcBorders>
                  <w:vAlign w:val="center"/>
                </w:tcPr>
                <w:p w14:paraId="12F241BC">
                  <w:pPr>
                    <w:jc w:val="center"/>
                    <w:rPr>
                      <w:rFonts w:hint="eastAsia" w:ascii="宋体" w:hAnsi="宋体" w:eastAsia="宋体" w:cs="宋体"/>
                      <w:szCs w:val="21"/>
                    </w:rPr>
                  </w:pPr>
                  <w:r>
                    <w:rPr>
                      <w:rFonts w:hint="eastAsia" w:ascii="宋体" w:hAnsi="宋体" w:eastAsia="宋体" w:cs="宋体"/>
                      <w:sz w:val="21"/>
                      <w:szCs w:val="21"/>
                    </w:rPr>
                    <w:t>无叶酸菜</w:t>
                  </w:r>
                </w:p>
              </w:tc>
            </w:tr>
            <w:tr w14:paraId="06C81A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CC3C563">
                  <w:pPr>
                    <w:jc w:val="center"/>
                    <w:rPr>
                      <w:rFonts w:hint="eastAsia" w:ascii="宋体" w:hAnsi="宋体" w:eastAsia="宋体" w:cs="宋体"/>
                      <w:szCs w:val="21"/>
                    </w:rPr>
                  </w:pPr>
                  <w:r>
                    <w:rPr>
                      <w:rFonts w:hint="eastAsia" w:ascii="宋体" w:hAnsi="宋体" w:eastAsia="宋体" w:cs="宋体"/>
                      <w:color w:val="auto"/>
                      <w:sz w:val="21"/>
                      <w:szCs w:val="21"/>
                    </w:rPr>
                    <w:t>5</w:t>
                  </w:r>
                </w:p>
              </w:tc>
              <w:tc>
                <w:tcPr>
                  <w:tcW w:w="960" w:type="pct"/>
                  <w:tcBorders>
                    <w:top w:val="nil"/>
                    <w:left w:val="nil"/>
                    <w:bottom w:val="single" w:color="000000" w:sz="4" w:space="0"/>
                    <w:right w:val="single" w:color="000000" w:sz="4" w:space="0"/>
                  </w:tcBorders>
                  <w:vAlign w:val="center"/>
                </w:tcPr>
                <w:p w14:paraId="3D3B5CFC">
                  <w:pPr>
                    <w:jc w:val="center"/>
                    <w:rPr>
                      <w:rFonts w:hint="eastAsia" w:ascii="宋体" w:hAnsi="宋体" w:eastAsia="宋体" w:cs="宋体"/>
                      <w:szCs w:val="21"/>
                    </w:rPr>
                  </w:pPr>
                  <w:r>
                    <w:rPr>
                      <w:rFonts w:hint="eastAsia" w:ascii="宋体" w:hAnsi="宋体" w:eastAsia="宋体" w:cs="宋体"/>
                      <w:sz w:val="21"/>
                      <w:szCs w:val="21"/>
                    </w:rPr>
                    <w:t>小白菜</w:t>
                  </w:r>
                </w:p>
              </w:tc>
              <w:tc>
                <w:tcPr>
                  <w:tcW w:w="578" w:type="pct"/>
                  <w:tcBorders>
                    <w:top w:val="nil"/>
                    <w:left w:val="nil"/>
                    <w:bottom w:val="single" w:color="000000" w:sz="4" w:space="0"/>
                    <w:right w:val="single" w:color="000000" w:sz="4" w:space="0"/>
                  </w:tcBorders>
                  <w:vAlign w:val="center"/>
                </w:tcPr>
                <w:p w14:paraId="17789055">
                  <w:pPr>
                    <w:jc w:val="center"/>
                    <w:rPr>
                      <w:rFonts w:hint="eastAsia" w:ascii="宋体" w:hAnsi="宋体" w:eastAsia="宋体" w:cs="宋体"/>
                      <w:szCs w:val="21"/>
                    </w:rPr>
                  </w:pPr>
                  <w:r>
                    <w:rPr>
                      <w:rFonts w:hint="eastAsia" w:ascii="宋体" w:hAnsi="宋体" w:eastAsia="宋体" w:cs="宋体"/>
                      <w:color w:val="auto"/>
                      <w:sz w:val="21"/>
                      <w:szCs w:val="21"/>
                    </w:rPr>
                    <w:t>41</w:t>
                  </w:r>
                </w:p>
              </w:tc>
              <w:tc>
                <w:tcPr>
                  <w:tcW w:w="1152" w:type="pct"/>
                  <w:tcBorders>
                    <w:top w:val="nil"/>
                    <w:left w:val="nil"/>
                    <w:bottom w:val="single" w:color="000000" w:sz="4" w:space="0"/>
                    <w:right w:val="single" w:color="000000" w:sz="4" w:space="0"/>
                  </w:tcBorders>
                  <w:vAlign w:val="center"/>
                </w:tcPr>
                <w:p w14:paraId="40A462A7">
                  <w:pPr>
                    <w:jc w:val="center"/>
                    <w:rPr>
                      <w:rFonts w:hint="eastAsia" w:ascii="宋体" w:hAnsi="宋体" w:eastAsia="宋体" w:cs="宋体"/>
                      <w:szCs w:val="21"/>
                    </w:rPr>
                  </w:pPr>
                  <w:r>
                    <w:rPr>
                      <w:rFonts w:hint="eastAsia" w:ascii="宋体" w:hAnsi="宋体" w:eastAsia="宋体" w:cs="宋体"/>
                      <w:sz w:val="21"/>
                      <w:szCs w:val="21"/>
                    </w:rPr>
                    <w:t>西红柿</w:t>
                  </w:r>
                </w:p>
              </w:tc>
              <w:tc>
                <w:tcPr>
                  <w:tcW w:w="578" w:type="pct"/>
                  <w:tcBorders>
                    <w:top w:val="nil"/>
                    <w:left w:val="nil"/>
                    <w:bottom w:val="single" w:color="000000" w:sz="4" w:space="0"/>
                    <w:right w:val="single" w:color="000000" w:sz="4" w:space="0"/>
                  </w:tcBorders>
                  <w:vAlign w:val="center"/>
                </w:tcPr>
                <w:p w14:paraId="06ED93E9">
                  <w:pPr>
                    <w:jc w:val="center"/>
                    <w:rPr>
                      <w:rFonts w:hint="eastAsia" w:ascii="宋体" w:hAnsi="宋体" w:eastAsia="宋体" w:cs="宋体"/>
                      <w:szCs w:val="21"/>
                    </w:rPr>
                  </w:pPr>
                  <w:r>
                    <w:rPr>
                      <w:rFonts w:hint="eastAsia" w:ascii="宋体" w:hAnsi="宋体" w:eastAsia="宋体" w:cs="宋体"/>
                      <w:color w:val="auto"/>
                      <w:sz w:val="21"/>
                      <w:szCs w:val="21"/>
                    </w:rPr>
                    <w:t>77</w:t>
                  </w:r>
                </w:p>
              </w:tc>
              <w:tc>
                <w:tcPr>
                  <w:tcW w:w="1152" w:type="pct"/>
                  <w:tcBorders>
                    <w:top w:val="nil"/>
                    <w:left w:val="nil"/>
                    <w:bottom w:val="single" w:color="000000" w:sz="4" w:space="0"/>
                    <w:right w:val="single" w:color="000000" w:sz="4" w:space="0"/>
                  </w:tcBorders>
                  <w:vAlign w:val="center"/>
                </w:tcPr>
                <w:p w14:paraId="08EB1B52">
                  <w:pPr>
                    <w:jc w:val="center"/>
                    <w:rPr>
                      <w:rFonts w:hint="eastAsia" w:ascii="宋体" w:hAnsi="宋体" w:eastAsia="宋体" w:cs="宋体"/>
                      <w:szCs w:val="21"/>
                    </w:rPr>
                  </w:pPr>
                  <w:r>
                    <w:rPr>
                      <w:rFonts w:hint="eastAsia" w:ascii="宋体" w:hAnsi="宋体" w:eastAsia="宋体" w:cs="宋体"/>
                      <w:sz w:val="21"/>
                      <w:szCs w:val="21"/>
                    </w:rPr>
                    <w:t>酸笋片</w:t>
                  </w:r>
                </w:p>
              </w:tc>
            </w:tr>
            <w:tr w14:paraId="623F14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5AE36CA4">
                  <w:pPr>
                    <w:jc w:val="center"/>
                    <w:rPr>
                      <w:rFonts w:hint="eastAsia" w:ascii="宋体" w:hAnsi="宋体" w:eastAsia="宋体" w:cs="宋体"/>
                      <w:szCs w:val="21"/>
                    </w:rPr>
                  </w:pPr>
                  <w:r>
                    <w:rPr>
                      <w:rFonts w:hint="eastAsia" w:ascii="宋体" w:hAnsi="宋体" w:eastAsia="宋体" w:cs="宋体"/>
                      <w:color w:val="auto"/>
                      <w:sz w:val="21"/>
                      <w:szCs w:val="21"/>
                    </w:rPr>
                    <w:t>6</w:t>
                  </w:r>
                </w:p>
              </w:tc>
              <w:tc>
                <w:tcPr>
                  <w:tcW w:w="960" w:type="pct"/>
                  <w:tcBorders>
                    <w:top w:val="nil"/>
                    <w:left w:val="nil"/>
                    <w:bottom w:val="single" w:color="000000" w:sz="4" w:space="0"/>
                    <w:right w:val="single" w:color="000000" w:sz="4" w:space="0"/>
                  </w:tcBorders>
                  <w:vAlign w:val="center"/>
                </w:tcPr>
                <w:p w14:paraId="104D7461">
                  <w:pPr>
                    <w:jc w:val="center"/>
                    <w:rPr>
                      <w:rFonts w:hint="eastAsia" w:ascii="宋体" w:hAnsi="宋体" w:eastAsia="宋体" w:cs="宋体"/>
                      <w:szCs w:val="21"/>
                    </w:rPr>
                  </w:pPr>
                  <w:r>
                    <w:rPr>
                      <w:rFonts w:hint="eastAsia" w:ascii="宋体" w:hAnsi="宋体" w:eastAsia="宋体" w:cs="宋体"/>
                      <w:sz w:val="21"/>
                      <w:szCs w:val="21"/>
                    </w:rPr>
                    <w:t>小塘菜</w:t>
                  </w:r>
                </w:p>
              </w:tc>
              <w:tc>
                <w:tcPr>
                  <w:tcW w:w="578" w:type="pct"/>
                  <w:tcBorders>
                    <w:top w:val="nil"/>
                    <w:left w:val="nil"/>
                    <w:bottom w:val="single" w:color="000000" w:sz="4" w:space="0"/>
                    <w:right w:val="single" w:color="000000" w:sz="4" w:space="0"/>
                  </w:tcBorders>
                  <w:vAlign w:val="center"/>
                </w:tcPr>
                <w:p w14:paraId="3734CCCD">
                  <w:pPr>
                    <w:jc w:val="center"/>
                    <w:rPr>
                      <w:rFonts w:hint="eastAsia" w:ascii="宋体" w:hAnsi="宋体" w:eastAsia="宋体" w:cs="宋体"/>
                      <w:szCs w:val="21"/>
                    </w:rPr>
                  </w:pPr>
                  <w:r>
                    <w:rPr>
                      <w:rFonts w:hint="eastAsia" w:ascii="宋体" w:hAnsi="宋体" w:eastAsia="宋体" w:cs="宋体"/>
                      <w:color w:val="auto"/>
                      <w:sz w:val="21"/>
                      <w:szCs w:val="21"/>
                    </w:rPr>
                    <w:t>42</w:t>
                  </w:r>
                </w:p>
              </w:tc>
              <w:tc>
                <w:tcPr>
                  <w:tcW w:w="1152" w:type="pct"/>
                  <w:tcBorders>
                    <w:top w:val="nil"/>
                    <w:left w:val="nil"/>
                    <w:bottom w:val="single" w:color="000000" w:sz="4" w:space="0"/>
                    <w:right w:val="single" w:color="000000" w:sz="4" w:space="0"/>
                  </w:tcBorders>
                  <w:vAlign w:val="center"/>
                </w:tcPr>
                <w:p w14:paraId="434DFADF">
                  <w:pPr>
                    <w:jc w:val="center"/>
                    <w:rPr>
                      <w:rFonts w:hint="eastAsia" w:ascii="宋体" w:hAnsi="宋体" w:eastAsia="宋体" w:cs="宋体"/>
                      <w:szCs w:val="21"/>
                    </w:rPr>
                  </w:pPr>
                  <w:r>
                    <w:rPr>
                      <w:rFonts w:hint="eastAsia" w:ascii="宋体" w:hAnsi="宋体" w:eastAsia="宋体" w:cs="宋体"/>
                      <w:sz w:val="21"/>
                      <w:szCs w:val="21"/>
                    </w:rPr>
                    <w:t>白萝卜</w:t>
                  </w:r>
                </w:p>
              </w:tc>
              <w:tc>
                <w:tcPr>
                  <w:tcW w:w="578" w:type="pct"/>
                  <w:tcBorders>
                    <w:top w:val="nil"/>
                    <w:left w:val="nil"/>
                    <w:bottom w:val="single" w:color="000000" w:sz="4" w:space="0"/>
                    <w:right w:val="single" w:color="000000" w:sz="4" w:space="0"/>
                  </w:tcBorders>
                  <w:vAlign w:val="center"/>
                </w:tcPr>
                <w:p w14:paraId="391F12F2">
                  <w:pPr>
                    <w:jc w:val="center"/>
                    <w:rPr>
                      <w:rFonts w:hint="eastAsia" w:ascii="宋体" w:hAnsi="宋体" w:eastAsia="宋体" w:cs="宋体"/>
                      <w:szCs w:val="21"/>
                    </w:rPr>
                  </w:pPr>
                  <w:r>
                    <w:rPr>
                      <w:rFonts w:hint="eastAsia" w:ascii="宋体" w:hAnsi="宋体" w:eastAsia="宋体" w:cs="宋体"/>
                      <w:color w:val="auto"/>
                      <w:sz w:val="21"/>
                      <w:szCs w:val="21"/>
                    </w:rPr>
                    <w:t>78</w:t>
                  </w:r>
                </w:p>
              </w:tc>
              <w:tc>
                <w:tcPr>
                  <w:tcW w:w="1152" w:type="pct"/>
                  <w:tcBorders>
                    <w:top w:val="nil"/>
                    <w:left w:val="nil"/>
                    <w:bottom w:val="single" w:color="000000" w:sz="4" w:space="0"/>
                    <w:right w:val="single" w:color="000000" w:sz="4" w:space="0"/>
                  </w:tcBorders>
                  <w:vAlign w:val="center"/>
                </w:tcPr>
                <w:p w14:paraId="603420ED">
                  <w:pPr>
                    <w:jc w:val="center"/>
                    <w:rPr>
                      <w:rFonts w:hint="eastAsia" w:ascii="宋体" w:hAnsi="宋体" w:eastAsia="宋体" w:cs="宋体"/>
                      <w:szCs w:val="21"/>
                    </w:rPr>
                  </w:pPr>
                  <w:r>
                    <w:rPr>
                      <w:rFonts w:hint="eastAsia" w:ascii="宋体" w:hAnsi="宋体" w:eastAsia="宋体" w:cs="宋体"/>
                      <w:sz w:val="21"/>
                      <w:szCs w:val="21"/>
                    </w:rPr>
                    <w:t>鲜木耳</w:t>
                  </w:r>
                </w:p>
              </w:tc>
            </w:tr>
            <w:tr w14:paraId="73D66F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323369C">
                  <w:pPr>
                    <w:jc w:val="center"/>
                    <w:rPr>
                      <w:rFonts w:hint="eastAsia" w:ascii="宋体" w:hAnsi="宋体" w:eastAsia="宋体" w:cs="宋体"/>
                      <w:szCs w:val="21"/>
                    </w:rPr>
                  </w:pPr>
                  <w:r>
                    <w:rPr>
                      <w:rFonts w:hint="eastAsia" w:ascii="宋体" w:hAnsi="宋体" w:eastAsia="宋体" w:cs="宋体"/>
                      <w:color w:val="auto"/>
                      <w:sz w:val="21"/>
                      <w:szCs w:val="21"/>
                    </w:rPr>
                    <w:t>7</w:t>
                  </w:r>
                </w:p>
              </w:tc>
              <w:tc>
                <w:tcPr>
                  <w:tcW w:w="960" w:type="pct"/>
                  <w:tcBorders>
                    <w:top w:val="nil"/>
                    <w:left w:val="nil"/>
                    <w:bottom w:val="single" w:color="000000" w:sz="4" w:space="0"/>
                    <w:right w:val="single" w:color="000000" w:sz="4" w:space="0"/>
                  </w:tcBorders>
                  <w:vAlign w:val="center"/>
                </w:tcPr>
                <w:p w14:paraId="3FD86FD5">
                  <w:pPr>
                    <w:jc w:val="center"/>
                    <w:rPr>
                      <w:rFonts w:hint="eastAsia" w:ascii="宋体" w:hAnsi="宋体" w:eastAsia="宋体" w:cs="宋体"/>
                      <w:szCs w:val="21"/>
                    </w:rPr>
                  </w:pPr>
                  <w:r>
                    <w:rPr>
                      <w:rFonts w:hint="eastAsia" w:ascii="宋体" w:hAnsi="宋体" w:eastAsia="宋体" w:cs="宋体"/>
                      <w:sz w:val="21"/>
                      <w:szCs w:val="21"/>
                    </w:rPr>
                    <w:t>菜心</w:t>
                  </w:r>
                </w:p>
              </w:tc>
              <w:tc>
                <w:tcPr>
                  <w:tcW w:w="578" w:type="pct"/>
                  <w:tcBorders>
                    <w:top w:val="nil"/>
                    <w:left w:val="nil"/>
                    <w:bottom w:val="single" w:color="000000" w:sz="4" w:space="0"/>
                    <w:right w:val="single" w:color="000000" w:sz="4" w:space="0"/>
                  </w:tcBorders>
                  <w:vAlign w:val="center"/>
                </w:tcPr>
                <w:p w14:paraId="0D1FF6BC">
                  <w:pPr>
                    <w:jc w:val="center"/>
                    <w:rPr>
                      <w:rFonts w:hint="eastAsia" w:ascii="宋体" w:hAnsi="宋体" w:eastAsia="宋体" w:cs="宋体"/>
                      <w:szCs w:val="21"/>
                    </w:rPr>
                  </w:pPr>
                  <w:r>
                    <w:rPr>
                      <w:rFonts w:hint="eastAsia" w:ascii="宋体" w:hAnsi="宋体" w:eastAsia="宋体" w:cs="宋体"/>
                      <w:color w:val="auto"/>
                      <w:sz w:val="21"/>
                      <w:szCs w:val="21"/>
                    </w:rPr>
                    <w:t>43</w:t>
                  </w:r>
                </w:p>
              </w:tc>
              <w:tc>
                <w:tcPr>
                  <w:tcW w:w="1152" w:type="pct"/>
                  <w:tcBorders>
                    <w:top w:val="nil"/>
                    <w:left w:val="nil"/>
                    <w:bottom w:val="single" w:color="000000" w:sz="4" w:space="0"/>
                    <w:right w:val="single" w:color="000000" w:sz="4" w:space="0"/>
                  </w:tcBorders>
                  <w:vAlign w:val="center"/>
                </w:tcPr>
                <w:p w14:paraId="0BA25291">
                  <w:pPr>
                    <w:jc w:val="center"/>
                    <w:rPr>
                      <w:rFonts w:hint="eastAsia" w:ascii="宋体" w:hAnsi="宋体" w:eastAsia="宋体" w:cs="宋体"/>
                      <w:szCs w:val="21"/>
                    </w:rPr>
                  </w:pPr>
                  <w:r>
                    <w:rPr>
                      <w:rFonts w:hint="eastAsia" w:ascii="宋体" w:hAnsi="宋体" w:eastAsia="宋体" w:cs="宋体"/>
                      <w:sz w:val="21"/>
                      <w:szCs w:val="21"/>
                    </w:rPr>
                    <w:t>红萝卜</w:t>
                  </w:r>
                </w:p>
              </w:tc>
              <w:tc>
                <w:tcPr>
                  <w:tcW w:w="578" w:type="pct"/>
                  <w:tcBorders>
                    <w:top w:val="nil"/>
                    <w:left w:val="nil"/>
                    <w:bottom w:val="single" w:color="000000" w:sz="4" w:space="0"/>
                    <w:right w:val="single" w:color="000000" w:sz="4" w:space="0"/>
                  </w:tcBorders>
                  <w:vAlign w:val="center"/>
                </w:tcPr>
                <w:p w14:paraId="31B86B6D">
                  <w:pPr>
                    <w:jc w:val="center"/>
                    <w:rPr>
                      <w:rFonts w:hint="eastAsia" w:ascii="宋体" w:hAnsi="宋体" w:eastAsia="宋体" w:cs="宋体"/>
                      <w:szCs w:val="21"/>
                    </w:rPr>
                  </w:pPr>
                  <w:r>
                    <w:rPr>
                      <w:rFonts w:hint="eastAsia" w:ascii="宋体" w:hAnsi="宋体" w:eastAsia="宋体" w:cs="宋体"/>
                      <w:color w:val="auto"/>
                      <w:sz w:val="21"/>
                      <w:szCs w:val="21"/>
                    </w:rPr>
                    <w:t>79</w:t>
                  </w:r>
                </w:p>
              </w:tc>
              <w:tc>
                <w:tcPr>
                  <w:tcW w:w="1152" w:type="pct"/>
                  <w:tcBorders>
                    <w:top w:val="nil"/>
                    <w:left w:val="nil"/>
                    <w:bottom w:val="single" w:color="000000" w:sz="4" w:space="0"/>
                    <w:right w:val="single" w:color="000000" w:sz="4" w:space="0"/>
                  </w:tcBorders>
                  <w:vAlign w:val="center"/>
                </w:tcPr>
                <w:p w14:paraId="226A4C8A">
                  <w:pPr>
                    <w:jc w:val="center"/>
                    <w:rPr>
                      <w:rFonts w:hint="eastAsia" w:ascii="宋体" w:hAnsi="宋体" w:eastAsia="宋体" w:cs="宋体"/>
                      <w:szCs w:val="21"/>
                    </w:rPr>
                  </w:pPr>
                  <w:r>
                    <w:rPr>
                      <w:rFonts w:hint="eastAsia" w:ascii="宋体" w:hAnsi="宋体" w:eastAsia="宋体" w:cs="宋体"/>
                      <w:sz w:val="21"/>
                      <w:szCs w:val="21"/>
                    </w:rPr>
                    <w:t>绿色海带丝</w:t>
                  </w:r>
                </w:p>
              </w:tc>
            </w:tr>
            <w:tr w14:paraId="02B365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B7AC85C">
                  <w:pPr>
                    <w:jc w:val="center"/>
                    <w:rPr>
                      <w:rFonts w:hint="eastAsia" w:ascii="宋体" w:hAnsi="宋体" w:eastAsia="宋体" w:cs="宋体"/>
                      <w:szCs w:val="21"/>
                    </w:rPr>
                  </w:pPr>
                  <w:r>
                    <w:rPr>
                      <w:rFonts w:hint="eastAsia" w:ascii="宋体" w:hAnsi="宋体" w:eastAsia="宋体" w:cs="宋体"/>
                      <w:color w:val="auto"/>
                      <w:sz w:val="21"/>
                      <w:szCs w:val="21"/>
                    </w:rPr>
                    <w:t>8</w:t>
                  </w:r>
                </w:p>
              </w:tc>
              <w:tc>
                <w:tcPr>
                  <w:tcW w:w="960" w:type="pct"/>
                  <w:tcBorders>
                    <w:top w:val="nil"/>
                    <w:left w:val="nil"/>
                    <w:bottom w:val="single" w:color="000000" w:sz="4" w:space="0"/>
                    <w:right w:val="single" w:color="000000" w:sz="4" w:space="0"/>
                  </w:tcBorders>
                  <w:vAlign w:val="center"/>
                </w:tcPr>
                <w:p w14:paraId="7C9A25DB">
                  <w:pPr>
                    <w:jc w:val="center"/>
                    <w:rPr>
                      <w:rFonts w:hint="eastAsia" w:ascii="宋体" w:hAnsi="宋体" w:eastAsia="宋体" w:cs="宋体"/>
                      <w:szCs w:val="21"/>
                    </w:rPr>
                  </w:pPr>
                  <w:r>
                    <w:rPr>
                      <w:rFonts w:hint="eastAsia" w:ascii="宋体" w:hAnsi="宋体" w:eastAsia="宋体" w:cs="宋体"/>
                      <w:sz w:val="21"/>
                      <w:szCs w:val="21"/>
                    </w:rPr>
                    <w:t>奶白菜</w:t>
                  </w:r>
                </w:p>
              </w:tc>
              <w:tc>
                <w:tcPr>
                  <w:tcW w:w="578" w:type="pct"/>
                  <w:tcBorders>
                    <w:top w:val="nil"/>
                    <w:left w:val="nil"/>
                    <w:bottom w:val="single" w:color="000000" w:sz="4" w:space="0"/>
                    <w:right w:val="single" w:color="000000" w:sz="4" w:space="0"/>
                  </w:tcBorders>
                  <w:vAlign w:val="center"/>
                </w:tcPr>
                <w:p w14:paraId="52D927FD">
                  <w:pPr>
                    <w:jc w:val="center"/>
                    <w:rPr>
                      <w:rFonts w:hint="eastAsia" w:ascii="宋体" w:hAnsi="宋体" w:eastAsia="宋体" w:cs="宋体"/>
                      <w:szCs w:val="21"/>
                    </w:rPr>
                  </w:pPr>
                  <w:r>
                    <w:rPr>
                      <w:rFonts w:hint="eastAsia" w:ascii="宋体" w:hAnsi="宋体" w:eastAsia="宋体" w:cs="宋体"/>
                      <w:color w:val="auto"/>
                      <w:sz w:val="21"/>
                      <w:szCs w:val="21"/>
                    </w:rPr>
                    <w:t>44</w:t>
                  </w:r>
                </w:p>
              </w:tc>
              <w:tc>
                <w:tcPr>
                  <w:tcW w:w="1152" w:type="pct"/>
                  <w:tcBorders>
                    <w:top w:val="nil"/>
                    <w:left w:val="nil"/>
                    <w:bottom w:val="single" w:color="000000" w:sz="4" w:space="0"/>
                    <w:right w:val="single" w:color="000000" w:sz="4" w:space="0"/>
                  </w:tcBorders>
                  <w:vAlign w:val="center"/>
                </w:tcPr>
                <w:p w14:paraId="71FD6BF3">
                  <w:pPr>
                    <w:jc w:val="center"/>
                    <w:rPr>
                      <w:rFonts w:hint="eastAsia" w:ascii="宋体" w:hAnsi="宋体" w:eastAsia="宋体" w:cs="宋体"/>
                      <w:szCs w:val="21"/>
                    </w:rPr>
                  </w:pPr>
                  <w:r>
                    <w:rPr>
                      <w:rFonts w:hint="eastAsia" w:ascii="宋体" w:hAnsi="宋体" w:eastAsia="宋体" w:cs="宋体"/>
                      <w:sz w:val="21"/>
                      <w:szCs w:val="21"/>
                    </w:rPr>
                    <w:t>青萝卜</w:t>
                  </w:r>
                </w:p>
              </w:tc>
              <w:tc>
                <w:tcPr>
                  <w:tcW w:w="578" w:type="pct"/>
                  <w:tcBorders>
                    <w:top w:val="nil"/>
                    <w:left w:val="nil"/>
                    <w:bottom w:val="single" w:color="000000" w:sz="4" w:space="0"/>
                    <w:right w:val="single" w:color="000000" w:sz="4" w:space="0"/>
                  </w:tcBorders>
                  <w:vAlign w:val="center"/>
                </w:tcPr>
                <w:p w14:paraId="5602652A">
                  <w:pPr>
                    <w:jc w:val="center"/>
                    <w:rPr>
                      <w:rFonts w:hint="eastAsia" w:ascii="宋体" w:hAnsi="宋体" w:eastAsia="宋体" w:cs="宋体"/>
                      <w:szCs w:val="21"/>
                    </w:rPr>
                  </w:pPr>
                  <w:r>
                    <w:rPr>
                      <w:rFonts w:hint="eastAsia" w:ascii="宋体" w:hAnsi="宋体" w:eastAsia="宋体" w:cs="宋体"/>
                      <w:color w:val="auto"/>
                      <w:sz w:val="21"/>
                      <w:szCs w:val="21"/>
                    </w:rPr>
                    <w:t>80</w:t>
                  </w:r>
                </w:p>
              </w:tc>
              <w:tc>
                <w:tcPr>
                  <w:tcW w:w="1152" w:type="pct"/>
                  <w:tcBorders>
                    <w:top w:val="nil"/>
                    <w:left w:val="nil"/>
                    <w:bottom w:val="single" w:color="000000" w:sz="4" w:space="0"/>
                    <w:right w:val="single" w:color="000000" w:sz="4" w:space="0"/>
                  </w:tcBorders>
                  <w:vAlign w:val="center"/>
                </w:tcPr>
                <w:p w14:paraId="60115FC3">
                  <w:pPr>
                    <w:jc w:val="center"/>
                    <w:rPr>
                      <w:rFonts w:hint="eastAsia" w:ascii="宋体" w:hAnsi="宋体" w:eastAsia="宋体" w:cs="宋体"/>
                      <w:szCs w:val="21"/>
                    </w:rPr>
                  </w:pPr>
                  <w:r>
                    <w:rPr>
                      <w:rFonts w:hint="eastAsia" w:ascii="宋体" w:hAnsi="宋体" w:eastAsia="宋体" w:cs="宋体"/>
                      <w:sz w:val="21"/>
                      <w:szCs w:val="21"/>
                    </w:rPr>
                    <w:t>带皮玉米棒</w:t>
                  </w:r>
                </w:p>
              </w:tc>
            </w:tr>
            <w:tr w14:paraId="12BCBE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775FEE75">
                  <w:pPr>
                    <w:jc w:val="center"/>
                    <w:rPr>
                      <w:rFonts w:hint="eastAsia" w:ascii="宋体" w:hAnsi="宋体" w:eastAsia="宋体" w:cs="宋体"/>
                      <w:szCs w:val="21"/>
                    </w:rPr>
                  </w:pPr>
                  <w:r>
                    <w:rPr>
                      <w:rFonts w:hint="eastAsia" w:ascii="宋体" w:hAnsi="宋体" w:eastAsia="宋体" w:cs="宋体"/>
                      <w:color w:val="auto"/>
                      <w:sz w:val="21"/>
                      <w:szCs w:val="21"/>
                    </w:rPr>
                    <w:t>9</w:t>
                  </w:r>
                </w:p>
              </w:tc>
              <w:tc>
                <w:tcPr>
                  <w:tcW w:w="960" w:type="pct"/>
                  <w:tcBorders>
                    <w:top w:val="nil"/>
                    <w:left w:val="nil"/>
                    <w:bottom w:val="single" w:color="000000" w:sz="4" w:space="0"/>
                    <w:right w:val="single" w:color="000000" w:sz="4" w:space="0"/>
                  </w:tcBorders>
                  <w:vAlign w:val="center"/>
                </w:tcPr>
                <w:p w14:paraId="3FF2B2F1">
                  <w:pPr>
                    <w:jc w:val="center"/>
                    <w:rPr>
                      <w:rFonts w:hint="eastAsia" w:ascii="宋体" w:hAnsi="宋体" w:eastAsia="宋体" w:cs="宋体"/>
                      <w:szCs w:val="21"/>
                    </w:rPr>
                  </w:pPr>
                  <w:r>
                    <w:rPr>
                      <w:rFonts w:hint="eastAsia" w:ascii="宋体" w:hAnsi="宋体" w:eastAsia="宋体" w:cs="宋体"/>
                      <w:sz w:val="21"/>
                      <w:szCs w:val="21"/>
                    </w:rPr>
                    <w:t>菠菜</w:t>
                  </w:r>
                </w:p>
              </w:tc>
              <w:tc>
                <w:tcPr>
                  <w:tcW w:w="578" w:type="pct"/>
                  <w:tcBorders>
                    <w:top w:val="nil"/>
                    <w:left w:val="nil"/>
                    <w:bottom w:val="single" w:color="000000" w:sz="4" w:space="0"/>
                    <w:right w:val="single" w:color="000000" w:sz="4" w:space="0"/>
                  </w:tcBorders>
                  <w:vAlign w:val="center"/>
                </w:tcPr>
                <w:p w14:paraId="53305EE9">
                  <w:pPr>
                    <w:jc w:val="center"/>
                    <w:rPr>
                      <w:rFonts w:hint="eastAsia" w:ascii="宋体" w:hAnsi="宋体" w:eastAsia="宋体" w:cs="宋体"/>
                      <w:szCs w:val="21"/>
                    </w:rPr>
                  </w:pPr>
                  <w:r>
                    <w:rPr>
                      <w:rFonts w:hint="eastAsia" w:ascii="宋体" w:hAnsi="宋体" w:eastAsia="宋体" w:cs="宋体"/>
                      <w:color w:val="auto"/>
                      <w:sz w:val="21"/>
                      <w:szCs w:val="21"/>
                    </w:rPr>
                    <w:t>45</w:t>
                  </w:r>
                </w:p>
              </w:tc>
              <w:tc>
                <w:tcPr>
                  <w:tcW w:w="1152" w:type="pct"/>
                  <w:tcBorders>
                    <w:top w:val="nil"/>
                    <w:left w:val="nil"/>
                    <w:bottom w:val="single" w:color="000000" w:sz="4" w:space="0"/>
                    <w:right w:val="single" w:color="000000" w:sz="4" w:space="0"/>
                  </w:tcBorders>
                  <w:vAlign w:val="center"/>
                </w:tcPr>
                <w:p w14:paraId="0CFCF194">
                  <w:pPr>
                    <w:jc w:val="center"/>
                    <w:rPr>
                      <w:rFonts w:hint="eastAsia" w:ascii="宋体" w:hAnsi="宋体" w:eastAsia="宋体" w:cs="宋体"/>
                      <w:szCs w:val="21"/>
                    </w:rPr>
                  </w:pPr>
                  <w:r>
                    <w:rPr>
                      <w:rFonts w:hint="eastAsia" w:ascii="宋体" w:hAnsi="宋体" w:eastAsia="宋体" w:cs="宋体"/>
                      <w:sz w:val="21"/>
                      <w:szCs w:val="21"/>
                    </w:rPr>
                    <w:t>冬瓜</w:t>
                  </w:r>
                </w:p>
              </w:tc>
              <w:tc>
                <w:tcPr>
                  <w:tcW w:w="578" w:type="pct"/>
                  <w:tcBorders>
                    <w:top w:val="nil"/>
                    <w:left w:val="nil"/>
                    <w:bottom w:val="single" w:color="000000" w:sz="4" w:space="0"/>
                    <w:right w:val="single" w:color="000000" w:sz="4" w:space="0"/>
                  </w:tcBorders>
                  <w:vAlign w:val="center"/>
                </w:tcPr>
                <w:p w14:paraId="0D9B8181">
                  <w:pPr>
                    <w:jc w:val="center"/>
                    <w:rPr>
                      <w:rFonts w:hint="eastAsia" w:ascii="宋体" w:hAnsi="宋体" w:eastAsia="宋体" w:cs="宋体"/>
                      <w:szCs w:val="21"/>
                    </w:rPr>
                  </w:pPr>
                  <w:r>
                    <w:rPr>
                      <w:rFonts w:hint="eastAsia" w:ascii="宋体" w:hAnsi="宋体" w:eastAsia="宋体" w:cs="宋体"/>
                      <w:color w:val="auto"/>
                      <w:sz w:val="21"/>
                      <w:szCs w:val="21"/>
                    </w:rPr>
                    <w:t>81</w:t>
                  </w:r>
                </w:p>
              </w:tc>
              <w:tc>
                <w:tcPr>
                  <w:tcW w:w="1152" w:type="pct"/>
                  <w:tcBorders>
                    <w:top w:val="nil"/>
                    <w:left w:val="nil"/>
                    <w:bottom w:val="single" w:color="000000" w:sz="4" w:space="0"/>
                    <w:right w:val="single" w:color="000000" w:sz="4" w:space="0"/>
                  </w:tcBorders>
                  <w:vAlign w:val="center"/>
                </w:tcPr>
                <w:p w14:paraId="26546CC6">
                  <w:pPr>
                    <w:jc w:val="center"/>
                    <w:rPr>
                      <w:rFonts w:hint="eastAsia" w:ascii="宋体" w:hAnsi="宋体" w:eastAsia="宋体" w:cs="宋体"/>
                      <w:szCs w:val="21"/>
                    </w:rPr>
                  </w:pPr>
                  <w:r>
                    <w:rPr>
                      <w:rFonts w:hint="eastAsia" w:ascii="宋体" w:hAnsi="宋体" w:eastAsia="宋体" w:cs="宋体"/>
                      <w:sz w:val="21"/>
                      <w:szCs w:val="21"/>
                    </w:rPr>
                    <w:t>去皮玉米棒</w:t>
                  </w:r>
                </w:p>
              </w:tc>
            </w:tr>
            <w:tr w14:paraId="2610AF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646E57A8">
                  <w:pPr>
                    <w:jc w:val="center"/>
                    <w:rPr>
                      <w:rFonts w:hint="eastAsia" w:ascii="宋体" w:hAnsi="宋体" w:eastAsia="宋体" w:cs="宋体"/>
                      <w:szCs w:val="21"/>
                    </w:rPr>
                  </w:pPr>
                  <w:r>
                    <w:rPr>
                      <w:rFonts w:hint="eastAsia" w:ascii="宋体" w:hAnsi="宋体" w:eastAsia="宋体" w:cs="宋体"/>
                      <w:color w:val="auto"/>
                      <w:sz w:val="21"/>
                      <w:szCs w:val="21"/>
                    </w:rPr>
                    <w:t>10</w:t>
                  </w:r>
                </w:p>
              </w:tc>
              <w:tc>
                <w:tcPr>
                  <w:tcW w:w="960" w:type="pct"/>
                  <w:tcBorders>
                    <w:top w:val="nil"/>
                    <w:left w:val="nil"/>
                    <w:bottom w:val="single" w:color="000000" w:sz="4" w:space="0"/>
                    <w:right w:val="single" w:color="000000" w:sz="4" w:space="0"/>
                  </w:tcBorders>
                  <w:vAlign w:val="center"/>
                </w:tcPr>
                <w:p w14:paraId="0CECA36B">
                  <w:pPr>
                    <w:jc w:val="center"/>
                    <w:rPr>
                      <w:rFonts w:hint="eastAsia" w:ascii="宋体" w:hAnsi="宋体" w:eastAsia="宋体" w:cs="宋体"/>
                      <w:szCs w:val="21"/>
                    </w:rPr>
                  </w:pPr>
                  <w:r>
                    <w:rPr>
                      <w:rFonts w:hint="eastAsia" w:ascii="宋体" w:hAnsi="宋体" w:eastAsia="宋体" w:cs="宋体"/>
                      <w:sz w:val="21"/>
                      <w:szCs w:val="21"/>
                    </w:rPr>
                    <w:t>芥菜</w:t>
                  </w:r>
                </w:p>
              </w:tc>
              <w:tc>
                <w:tcPr>
                  <w:tcW w:w="578" w:type="pct"/>
                  <w:tcBorders>
                    <w:top w:val="nil"/>
                    <w:left w:val="nil"/>
                    <w:bottom w:val="single" w:color="000000" w:sz="4" w:space="0"/>
                    <w:right w:val="single" w:color="000000" w:sz="4" w:space="0"/>
                  </w:tcBorders>
                  <w:vAlign w:val="center"/>
                </w:tcPr>
                <w:p w14:paraId="57115143">
                  <w:pPr>
                    <w:jc w:val="center"/>
                    <w:rPr>
                      <w:rFonts w:hint="eastAsia" w:ascii="宋体" w:hAnsi="宋体" w:eastAsia="宋体" w:cs="宋体"/>
                      <w:szCs w:val="21"/>
                    </w:rPr>
                  </w:pPr>
                  <w:r>
                    <w:rPr>
                      <w:rFonts w:hint="eastAsia" w:ascii="宋体" w:hAnsi="宋体" w:eastAsia="宋体" w:cs="宋体"/>
                      <w:color w:val="auto"/>
                      <w:sz w:val="21"/>
                      <w:szCs w:val="21"/>
                    </w:rPr>
                    <w:t>46</w:t>
                  </w:r>
                </w:p>
              </w:tc>
              <w:tc>
                <w:tcPr>
                  <w:tcW w:w="1152" w:type="pct"/>
                  <w:tcBorders>
                    <w:top w:val="nil"/>
                    <w:left w:val="nil"/>
                    <w:bottom w:val="single" w:color="000000" w:sz="4" w:space="0"/>
                    <w:right w:val="single" w:color="000000" w:sz="4" w:space="0"/>
                  </w:tcBorders>
                  <w:vAlign w:val="center"/>
                </w:tcPr>
                <w:p w14:paraId="6D837D9B">
                  <w:pPr>
                    <w:jc w:val="center"/>
                    <w:rPr>
                      <w:rFonts w:hint="eastAsia" w:ascii="宋体" w:hAnsi="宋体" w:eastAsia="宋体" w:cs="宋体"/>
                      <w:szCs w:val="21"/>
                    </w:rPr>
                  </w:pPr>
                  <w:r>
                    <w:rPr>
                      <w:rFonts w:hint="eastAsia" w:ascii="宋体" w:hAnsi="宋体" w:eastAsia="宋体" w:cs="宋体"/>
                      <w:sz w:val="21"/>
                      <w:szCs w:val="21"/>
                    </w:rPr>
                    <w:t>苦瓜</w:t>
                  </w:r>
                </w:p>
              </w:tc>
              <w:tc>
                <w:tcPr>
                  <w:tcW w:w="578" w:type="pct"/>
                  <w:tcBorders>
                    <w:top w:val="nil"/>
                    <w:left w:val="nil"/>
                    <w:bottom w:val="single" w:color="000000" w:sz="4" w:space="0"/>
                    <w:right w:val="single" w:color="000000" w:sz="4" w:space="0"/>
                  </w:tcBorders>
                  <w:vAlign w:val="center"/>
                </w:tcPr>
                <w:p w14:paraId="31FB9875">
                  <w:pPr>
                    <w:jc w:val="center"/>
                    <w:rPr>
                      <w:rFonts w:hint="eastAsia" w:ascii="宋体" w:hAnsi="宋体" w:eastAsia="宋体" w:cs="宋体"/>
                      <w:szCs w:val="21"/>
                    </w:rPr>
                  </w:pPr>
                  <w:r>
                    <w:rPr>
                      <w:rFonts w:hint="eastAsia" w:ascii="宋体" w:hAnsi="宋体" w:eastAsia="宋体" w:cs="宋体"/>
                      <w:color w:val="auto"/>
                      <w:sz w:val="21"/>
                      <w:szCs w:val="21"/>
                    </w:rPr>
                    <w:t>82</w:t>
                  </w:r>
                </w:p>
              </w:tc>
              <w:tc>
                <w:tcPr>
                  <w:tcW w:w="1152" w:type="pct"/>
                  <w:tcBorders>
                    <w:top w:val="nil"/>
                    <w:left w:val="nil"/>
                    <w:bottom w:val="single" w:color="000000" w:sz="4" w:space="0"/>
                    <w:right w:val="single" w:color="000000" w:sz="4" w:space="0"/>
                  </w:tcBorders>
                  <w:vAlign w:val="center"/>
                </w:tcPr>
                <w:p w14:paraId="52D1339B">
                  <w:pPr>
                    <w:jc w:val="center"/>
                    <w:rPr>
                      <w:rFonts w:hint="eastAsia" w:ascii="宋体" w:hAnsi="宋体" w:eastAsia="宋体" w:cs="宋体"/>
                      <w:szCs w:val="21"/>
                    </w:rPr>
                  </w:pPr>
                  <w:r>
                    <w:rPr>
                      <w:rFonts w:hint="eastAsia" w:ascii="宋体" w:hAnsi="宋体" w:eastAsia="宋体" w:cs="宋体"/>
                      <w:sz w:val="21"/>
                      <w:szCs w:val="21"/>
                    </w:rPr>
                    <w:t>荷兰豆</w:t>
                  </w:r>
                </w:p>
              </w:tc>
            </w:tr>
            <w:tr w14:paraId="25C2F5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6047C16">
                  <w:pPr>
                    <w:jc w:val="center"/>
                    <w:rPr>
                      <w:rFonts w:hint="eastAsia" w:ascii="宋体" w:hAnsi="宋体" w:eastAsia="宋体" w:cs="宋体"/>
                      <w:szCs w:val="21"/>
                    </w:rPr>
                  </w:pPr>
                  <w:r>
                    <w:rPr>
                      <w:rFonts w:hint="eastAsia" w:ascii="宋体" w:hAnsi="宋体" w:eastAsia="宋体" w:cs="宋体"/>
                      <w:color w:val="auto"/>
                      <w:sz w:val="21"/>
                      <w:szCs w:val="21"/>
                    </w:rPr>
                    <w:t>11</w:t>
                  </w:r>
                </w:p>
              </w:tc>
              <w:tc>
                <w:tcPr>
                  <w:tcW w:w="960" w:type="pct"/>
                  <w:tcBorders>
                    <w:top w:val="nil"/>
                    <w:left w:val="nil"/>
                    <w:bottom w:val="single" w:color="000000" w:sz="4" w:space="0"/>
                    <w:right w:val="single" w:color="000000" w:sz="4" w:space="0"/>
                  </w:tcBorders>
                  <w:vAlign w:val="center"/>
                </w:tcPr>
                <w:p w14:paraId="57BB5FF4">
                  <w:pPr>
                    <w:jc w:val="center"/>
                    <w:rPr>
                      <w:rFonts w:hint="eastAsia" w:ascii="宋体" w:hAnsi="宋体" w:eastAsia="宋体" w:cs="宋体"/>
                      <w:szCs w:val="21"/>
                    </w:rPr>
                  </w:pPr>
                  <w:r>
                    <w:rPr>
                      <w:rFonts w:hint="eastAsia" w:ascii="宋体" w:hAnsi="宋体" w:eastAsia="宋体" w:cs="宋体"/>
                      <w:sz w:val="21"/>
                      <w:szCs w:val="21"/>
                    </w:rPr>
                    <w:t>芥兰菜</w:t>
                  </w:r>
                </w:p>
              </w:tc>
              <w:tc>
                <w:tcPr>
                  <w:tcW w:w="578" w:type="pct"/>
                  <w:tcBorders>
                    <w:top w:val="nil"/>
                    <w:left w:val="nil"/>
                    <w:bottom w:val="single" w:color="000000" w:sz="4" w:space="0"/>
                    <w:right w:val="single" w:color="000000" w:sz="4" w:space="0"/>
                  </w:tcBorders>
                  <w:vAlign w:val="center"/>
                </w:tcPr>
                <w:p w14:paraId="595695B4">
                  <w:pPr>
                    <w:jc w:val="center"/>
                    <w:rPr>
                      <w:rFonts w:hint="eastAsia" w:ascii="宋体" w:hAnsi="宋体" w:eastAsia="宋体" w:cs="宋体"/>
                      <w:szCs w:val="21"/>
                    </w:rPr>
                  </w:pPr>
                  <w:r>
                    <w:rPr>
                      <w:rFonts w:hint="eastAsia" w:ascii="宋体" w:hAnsi="宋体" w:eastAsia="宋体" w:cs="宋体"/>
                      <w:color w:val="auto"/>
                      <w:sz w:val="21"/>
                      <w:szCs w:val="21"/>
                    </w:rPr>
                    <w:t>47</w:t>
                  </w:r>
                </w:p>
              </w:tc>
              <w:tc>
                <w:tcPr>
                  <w:tcW w:w="1152" w:type="pct"/>
                  <w:tcBorders>
                    <w:top w:val="nil"/>
                    <w:left w:val="nil"/>
                    <w:bottom w:val="single" w:color="000000" w:sz="4" w:space="0"/>
                    <w:right w:val="single" w:color="000000" w:sz="4" w:space="0"/>
                  </w:tcBorders>
                  <w:vAlign w:val="center"/>
                </w:tcPr>
                <w:p w14:paraId="4F25DACE">
                  <w:pPr>
                    <w:jc w:val="center"/>
                    <w:rPr>
                      <w:rFonts w:hint="eastAsia" w:ascii="宋体" w:hAnsi="宋体" w:eastAsia="宋体" w:cs="宋体"/>
                      <w:szCs w:val="21"/>
                    </w:rPr>
                  </w:pPr>
                  <w:r>
                    <w:rPr>
                      <w:rFonts w:hint="eastAsia" w:ascii="宋体" w:hAnsi="宋体" w:eastAsia="宋体" w:cs="宋体"/>
                      <w:sz w:val="21"/>
                      <w:szCs w:val="21"/>
                    </w:rPr>
                    <w:t>白瓜</w:t>
                  </w:r>
                </w:p>
              </w:tc>
              <w:tc>
                <w:tcPr>
                  <w:tcW w:w="578" w:type="pct"/>
                  <w:tcBorders>
                    <w:top w:val="nil"/>
                    <w:left w:val="nil"/>
                    <w:bottom w:val="single" w:color="000000" w:sz="4" w:space="0"/>
                    <w:right w:val="single" w:color="000000" w:sz="4" w:space="0"/>
                  </w:tcBorders>
                  <w:vAlign w:val="center"/>
                </w:tcPr>
                <w:p w14:paraId="6A08F534">
                  <w:pPr>
                    <w:jc w:val="center"/>
                    <w:rPr>
                      <w:rFonts w:hint="eastAsia" w:ascii="宋体" w:hAnsi="宋体" w:eastAsia="宋体" w:cs="宋体"/>
                      <w:szCs w:val="21"/>
                    </w:rPr>
                  </w:pPr>
                  <w:r>
                    <w:rPr>
                      <w:rFonts w:hint="eastAsia" w:ascii="宋体" w:hAnsi="宋体" w:eastAsia="宋体" w:cs="宋体"/>
                      <w:color w:val="auto"/>
                      <w:sz w:val="21"/>
                      <w:szCs w:val="21"/>
                    </w:rPr>
                    <w:t>83</w:t>
                  </w:r>
                </w:p>
              </w:tc>
              <w:tc>
                <w:tcPr>
                  <w:tcW w:w="1152" w:type="pct"/>
                  <w:tcBorders>
                    <w:top w:val="nil"/>
                    <w:left w:val="nil"/>
                    <w:bottom w:val="single" w:color="000000" w:sz="4" w:space="0"/>
                    <w:right w:val="single" w:color="000000" w:sz="4" w:space="0"/>
                  </w:tcBorders>
                  <w:vAlign w:val="center"/>
                </w:tcPr>
                <w:p w14:paraId="7DC0A274">
                  <w:pPr>
                    <w:jc w:val="center"/>
                    <w:rPr>
                      <w:rFonts w:hint="eastAsia" w:ascii="宋体" w:hAnsi="宋体" w:eastAsia="宋体" w:cs="宋体"/>
                      <w:szCs w:val="21"/>
                    </w:rPr>
                  </w:pPr>
                  <w:r>
                    <w:rPr>
                      <w:rFonts w:hint="eastAsia" w:ascii="宋体" w:hAnsi="宋体" w:eastAsia="宋体" w:cs="宋体"/>
                      <w:sz w:val="21"/>
                      <w:szCs w:val="21"/>
                    </w:rPr>
                    <w:t>甜豆</w:t>
                  </w:r>
                </w:p>
              </w:tc>
            </w:tr>
            <w:tr w14:paraId="4E1F24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D175A1B">
                  <w:pPr>
                    <w:jc w:val="center"/>
                    <w:rPr>
                      <w:rFonts w:hint="eastAsia" w:ascii="宋体" w:hAnsi="宋体" w:eastAsia="宋体" w:cs="宋体"/>
                      <w:szCs w:val="21"/>
                    </w:rPr>
                  </w:pPr>
                  <w:r>
                    <w:rPr>
                      <w:rFonts w:hint="eastAsia" w:ascii="宋体" w:hAnsi="宋体" w:eastAsia="宋体" w:cs="宋体"/>
                      <w:color w:val="auto"/>
                      <w:sz w:val="21"/>
                      <w:szCs w:val="21"/>
                    </w:rPr>
                    <w:t>12</w:t>
                  </w:r>
                </w:p>
              </w:tc>
              <w:tc>
                <w:tcPr>
                  <w:tcW w:w="960" w:type="pct"/>
                  <w:tcBorders>
                    <w:top w:val="nil"/>
                    <w:left w:val="nil"/>
                    <w:bottom w:val="single" w:color="000000" w:sz="4" w:space="0"/>
                    <w:right w:val="single" w:color="000000" w:sz="4" w:space="0"/>
                  </w:tcBorders>
                  <w:vAlign w:val="center"/>
                </w:tcPr>
                <w:p w14:paraId="1218F13F">
                  <w:pPr>
                    <w:jc w:val="center"/>
                    <w:rPr>
                      <w:rFonts w:hint="eastAsia" w:ascii="宋体" w:hAnsi="宋体" w:eastAsia="宋体" w:cs="宋体"/>
                      <w:szCs w:val="21"/>
                    </w:rPr>
                  </w:pPr>
                  <w:r>
                    <w:rPr>
                      <w:rFonts w:hint="eastAsia" w:ascii="宋体" w:hAnsi="宋体" w:eastAsia="宋体" w:cs="宋体"/>
                      <w:sz w:val="21"/>
                      <w:szCs w:val="21"/>
                    </w:rPr>
                    <w:t>西洋菜</w:t>
                  </w:r>
                </w:p>
              </w:tc>
              <w:tc>
                <w:tcPr>
                  <w:tcW w:w="578" w:type="pct"/>
                  <w:tcBorders>
                    <w:top w:val="nil"/>
                    <w:left w:val="nil"/>
                    <w:bottom w:val="single" w:color="000000" w:sz="4" w:space="0"/>
                    <w:right w:val="single" w:color="000000" w:sz="4" w:space="0"/>
                  </w:tcBorders>
                  <w:vAlign w:val="center"/>
                </w:tcPr>
                <w:p w14:paraId="63293B10">
                  <w:pPr>
                    <w:jc w:val="center"/>
                    <w:rPr>
                      <w:rFonts w:hint="eastAsia" w:ascii="宋体" w:hAnsi="宋体" w:eastAsia="宋体" w:cs="宋体"/>
                      <w:szCs w:val="21"/>
                    </w:rPr>
                  </w:pPr>
                  <w:r>
                    <w:rPr>
                      <w:rFonts w:hint="eastAsia" w:ascii="宋体" w:hAnsi="宋体" w:eastAsia="宋体" w:cs="宋体"/>
                      <w:color w:val="auto"/>
                      <w:sz w:val="21"/>
                      <w:szCs w:val="21"/>
                    </w:rPr>
                    <w:t>48</w:t>
                  </w:r>
                </w:p>
              </w:tc>
              <w:tc>
                <w:tcPr>
                  <w:tcW w:w="1152" w:type="pct"/>
                  <w:tcBorders>
                    <w:top w:val="nil"/>
                    <w:left w:val="nil"/>
                    <w:bottom w:val="single" w:color="000000" w:sz="4" w:space="0"/>
                    <w:right w:val="single" w:color="000000" w:sz="4" w:space="0"/>
                  </w:tcBorders>
                  <w:vAlign w:val="center"/>
                </w:tcPr>
                <w:p w14:paraId="0B8CF7D3">
                  <w:pPr>
                    <w:jc w:val="center"/>
                    <w:rPr>
                      <w:rFonts w:hint="eastAsia" w:ascii="宋体" w:hAnsi="宋体" w:eastAsia="宋体" w:cs="宋体"/>
                      <w:szCs w:val="21"/>
                    </w:rPr>
                  </w:pPr>
                  <w:r>
                    <w:rPr>
                      <w:rFonts w:hint="eastAsia" w:ascii="宋体" w:hAnsi="宋体" w:eastAsia="宋体" w:cs="宋体"/>
                      <w:sz w:val="21"/>
                      <w:szCs w:val="21"/>
                    </w:rPr>
                    <w:t>青瓜</w:t>
                  </w:r>
                </w:p>
              </w:tc>
              <w:tc>
                <w:tcPr>
                  <w:tcW w:w="578" w:type="pct"/>
                  <w:tcBorders>
                    <w:top w:val="nil"/>
                    <w:left w:val="nil"/>
                    <w:bottom w:val="single" w:color="000000" w:sz="4" w:space="0"/>
                    <w:right w:val="single" w:color="000000" w:sz="4" w:space="0"/>
                  </w:tcBorders>
                  <w:vAlign w:val="center"/>
                </w:tcPr>
                <w:p w14:paraId="737A7C21">
                  <w:pPr>
                    <w:jc w:val="center"/>
                    <w:rPr>
                      <w:rFonts w:hint="eastAsia" w:ascii="宋体" w:hAnsi="宋体" w:eastAsia="宋体" w:cs="宋体"/>
                      <w:szCs w:val="21"/>
                    </w:rPr>
                  </w:pPr>
                  <w:r>
                    <w:rPr>
                      <w:rFonts w:hint="eastAsia" w:ascii="宋体" w:hAnsi="宋体" w:eastAsia="宋体" w:cs="宋体"/>
                      <w:color w:val="auto"/>
                      <w:sz w:val="21"/>
                      <w:szCs w:val="21"/>
                    </w:rPr>
                    <w:t>84</w:t>
                  </w:r>
                </w:p>
              </w:tc>
              <w:tc>
                <w:tcPr>
                  <w:tcW w:w="1152" w:type="pct"/>
                  <w:tcBorders>
                    <w:top w:val="nil"/>
                    <w:left w:val="nil"/>
                    <w:bottom w:val="single" w:color="000000" w:sz="4" w:space="0"/>
                    <w:right w:val="single" w:color="000000" w:sz="4" w:space="0"/>
                  </w:tcBorders>
                  <w:vAlign w:val="center"/>
                </w:tcPr>
                <w:p w14:paraId="399DDA53">
                  <w:pPr>
                    <w:jc w:val="center"/>
                    <w:rPr>
                      <w:rFonts w:hint="eastAsia" w:ascii="宋体" w:hAnsi="宋体" w:eastAsia="宋体" w:cs="宋体"/>
                      <w:szCs w:val="21"/>
                    </w:rPr>
                  </w:pPr>
                  <w:r>
                    <w:rPr>
                      <w:rFonts w:hint="eastAsia" w:ascii="宋体" w:hAnsi="宋体" w:eastAsia="宋体" w:cs="宋体"/>
                      <w:sz w:val="21"/>
                      <w:szCs w:val="21"/>
                    </w:rPr>
                    <w:t>玉豆</w:t>
                  </w:r>
                </w:p>
              </w:tc>
            </w:tr>
            <w:tr w14:paraId="152FDC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7E8F9B25">
                  <w:pPr>
                    <w:jc w:val="center"/>
                    <w:rPr>
                      <w:rFonts w:hint="eastAsia" w:ascii="宋体" w:hAnsi="宋体" w:eastAsia="宋体" w:cs="宋体"/>
                      <w:szCs w:val="21"/>
                    </w:rPr>
                  </w:pPr>
                  <w:r>
                    <w:rPr>
                      <w:rFonts w:hint="eastAsia" w:ascii="宋体" w:hAnsi="宋体" w:eastAsia="宋体" w:cs="宋体"/>
                      <w:color w:val="auto"/>
                      <w:sz w:val="21"/>
                      <w:szCs w:val="21"/>
                    </w:rPr>
                    <w:t>13</w:t>
                  </w:r>
                </w:p>
              </w:tc>
              <w:tc>
                <w:tcPr>
                  <w:tcW w:w="960" w:type="pct"/>
                  <w:tcBorders>
                    <w:top w:val="nil"/>
                    <w:left w:val="nil"/>
                    <w:bottom w:val="single" w:color="000000" w:sz="4" w:space="0"/>
                    <w:right w:val="single" w:color="000000" w:sz="4" w:space="0"/>
                  </w:tcBorders>
                  <w:vAlign w:val="center"/>
                </w:tcPr>
                <w:p w14:paraId="18EDE808">
                  <w:pPr>
                    <w:jc w:val="center"/>
                    <w:rPr>
                      <w:rFonts w:hint="eastAsia" w:ascii="宋体" w:hAnsi="宋体" w:eastAsia="宋体" w:cs="宋体"/>
                      <w:szCs w:val="21"/>
                    </w:rPr>
                  </w:pPr>
                  <w:r>
                    <w:rPr>
                      <w:rFonts w:hint="eastAsia" w:ascii="宋体" w:hAnsi="宋体" w:eastAsia="宋体" w:cs="宋体"/>
                      <w:sz w:val="21"/>
                      <w:szCs w:val="21"/>
                    </w:rPr>
                    <w:t>生菜</w:t>
                  </w:r>
                </w:p>
              </w:tc>
              <w:tc>
                <w:tcPr>
                  <w:tcW w:w="578" w:type="pct"/>
                  <w:tcBorders>
                    <w:top w:val="nil"/>
                    <w:left w:val="nil"/>
                    <w:bottom w:val="single" w:color="000000" w:sz="4" w:space="0"/>
                    <w:right w:val="single" w:color="000000" w:sz="4" w:space="0"/>
                  </w:tcBorders>
                  <w:vAlign w:val="center"/>
                </w:tcPr>
                <w:p w14:paraId="4ABF47D1">
                  <w:pPr>
                    <w:jc w:val="center"/>
                    <w:rPr>
                      <w:rFonts w:hint="eastAsia" w:ascii="宋体" w:hAnsi="宋体" w:eastAsia="宋体" w:cs="宋体"/>
                      <w:szCs w:val="21"/>
                    </w:rPr>
                  </w:pPr>
                  <w:r>
                    <w:rPr>
                      <w:rFonts w:hint="eastAsia" w:ascii="宋体" w:hAnsi="宋体" w:eastAsia="宋体" w:cs="宋体"/>
                      <w:color w:val="auto"/>
                      <w:sz w:val="21"/>
                      <w:szCs w:val="21"/>
                    </w:rPr>
                    <w:t>49</w:t>
                  </w:r>
                </w:p>
              </w:tc>
              <w:tc>
                <w:tcPr>
                  <w:tcW w:w="1152" w:type="pct"/>
                  <w:tcBorders>
                    <w:top w:val="nil"/>
                    <w:left w:val="nil"/>
                    <w:bottom w:val="single" w:color="000000" w:sz="4" w:space="0"/>
                    <w:right w:val="single" w:color="000000" w:sz="4" w:space="0"/>
                  </w:tcBorders>
                  <w:vAlign w:val="center"/>
                </w:tcPr>
                <w:p w14:paraId="1A048539">
                  <w:pPr>
                    <w:jc w:val="center"/>
                    <w:rPr>
                      <w:rFonts w:hint="eastAsia" w:ascii="宋体" w:hAnsi="宋体" w:eastAsia="宋体" w:cs="宋体"/>
                      <w:szCs w:val="21"/>
                    </w:rPr>
                  </w:pPr>
                  <w:r>
                    <w:rPr>
                      <w:rFonts w:hint="eastAsia" w:ascii="宋体" w:hAnsi="宋体" w:eastAsia="宋体" w:cs="宋体"/>
                      <w:sz w:val="21"/>
                      <w:szCs w:val="21"/>
                    </w:rPr>
                    <w:t>茄瓜</w:t>
                  </w:r>
                </w:p>
              </w:tc>
              <w:tc>
                <w:tcPr>
                  <w:tcW w:w="578" w:type="pct"/>
                  <w:tcBorders>
                    <w:top w:val="nil"/>
                    <w:left w:val="nil"/>
                    <w:bottom w:val="single" w:color="000000" w:sz="4" w:space="0"/>
                    <w:right w:val="single" w:color="000000" w:sz="4" w:space="0"/>
                  </w:tcBorders>
                  <w:vAlign w:val="center"/>
                </w:tcPr>
                <w:p w14:paraId="2C89C1DF">
                  <w:pPr>
                    <w:jc w:val="center"/>
                    <w:rPr>
                      <w:rFonts w:hint="eastAsia" w:ascii="宋体" w:hAnsi="宋体" w:eastAsia="宋体" w:cs="宋体"/>
                      <w:szCs w:val="21"/>
                    </w:rPr>
                  </w:pPr>
                  <w:r>
                    <w:rPr>
                      <w:rFonts w:hint="eastAsia" w:ascii="宋体" w:hAnsi="宋体" w:eastAsia="宋体" w:cs="宋体"/>
                      <w:color w:val="auto"/>
                      <w:sz w:val="21"/>
                      <w:szCs w:val="21"/>
                    </w:rPr>
                    <w:t>85</w:t>
                  </w:r>
                </w:p>
              </w:tc>
              <w:tc>
                <w:tcPr>
                  <w:tcW w:w="1152" w:type="pct"/>
                  <w:tcBorders>
                    <w:top w:val="nil"/>
                    <w:left w:val="nil"/>
                    <w:bottom w:val="single" w:color="000000" w:sz="4" w:space="0"/>
                    <w:right w:val="single" w:color="000000" w:sz="4" w:space="0"/>
                  </w:tcBorders>
                  <w:vAlign w:val="center"/>
                </w:tcPr>
                <w:p w14:paraId="0731285A">
                  <w:pPr>
                    <w:jc w:val="center"/>
                    <w:rPr>
                      <w:rFonts w:hint="eastAsia" w:ascii="宋体" w:hAnsi="宋体" w:eastAsia="宋体" w:cs="宋体"/>
                      <w:szCs w:val="21"/>
                    </w:rPr>
                  </w:pPr>
                  <w:r>
                    <w:rPr>
                      <w:rFonts w:hint="eastAsia" w:ascii="宋体" w:hAnsi="宋体" w:eastAsia="宋体" w:cs="宋体"/>
                      <w:sz w:val="21"/>
                      <w:szCs w:val="21"/>
                    </w:rPr>
                    <w:t>白豆角</w:t>
                  </w:r>
                </w:p>
              </w:tc>
            </w:tr>
            <w:tr w14:paraId="0D160B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F8665BB">
                  <w:pPr>
                    <w:jc w:val="center"/>
                    <w:rPr>
                      <w:rFonts w:hint="eastAsia" w:ascii="宋体" w:hAnsi="宋体" w:eastAsia="宋体" w:cs="宋体"/>
                      <w:szCs w:val="21"/>
                    </w:rPr>
                  </w:pPr>
                  <w:r>
                    <w:rPr>
                      <w:rFonts w:hint="eastAsia" w:ascii="宋体" w:hAnsi="宋体" w:eastAsia="宋体" w:cs="宋体"/>
                      <w:color w:val="auto"/>
                      <w:sz w:val="21"/>
                      <w:szCs w:val="21"/>
                    </w:rPr>
                    <w:t>14</w:t>
                  </w:r>
                </w:p>
              </w:tc>
              <w:tc>
                <w:tcPr>
                  <w:tcW w:w="960" w:type="pct"/>
                  <w:tcBorders>
                    <w:top w:val="nil"/>
                    <w:left w:val="nil"/>
                    <w:bottom w:val="single" w:color="000000" w:sz="4" w:space="0"/>
                    <w:right w:val="single" w:color="000000" w:sz="4" w:space="0"/>
                  </w:tcBorders>
                  <w:vAlign w:val="center"/>
                </w:tcPr>
                <w:p w14:paraId="1E519464">
                  <w:pPr>
                    <w:jc w:val="center"/>
                    <w:rPr>
                      <w:rFonts w:hint="eastAsia" w:ascii="宋体" w:hAnsi="宋体" w:eastAsia="宋体" w:cs="宋体"/>
                      <w:szCs w:val="21"/>
                    </w:rPr>
                  </w:pPr>
                  <w:r>
                    <w:rPr>
                      <w:rFonts w:hint="eastAsia" w:ascii="宋体" w:hAnsi="宋体" w:eastAsia="宋体" w:cs="宋体"/>
                      <w:sz w:val="21"/>
                      <w:szCs w:val="21"/>
                    </w:rPr>
                    <w:t>油麦菜</w:t>
                  </w:r>
                </w:p>
              </w:tc>
              <w:tc>
                <w:tcPr>
                  <w:tcW w:w="578" w:type="pct"/>
                  <w:tcBorders>
                    <w:top w:val="nil"/>
                    <w:left w:val="nil"/>
                    <w:bottom w:val="single" w:color="000000" w:sz="4" w:space="0"/>
                    <w:right w:val="single" w:color="000000" w:sz="4" w:space="0"/>
                  </w:tcBorders>
                  <w:vAlign w:val="center"/>
                </w:tcPr>
                <w:p w14:paraId="09C85099">
                  <w:pPr>
                    <w:jc w:val="center"/>
                    <w:rPr>
                      <w:rFonts w:hint="eastAsia" w:ascii="宋体" w:hAnsi="宋体" w:eastAsia="宋体" w:cs="宋体"/>
                      <w:szCs w:val="21"/>
                    </w:rPr>
                  </w:pPr>
                  <w:r>
                    <w:rPr>
                      <w:rFonts w:hint="eastAsia" w:ascii="宋体" w:hAnsi="宋体" w:eastAsia="宋体" w:cs="宋体"/>
                      <w:color w:val="auto"/>
                      <w:sz w:val="21"/>
                      <w:szCs w:val="21"/>
                    </w:rPr>
                    <w:t>50</w:t>
                  </w:r>
                </w:p>
              </w:tc>
              <w:tc>
                <w:tcPr>
                  <w:tcW w:w="1152" w:type="pct"/>
                  <w:tcBorders>
                    <w:top w:val="nil"/>
                    <w:left w:val="nil"/>
                    <w:bottom w:val="single" w:color="000000" w:sz="4" w:space="0"/>
                    <w:right w:val="single" w:color="000000" w:sz="4" w:space="0"/>
                  </w:tcBorders>
                  <w:vAlign w:val="center"/>
                </w:tcPr>
                <w:p w14:paraId="23B85328">
                  <w:pPr>
                    <w:jc w:val="center"/>
                    <w:rPr>
                      <w:rFonts w:hint="eastAsia" w:ascii="宋体" w:hAnsi="宋体" w:eastAsia="宋体" w:cs="宋体"/>
                      <w:szCs w:val="21"/>
                    </w:rPr>
                  </w:pPr>
                  <w:r>
                    <w:rPr>
                      <w:rFonts w:hint="eastAsia" w:ascii="宋体" w:hAnsi="宋体" w:eastAsia="宋体" w:cs="宋体"/>
                      <w:sz w:val="21"/>
                      <w:szCs w:val="21"/>
                    </w:rPr>
                    <w:t>青木瓜</w:t>
                  </w:r>
                </w:p>
              </w:tc>
              <w:tc>
                <w:tcPr>
                  <w:tcW w:w="578" w:type="pct"/>
                  <w:tcBorders>
                    <w:top w:val="nil"/>
                    <w:left w:val="nil"/>
                    <w:bottom w:val="single" w:color="000000" w:sz="4" w:space="0"/>
                    <w:right w:val="single" w:color="000000" w:sz="4" w:space="0"/>
                  </w:tcBorders>
                  <w:vAlign w:val="center"/>
                </w:tcPr>
                <w:p w14:paraId="577B5B11">
                  <w:pPr>
                    <w:jc w:val="center"/>
                    <w:rPr>
                      <w:rFonts w:hint="eastAsia" w:ascii="宋体" w:hAnsi="宋体" w:eastAsia="宋体" w:cs="宋体"/>
                      <w:szCs w:val="21"/>
                    </w:rPr>
                  </w:pPr>
                  <w:r>
                    <w:rPr>
                      <w:rFonts w:hint="eastAsia" w:ascii="宋体" w:hAnsi="宋体" w:eastAsia="宋体" w:cs="宋体"/>
                      <w:color w:val="auto"/>
                      <w:sz w:val="21"/>
                      <w:szCs w:val="21"/>
                    </w:rPr>
                    <w:t>86</w:t>
                  </w:r>
                </w:p>
              </w:tc>
              <w:tc>
                <w:tcPr>
                  <w:tcW w:w="1152" w:type="pct"/>
                  <w:tcBorders>
                    <w:top w:val="nil"/>
                    <w:left w:val="nil"/>
                    <w:bottom w:val="single" w:color="000000" w:sz="4" w:space="0"/>
                    <w:right w:val="single" w:color="000000" w:sz="4" w:space="0"/>
                  </w:tcBorders>
                  <w:vAlign w:val="center"/>
                </w:tcPr>
                <w:p w14:paraId="15FB51B4">
                  <w:pPr>
                    <w:jc w:val="center"/>
                    <w:rPr>
                      <w:rFonts w:hint="eastAsia" w:ascii="宋体" w:hAnsi="宋体" w:eastAsia="宋体" w:cs="宋体"/>
                      <w:szCs w:val="21"/>
                    </w:rPr>
                  </w:pPr>
                  <w:r>
                    <w:rPr>
                      <w:rFonts w:hint="eastAsia" w:ascii="宋体" w:hAnsi="宋体" w:eastAsia="宋体" w:cs="宋体"/>
                      <w:sz w:val="21"/>
                      <w:szCs w:val="21"/>
                    </w:rPr>
                    <w:t>青豆角</w:t>
                  </w:r>
                </w:p>
              </w:tc>
            </w:tr>
            <w:tr w14:paraId="6BD24E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B14F79A">
                  <w:pPr>
                    <w:jc w:val="center"/>
                    <w:rPr>
                      <w:rFonts w:hint="eastAsia" w:ascii="宋体" w:hAnsi="宋体" w:eastAsia="宋体" w:cs="宋体"/>
                      <w:szCs w:val="21"/>
                    </w:rPr>
                  </w:pPr>
                  <w:r>
                    <w:rPr>
                      <w:rFonts w:hint="eastAsia" w:ascii="宋体" w:hAnsi="宋体" w:eastAsia="宋体" w:cs="宋体"/>
                      <w:color w:val="auto"/>
                      <w:sz w:val="21"/>
                      <w:szCs w:val="21"/>
                    </w:rPr>
                    <w:t>15</w:t>
                  </w:r>
                </w:p>
              </w:tc>
              <w:tc>
                <w:tcPr>
                  <w:tcW w:w="960" w:type="pct"/>
                  <w:tcBorders>
                    <w:top w:val="nil"/>
                    <w:left w:val="nil"/>
                    <w:bottom w:val="single" w:color="000000" w:sz="4" w:space="0"/>
                    <w:right w:val="single" w:color="000000" w:sz="4" w:space="0"/>
                  </w:tcBorders>
                  <w:vAlign w:val="center"/>
                </w:tcPr>
                <w:p w14:paraId="53DC80EF">
                  <w:pPr>
                    <w:jc w:val="center"/>
                    <w:rPr>
                      <w:rFonts w:hint="eastAsia" w:ascii="宋体" w:hAnsi="宋体" w:eastAsia="宋体" w:cs="宋体"/>
                      <w:szCs w:val="21"/>
                    </w:rPr>
                  </w:pPr>
                  <w:r>
                    <w:rPr>
                      <w:rFonts w:hint="eastAsia" w:ascii="宋体" w:hAnsi="宋体" w:eastAsia="宋体" w:cs="宋体"/>
                      <w:sz w:val="21"/>
                      <w:szCs w:val="21"/>
                    </w:rPr>
                    <w:t>枸杞叶</w:t>
                  </w:r>
                </w:p>
              </w:tc>
              <w:tc>
                <w:tcPr>
                  <w:tcW w:w="578" w:type="pct"/>
                  <w:tcBorders>
                    <w:top w:val="nil"/>
                    <w:left w:val="nil"/>
                    <w:bottom w:val="single" w:color="000000" w:sz="4" w:space="0"/>
                    <w:right w:val="single" w:color="000000" w:sz="4" w:space="0"/>
                  </w:tcBorders>
                  <w:vAlign w:val="center"/>
                </w:tcPr>
                <w:p w14:paraId="62EBA8CF">
                  <w:pPr>
                    <w:jc w:val="center"/>
                    <w:rPr>
                      <w:rFonts w:hint="eastAsia" w:ascii="宋体" w:hAnsi="宋体" w:eastAsia="宋体" w:cs="宋体"/>
                      <w:szCs w:val="21"/>
                    </w:rPr>
                  </w:pPr>
                  <w:r>
                    <w:rPr>
                      <w:rFonts w:hint="eastAsia" w:ascii="宋体" w:hAnsi="宋体" w:eastAsia="宋体" w:cs="宋体"/>
                      <w:color w:val="auto"/>
                      <w:sz w:val="21"/>
                      <w:szCs w:val="21"/>
                    </w:rPr>
                    <w:t>51</w:t>
                  </w:r>
                </w:p>
              </w:tc>
              <w:tc>
                <w:tcPr>
                  <w:tcW w:w="1152" w:type="pct"/>
                  <w:tcBorders>
                    <w:top w:val="nil"/>
                    <w:left w:val="nil"/>
                    <w:bottom w:val="single" w:color="000000" w:sz="4" w:space="0"/>
                    <w:right w:val="single" w:color="000000" w:sz="4" w:space="0"/>
                  </w:tcBorders>
                  <w:vAlign w:val="center"/>
                </w:tcPr>
                <w:p w14:paraId="3084E65C">
                  <w:pPr>
                    <w:jc w:val="center"/>
                    <w:rPr>
                      <w:rFonts w:hint="eastAsia" w:ascii="宋体" w:hAnsi="宋体" w:eastAsia="宋体" w:cs="宋体"/>
                      <w:szCs w:val="21"/>
                    </w:rPr>
                  </w:pPr>
                  <w:r>
                    <w:rPr>
                      <w:rFonts w:hint="eastAsia" w:ascii="宋体" w:hAnsi="宋体" w:eastAsia="宋体" w:cs="宋体"/>
                      <w:sz w:val="21"/>
                      <w:szCs w:val="21"/>
                    </w:rPr>
                    <w:t>半生熟木瓜</w:t>
                  </w:r>
                </w:p>
              </w:tc>
              <w:tc>
                <w:tcPr>
                  <w:tcW w:w="578" w:type="pct"/>
                  <w:tcBorders>
                    <w:top w:val="nil"/>
                    <w:left w:val="nil"/>
                    <w:bottom w:val="single" w:color="000000" w:sz="4" w:space="0"/>
                    <w:right w:val="single" w:color="000000" w:sz="4" w:space="0"/>
                  </w:tcBorders>
                  <w:vAlign w:val="center"/>
                </w:tcPr>
                <w:p w14:paraId="12D777A0">
                  <w:pPr>
                    <w:jc w:val="center"/>
                    <w:rPr>
                      <w:rFonts w:hint="eastAsia" w:ascii="宋体" w:hAnsi="宋体" w:eastAsia="宋体" w:cs="宋体"/>
                      <w:szCs w:val="21"/>
                    </w:rPr>
                  </w:pPr>
                  <w:r>
                    <w:rPr>
                      <w:rFonts w:hint="eastAsia" w:ascii="宋体" w:hAnsi="宋体" w:eastAsia="宋体" w:cs="宋体"/>
                      <w:color w:val="auto"/>
                      <w:sz w:val="21"/>
                      <w:szCs w:val="21"/>
                    </w:rPr>
                    <w:t>87</w:t>
                  </w:r>
                </w:p>
              </w:tc>
              <w:tc>
                <w:tcPr>
                  <w:tcW w:w="1152" w:type="pct"/>
                  <w:tcBorders>
                    <w:top w:val="nil"/>
                    <w:left w:val="nil"/>
                    <w:bottom w:val="single" w:color="000000" w:sz="4" w:space="0"/>
                    <w:right w:val="single" w:color="000000" w:sz="4" w:space="0"/>
                  </w:tcBorders>
                  <w:vAlign w:val="center"/>
                </w:tcPr>
                <w:p w14:paraId="3597F141">
                  <w:pPr>
                    <w:jc w:val="center"/>
                    <w:rPr>
                      <w:rFonts w:hint="eastAsia" w:ascii="宋体" w:hAnsi="宋体" w:eastAsia="宋体" w:cs="宋体"/>
                      <w:szCs w:val="21"/>
                    </w:rPr>
                  </w:pPr>
                  <w:r>
                    <w:rPr>
                      <w:rFonts w:hint="eastAsia" w:ascii="宋体" w:hAnsi="宋体" w:eastAsia="宋体" w:cs="宋体"/>
                      <w:sz w:val="21"/>
                      <w:szCs w:val="21"/>
                    </w:rPr>
                    <w:t>番薯</w:t>
                  </w:r>
                </w:p>
              </w:tc>
            </w:tr>
            <w:tr w14:paraId="31871D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1B5FACEA">
                  <w:pPr>
                    <w:jc w:val="center"/>
                    <w:rPr>
                      <w:rFonts w:hint="eastAsia" w:ascii="宋体" w:hAnsi="宋体" w:eastAsia="宋体" w:cs="宋体"/>
                      <w:szCs w:val="21"/>
                    </w:rPr>
                  </w:pPr>
                  <w:r>
                    <w:rPr>
                      <w:rFonts w:hint="eastAsia" w:ascii="宋体" w:hAnsi="宋体" w:eastAsia="宋体" w:cs="宋体"/>
                      <w:color w:val="auto"/>
                      <w:sz w:val="21"/>
                      <w:szCs w:val="21"/>
                    </w:rPr>
                    <w:t>16</w:t>
                  </w:r>
                </w:p>
              </w:tc>
              <w:tc>
                <w:tcPr>
                  <w:tcW w:w="960" w:type="pct"/>
                  <w:tcBorders>
                    <w:top w:val="nil"/>
                    <w:left w:val="nil"/>
                    <w:bottom w:val="single" w:color="000000" w:sz="4" w:space="0"/>
                    <w:right w:val="single" w:color="000000" w:sz="4" w:space="0"/>
                  </w:tcBorders>
                  <w:vAlign w:val="center"/>
                </w:tcPr>
                <w:p w14:paraId="32E4829A">
                  <w:pPr>
                    <w:jc w:val="center"/>
                    <w:rPr>
                      <w:rFonts w:hint="eastAsia" w:ascii="宋体" w:hAnsi="宋体" w:eastAsia="宋体" w:cs="宋体"/>
                      <w:szCs w:val="21"/>
                    </w:rPr>
                  </w:pPr>
                  <w:r>
                    <w:rPr>
                      <w:rFonts w:hint="eastAsia" w:ascii="宋体" w:hAnsi="宋体" w:eastAsia="宋体" w:cs="宋体"/>
                      <w:sz w:val="21"/>
                      <w:szCs w:val="21"/>
                    </w:rPr>
                    <w:t>椰菜</w:t>
                  </w:r>
                </w:p>
              </w:tc>
              <w:tc>
                <w:tcPr>
                  <w:tcW w:w="578" w:type="pct"/>
                  <w:tcBorders>
                    <w:top w:val="nil"/>
                    <w:left w:val="nil"/>
                    <w:bottom w:val="single" w:color="000000" w:sz="4" w:space="0"/>
                    <w:right w:val="single" w:color="000000" w:sz="4" w:space="0"/>
                  </w:tcBorders>
                  <w:vAlign w:val="center"/>
                </w:tcPr>
                <w:p w14:paraId="7E18D6E7">
                  <w:pPr>
                    <w:jc w:val="center"/>
                    <w:rPr>
                      <w:rFonts w:hint="eastAsia" w:ascii="宋体" w:hAnsi="宋体" w:eastAsia="宋体" w:cs="宋体"/>
                      <w:szCs w:val="21"/>
                    </w:rPr>
                  </w:pPr>
                  <w:r>
                    <w:rPr>
                      <w:rFonts w:hint="eastAsia" w:ascii="宋体" w:hAnsi="宋体" w:eastAsia="宋体" w:cs="宋体"/>
                      <w:color w:val="auto"/>
                      <w:sz w:val="21"/>
                      <w:szCs w:val="21"/>
                    </w:rPr>
                    <w:t>52</w:t>
                  </w:r>
                </w:p>
              </w:tc>
              <w:tc>
                <w:tcPr>
                  <w:tcW w:w="1152" w:type="pct"/>
                  <w:tcBorders>
                    <w:top w:val="nil"/>
                    <w:left w:val="nil"/>
                    <w:bottom w:val="single" w:color="000000" w:sz="4" w:space="0"/>
                    <w:right w:val="single" w:color="000000" w:sz="4" w:space="0"/>
                  </w:tcBorders>
                  <w:vAlign w:val="center"/>
                </w:tcPr>
                <w:p w14:paraId="781B579B">
                  <w:pPr>
                    <w:jc w:val="center"/>
                    <w:rPr>
                      <w:rFonts w:hint="eastAsia" w:ascii="宋体" w:hAnsi="宋体" w:eastAsia="宋体" w:cs="宋体"/>
                      <w:szCs w:val="21"/>
                    </w:rPr>
                  </w:pPr>
                  <w:r>
                    <w:rPr>
                      <w:rFonts w:hint="eastAsia" w:ascii="宋体" w:hAnsi="宋体" w:eastAsia="宋体" w:cs="宋体"/>
                      <w:sz w:val="21"/>
                      <w:szCs w:val="21"/>
                    </w:rPr>
                    <w:t>节瓜</w:t>
                  </w:r>
                </w:p>
              </w:tc>
              <w:tc>
                <w:tcPr>
                  <w:tcW w:w="578" w:type="pct"/>
                  <w:tcBorders>
                    <w:top w:val="nil"/>
                    <w:left w:val="nil"/>
                    <w:bottom w:val="single" w:color="000000" w:sz="4" w:space="0"/>
                    <w:right w:val="single" w:color="000000" w:sz="4" w:space="0"/>
                  </w:tcBorders>
                  <w:vAlign w:val="center"/>
                </w:tcPr>
                <w:p w14:paraId="276A6972">
                  <w:pPr>
                    <w:jc w:val="center"/>
                    <w:rPr>
                      <w:rFonts w:hint="eastAsia" w:ascii="宋体" w:hAnsi="宋体" w:eastAsia="宋体" w:cs="宋体"/>
                      <w:szCs w:val="21"/>
                    </w:rPr>
                  </w:pPr>
                  <w:r>
                    <w:rPr>
                      <w:rFonts w:hint="eastAsia" w:ascii="宋体" w:hAnsi="宋体" w:eastAsia="宋体" w:cs="宋体"/>
                      <w:color w:val="auto"/>
                      <w:sz w:val="21"/>
                      <w:szCs w:val="21"/>
                    </w:rPr>
                    <w:t>88</w:t>
                  </w:r>
                </w:p>
              </w:tc>
              <w:tc>
                <w:tcPr>
                  <w:tcW w:w="1152" w:type="pct"/>
                  <w:tcBorders>
                    <w:top w:val="nil"/>
                    <w:left w:val="nil"/>
                    <w:bottom w:val="single" w:color="000000" w:sz="4" w:space="0"/>
                    <w:right w:val="single" w:color="000000" w:sz="4" w:space="0"/>
                  </w:tcBorders>
                  <w:vAlign w:val="center"/>
                </w:tcPr>
                <w:p w14:paraId="1D456DEA">
                  <w:pPr>
                    <w:jc w:val="center"/>
                    <w:rPr>
                      <w:rFonts w:hint="eastAsia" w:ascii="宋体" w:hAnsi="宋体" w:eastAsia="宋体" w:cs="宋体"/>
                      <w:szCs w:val="21"/>
                    </w:rPr>
                  </w:pPr>
                  <w:r>
                    <w:rPr>
                      <w:rFonts w:hint="eastAsia" w:ascii="宋体" w:hAnsi="宋体" w:eastAsia="宋体" w:cs="宋体"/>
                      <w:sz w:val="21"/>
                      <w:szCs w:val="21"/>
                    </w:rPr>
                    <w:t>蒜苔</w:t>
                  </w:r>
                </w:p>
              </w:tc>
            </w:tr>
            <w:tr w14:paraId="0A401E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7755D04A">
                  <w:pPr>
                    <w:jc w:val="center"/>
                    <w:rPr>
                      <w:rFonts w:hint="eastAsia" w:ascii="宋体" w:hAnsi="宋体" w:eastAsia="宋体" w:cs="宋体"/>
                      <w:szCs w:val="21"/>
                    </w:rPr>
                  </w:pPr>
                  <w:r>
                    <w:rPr>
                      <w:rFonts w:hint="eastAsia" w:ascii="宋体" w:hAnsi="宋体" w:eastAsia="宋体" w:cs="宋体"/>
                      <w:color w:val="auto"/>
                      <w:sz w:val="21"/>
                      <w:szCs w:val="21"/>
                    </w:rPr>
                    <w:t>17</w:t>
                  </w:r>
                </w:p>
              </w:tc>
              <w:tc>
                <w:tcPr>
                  <w:tcW w:w="960" w:type="pct"/>
                  <w:tcBorders>
                    <w:top w:val="nil"/>
                    <w:left w:val="nil"/>
                    <w:bottom w:val="single" w:color="000000" w:sz="4" w:space="0"/>
                    <w:right w:val="single" w:color="000000" w:sz="4" w:space="0"/>
                  </w:tcBorders>
                  <w:vAlign w:val="center"/>
                </w:tcPr>
                <w:p w14:paraId="5A7023BF">
                  <w:pPr>
                    <w:jc w:val="center"/>
                    <w:rPr>
                      <w:rFonts w:hint="eastAsia" w:ascii="宋体" w:hAnsi="宋体" w:eastAsia="宋体" w:cs="宋体"/>
                      <w:szCs w:val="21"/>
                    </w:rPr>
                  </w:pPr>
                  <w:r>
                    <w:rPr>
                      <w:rFonts w:hint="eastAsia" w:ascii="宋体" w:hAnsi="宋体" w:eastAsia="宋体" w:cs="宋体"/>
                      <w:sz w:val="21"/>
                      <w:szCs w:val="21"/>
                    </w:rPr>
                    <w:t>苦麦菜</w:t>
                  </w:r>
                </w:p>
              </w:tc>
              <w:tc>
                <w:tcPr>
                  <w:tcW w:w="578" w:type="pct"/>
                  <w:tcBorders>
                    <w:top w:val="nil"/>
                    <w:left w:val="nil"/>
                    <w:bottom w:val="single" w:color="000000" w:sz="4" w:space="0"/>
                    <w:right w:val="single" w:color="000000" w:sz="4" w:space="0"/>
                  </w:tcBorders>
                  <w:vAlign w:val="center"/>
                </w:tcPr>
                <w:p w14:paraId="179DB537">
                  <w:pPr>
                    <w:jc w:val="center"/>
                    <w:rPr>
                      <w:rFonts w:hint="eastAsia" w:ascii="宋体" w:hAnsi="宋体" w:eastAsia="宋体" w:cs="宋体"/>
                      <w:szCs w:val="21"/>
                    </w:rPr>
                  </w:pPr>
                  <w:r>
                    <w:rPr>
                      <w:rFonts w:hint="eastAsia" w:ascii="宋体" w:hAnsi="宋体" w:eastAsia="宋体" w:cs="宋体"/>
                      <w:color w:val="auto"/>
                      <w:sz w:val="21"/>
                      <w:szCs w:val="21"/>
                    </w:rPr>
                    <w:t>53</w:t>
                  </w:r>
                </w:p>
              </w:tc>
              <w:tc>
                <w:tcPr>
                  <w:tcW w:w="1152" w:type="pct"/>
                  <w:tcBorders>
                    <w:top w:val="nil"/>
                    <w:left w:val="nil"/>
                    <w:bottom w:val="single" w:color="000000" w:sz="4" w:space="0"/>
                    <w:right w:val="single" w:color="000000" w:sz="4" w:space="0"/>
                  </w:tcBorders>
                  <w:vAlign w:val="center"/>
                </w:tcPr>
                <w:p w14:paraId="652DE20D">
                  <w:pPr>
                    <w:jc w:val="center"/>
                    <w:rPr>
                      <w:rFonts w:hint="eastAsia" w:ascii="宋体" w:hAnsi="宋体" w:eastAsia="宋体" w:cs="宋体"/>
                      <w:szCs w:val="21"/>
                    </w:rPr>
                  </w:pPr>
                  <w:r>
                    <w:rPr>
                      <w:rFonts w:hint="eastAsia" w:ascii="宋体" w:hAnsi="宋体" w:eastAsia="宋体" w:cs="宋体"/>
                      <w:sz w:val="21"/>
                      <w:szCs w:val="21"/>
                    </w:rPr>
                    <w:t>水瓜</w:t>
                  </w:r>
                </w:p>
              </w:tc>
              <w:tc>
                <w:tcPr>
                  <w:tcW w:w="578" w:type="pct"/>
                  <w:tcBorders>
                    <w:top w:val="nil"/>
                    <w:left w:val="nil"/>
                    <w:bottom w:val="single" w:color="000000" w:sz="4" w:space="0"/>
                    <w:right w:val="single" w:color="000000" w:sz="4" w:space="0"/>
                  </w:tcBorders>
                  <w:vAlign w:val="center"/>
                </w:tcPr>
                <w:p w14:paraId="24F708AD">
                  <w:pPr>
                    <w:jc w:val="center"/>
                    <w:rPr>
                      <w:rFonts w:hint="eastAsia" w:ascii="宋体" w:hAnsi="宋体" w:eastAsia="宋体" w:cs="宋体"/>
                      <w:szCs w:val="21"/>
                    </w:rPr>
                  </w:pPr>
                  <w:r>
                    <w:rPr>
                      <w:rFonts w:hint="eastAsia" w:ascii="宋体" w:hAnsi="宋体" w:eastAsia="宋体" w:cs="宋体"/>
                      <w:color w:val="auto"/>
                      <w:sz w:val="21"/>
                      <w:szCs w:val="21"/>
                    </w:rPr>
                    <w:t>89</w:t>
                  </w:r>
                </w:p>
              </w:tc>
              <w:tc>
                <w:tcPr>
                  <w:tcW w:w="1152" w:type="pct"/>
                  <w:tcBorders>
                    <w:top w:val="nil"/>
                    <w:left w:val="nil"/>
                    <w:bottom w:val="single" w:color="000000" w:sz="4" w:space="0"/>
                    <w:right w:val="single" w:color="000000" w:sz="4" w:space="0"/>
                  </w:tcBorders>
                  <w:vAlign w:val="center"/>
                </w:tcPr>
                <w:p w14:paraId="6699961C">
                  <w:pPr>
                    <w:jc w:val="center"/>
                    <w:rPr>
                      <w:rFonts w:hint="eastAsia" w:ascii="宋体" w:hAnsi="宋体" w:eastAsia="宋体" w:cs="宋体"/>
                      <w:szCs w:val="21"/>
                    </w:rPr>
                  </w:pPr>
                  <w:r>
                    <w:rPr>
                      <w:rFonts w:hint="eastAsia" w:ascii="宋体" w:hAnsi="宋体" w:eastAsia="宋体" w:cs="宋体"/>
                      <w:sz w:val="21"/>
                      <w:szCs w:val="21"/>
                    </w:rPr>
                    <w:t>青蒜</w:t>
                  </w:r>
                </w:p>
              </w:tc>
            </w:tr>
            <w:tr w14:paraId="0349B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1DE9A5CF">
                  <w:pPr>
                    <w:jc w:val="center"/>
                    <w:rPr>
                      <w:rFonts w:hint="eastAsia" w:ascii="宋体" w:hAnsi="宋体" w:eastAsia="宋体" w:cs="宋体"/>
                      <w:szCs w:val="21"/>
                    </w:rPr>
                  </w:pPr>
                  <w:r>
                    <w:rPr>
                      <w:rFonts w:hint="eastAsia" w:ascii="宋体" w:hAnsi="宋体" w:eastAsia="宋体" w:cs="宋体"/>
                      <w:color w:val="auto"/>
                      <w:sz w:val="21"/>
                      <w:szCs w:val="21"/>
                    </w:rPr>
                    <w:t>18</w:t>
                  </w:r>
                </w:p>
              </w:tc>
              <w:tc>
                <w:tcPr>
                  <w:tcW w:w="960" w:type="pct"/>
                  <w:tcBorders>
                    <w:top w:val="nil"/>
                    <w:left w:val="nil"/>
                    <w:bottom w:val="single" w:color="000000" w:sz="4" w:space="0"/>
                    <w:right w:val="single" w:color="000000" w:sz="4" w:space="0"/>
                  </w:tcBorders>
                  <w:vAlign w:val="center"/>
                </w:tcPr>
                <w:p w14:paraId="2518A30E">
                  <w:pPr>
                    <w:jc w:val="center"/>
                    <w:rPr>
                      <w:rFonts w:hint="eastAsia" w:ascii="宋体" w:hAnsi="宋体" w:eastAsia="宋体" w:cs="宋体"/>
                      <w:szCs w:val="21"/>
                    </w:rPr>
                  </w:pPr>
                  <w:r>
                    <w:rPr>
                      <w:rFonts w:hint="eastAsia" w:ascii="宋体" w:hAnsi="宋体" w:eastAsia="宋体" w:cs="宋体"/>
                      <w:sz w:val="21"/>
                      <w:szCs w:val="21"/>
                    </w:rPr>
                    <w:t>枸杞菜</w:t>
                  </w:r>
                </w:p>
              </w:tc>
              <w:tc>
                <w:tcPr>
                  <w:tcW w:w="578" w:type="pct"/>
                  <w:tcBorders>
                    <w:top w:val="nil"/>
                    <w:left w:val="nil"/>
                    <w:bottom w:val="single" w:color="000000" w:sz="4" w:space="0"/>
                    <w:right w:val="single" w:color="000000" w:sz="4" w:space="0"/>
                  </w:tcBorders>
                  <w:vAlign w:val="center"/>
                </w:tcPr>
                <w:p w14:paraId="35374321">
                  <w:pPr>
                    <w:jc w:val="center"/>
                    <w:rPr>
                      <w:rFonts w:hint="eastAsia" w:ascii="宋体" w:hAnsi="宋体" w:eastAsia="宋体" w:cs="宋体"/>
                      <w:szCs w:val="21"/>
                    </w:rPr>
                  </w:pPr>
                  <w:r>
                    <w:rPr>
                      <w:rFonts w:hint="eastAsia" w:ascii="宋体" w:hAnsi="宋体" w:eastAsia="宋体" w:cs="宋体"/>
                      <w:color w:val="auto"/>
                      <w:sz w:val="21"/>
                      <w:szCs w:val="21"/>
                    </w:rPr>
                    <w:t>54</w:t>
                  </w:r>
                </w:p>
              </w:tc>
              <w:tc>
                <w:tcPr>
                  <w:tcW w:w="1152" w:type="pct"/>
                  <w:tcBorders>
                    <w:top w:val="nil"/>
                    <w:left w:val="nil"/>
                    <w:bottom w:val="single" w:color="000000" w:sz="4" w:space="0"/>
                    <w:right w:val="single" w:color="000000" w:sz="4" w:space="0"/>
                  </w:tcBorders>
                  <w:vAlign w:val="center"/>
                </w:tcPr>
                <w:p w14:paraId="16269D8A">
                  <w:pPr>
                    <w:jc w:val="center"/>
                    <w:rPr>
                      <w:rFonts w:hint="eastAsia" w:ascii="宋体" w:hAnsi="宋体" w:eastAsia="宋体" w:cs="宋体"/>
                      <w:szCs w:val="21"/>
                    </w:rPr>
                  </w:pPr>
                  <w:r>
                    <w:rPr>
                      <w:rFonts w:hint="eastAsia" w:ascii="宋体" w:hAnsi="宋体" w:eastAsia="宋体" w:cs="宋体"/>
                      <w:sz w:val="21"/>
                      <w:szCs w:val="21"/>
                    </w:rPr>
                    <w:t>丝瓜</w:t>
                  </w:r>
                </w:p>
              </w:tc>
              <w:tc>
                <w:tcPr>
                  <w:tcW w:w="578" w:type="pct"/>
                  <w:tcBorders>
                    <w:top w:val="nil"/>
                    <w:left w:val="nil"/>
                    <w:bottom w:val="single" w:color="000000" w:sz="4" w:space="0"/>
                    <w:right w:val="single" w:color="000000" w:sz="4" w:space="0"/>
                  </w:tcBorders>
                  <w:vAlign w:val="center"/>
                </w:tcPr>
                <w:p w14:paraId="16F4ED86">
                  <w:pPr>
                    <w:jc w:val="center"/>
                    <w:rPr>
                      <w:rFonts w:hint="eastAsia" w:ascii="宋体" w:hAnsi="宋体" w:eastAsia="宋体" w:cs="宋体"/>
                      <w:szCs w:val="21"/>
                    </w:rPr>
                  </w:pPr>
                  <w:r>
                    <w:rPr>
                      <w:rFonts w:hint="eastAsia" w:ascii="宋体" w:hAnsi="宋体" w:eastAsia="宋体" w:cs="宋体"/>
                      <w:color w:val="auto"/>
                      <w:sz w:val="21"/>
                      <w:szCs w:val="21"/>
                    </w:rPr>
                    <w:t>90</w:t>
                  </w:r>
                </w:p>
              </w:tc>
              <w:tc>
                <w:tcPr>
                  <w:tcW w:w="1152" w:type="pct"/>
                  <w:tcBorders>
                    <w:top w:val="nil"/>
                    <w:left w:val="nil"/>
                    <w:bottom w:val="single" w:color="000000" w:sz="4" w:space="0"/>
                    <w:right w:val="single" w:color="000000" w:sz="4" w:space="0"/>
                  </w:tcBorders>
                  <w:vAlign w:val="center"/>
                </w:tcPr>
                <w:p w14:paraId="247642E0">
                  <w:pPr>
                    <w:jc w:val="center"/>
                    <w:rPr>
                      <w:rFonts w:hint="eastAsia" w:ascii="宋体" w:hAnsi="宋体" w:eastAsia="宋体" w:cs="宋体"/>
                      <w:szCs w:val="21"/>
                    </w:rPr>
                  </w:pPr>
                  <w:r>
                    <w:rPr>
                      <w:rFonts w:hint="eastAsia" w:ascii="宋体" w:hAnsi="宋体" w:eastAsia="宋体" w:cs="宋体"/>
                      <w:sz w:val="21"/>
                      <w:szCs w:val="21"/>
                    </w:rPr>
                    <w:t>干葱头</w:t>
                  </w:r>
                </w:p>
              </w:tc>
            </w:tr>
            <w:tr w14:paraId="01657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5ECA654">
                  <w:pPr>
                    <w:jc w:val="center"/>
                    <w:rPr>
                      <w:rFonts w:hint="eastAsia" w:ascii="宋体" w:hAnsi="宋体" w:eastAsia="宋体" w:cs="宋体"/>
                      <w:szCs w:val="21"/>
                    </w:rPr>
                  </w:pPr>
                  <w:r>
                    <w:rPr>
                      <w:rFonts w:hint="eastAsia" w:ascii="宋体" w:hAnsi="宋体" w:eastAsia="宋体" w:cs="宋体"/>
                      <w:color w:val="auto"/>
                      <w:sz w:val="21"/>
                      <w:szCs w:val="21"/>
                    </w:rPr>
                    <w:t>19</w:t>
                  </w:r>
                </w:p>
              </w:tc>
              <w:tc>
                <w:tcPr>
                  <w:tcW w:w="960" w:type="pct"/>
                  <w:tcBorders>
                    <w:top w:val="nil"/>
                    <w:left w:val="nil"/>
                    <w:bottom w:val="single" w:color="000000" w:sz="4" w:space="0"/>
                    <w:right w:val="single" w:color="000000" w:sz="4" w:space="0"/>
                  </w:tcBorders>
                  <w:vAlign w:val="center"/>
                </w:tcPr>
                <w:p w14:paraId="266861AC">
                  <w:pPr>
                    <w:jc w:val="center"/>
                    <w:rPr>
                      <w:rFonts w:hint="eastAsia" w:ascii="宋体" w:hAnsi="宋体" w:eastAsia="宋体" w:cs="宋体"/>
                      <w:szCs w:val="21"/>
                    </w:rPr>
                  </w:pPr>
                  <w:r>
                    <w:rPr>
                      <w:rFonts w:hint="eastAsia" w:ascii="宋体" w:hAnsi="宋体" w:eastAsia="宋体" w:cs="宋体"/>
                      <w:sz w:val="21"/>
                      <w:szCs w:val="21"/>
                    </w:rPr>
                    <w:t>大白菜</w:t>
                  </w:r>
                </w:p>
              </w:tc>
              <w:tc>
                <w:tcPr>
                  <w:tcW w:w="578" w:type="pct"/>
                  <w:tcBorders>
                    <w:top w:val="nil"/>
                    <w:left w:val="nil"/>
                    <w:bottom w:val="single" w:color="000000" w:sz="4" w:space="0"/>
                    <w:right w:val="single" w:color="000000" w:sz="4" w:space="0"/>
                  </w:tcBorders>
                  <w:vAlign w:val="center"/>
                </w:tcPr>
                <w:p w14:paraId="44FD4FC0">
                  <w:pPr>
                    <w:jc w:val="center"/>
                    <w:rPr>
                      <w:rFonts w:hint="eastAsia" w:ascii="宋体" w:hAnsi="宋体" w:eastAsia="宋体" w:cs="宋体"/>
                      <w:szCs w:val="21"/>
                    </w:rPr>
                  </w:pPr>
                  <w:r>
                    <w:rPr>
                      <w:rFonts w:hint="eastAsia" w:ascii="宋体" w:hAnsi="宋体" w:eastAsia="宋体" w:cs="宋体"/>
                      <w:color w:val="auto"/>
                      <w:sz w:val="21"/>
                      <w:szCs w:val="21"/>
                    </w:rPr>
                    <w:t>55</w:t>
                  </w:r>
                </w:p>
              </w:tc>
              <w:tc>
                <w:tcPr>
                  <w:tcW w:w="1152" w:type="pct"/>
                  <w:tcBorders>
                    <w:top w:val="nil"/>
                    <w:left w:val="nil"/>
                    <w:bottom w:val="single" w:color="000000" w:sz="4" w:space="0"/>
                    <w:right w:val="single" w:color="000000" w:sz="4" w:space="0"/>
                  </w:tcBorders>
                  <w:vAlign w:val="center"/>
                </w:tcPr>
                <w:p w14:paraId="05A5C2B1">
                  <w:pPr>
                    <w:jc w:val="center"/>
                    <w:rPr>
                      <w:rFonts w:hint="eastAsia" w:ascii="宋体" w:hAnsi="宋体" w:eastAsia="宋体" w:cs="宋体"/>
                      <w:szCs w:val="21"/>
                    </w:rPr>
                  </w:pPr>
                  <w:r>
                    <w:rPr>
                      <w:rFonts w:hint="eastAsia" w:ascii="宋体" w:hAnsi="宋体" w:eastAsia="宋体" w:cs="宋体"/>
                      <w:sz w:val="21"/>
                      <w:szCs w:val="21"/>
                    </w:rPr>
                    <w:t>南瓜</w:t>
                  </w:r>
                </w:p>
              </w:tc>
              <w:tc>
                <w:tcPr>
                  <w:tcW w:w="578" w:type="pct"/>
                  <w:tcBorders>
                    <w:top w:val="nil"/>
                    <w:left w:val="nil"/>
                    <w:bottom w:val="single" w:color="000000" w:sz="4" w:space="0"/>
                    <w:right w:val="single" w:color="000000" w:sz="4" w:space="0"/>
                  </w:tcBorders>
                  <w:vAlign w:val="center"/>
                </w:tcPr>
                <w:p w14:paraId="3D528D09">
                  <w:pPr>
                    <w:jc w:val="center"/>
                    <w:rPr>
                      <w:rFonts w:hint="eastAsia" w:ascii="宋体" w:hAnsi="宋体" w:eastAsia="宋体" w:cs="宋体"/>
                      <w:szCs w:val="21"/>
                    </w:rPr>
                  </w:pPr>
                  <w:r>
                    <w:rPr>
                      <w:rFonts w:hint="eastAsia" w:ascii="宋体" w:hAnsi="宋体" w:eastAsia="宋体" w:cs="宋体"/>
                      <w:color w:val="auto"/>
                      <w:sz w:val="21"/>
                      <w:szCs w:val="21"/>
                    </w:rPr>
                    <w:t>91</w:t>
                  </w:r>
                </w:p>
              </w:tc>
              <w:tc>
                <w:tcPr>
                  <w:tcW w:w="1152" w:type="pct"/>
                  <w:tcBorders>
                    <w:top w:val="nil"/>
                    <w:left w:val="nil"/>
                    <w:bottom w:val="single" w:color="000000" w:sz="4" w:space="0"/>
                    <w:right w:val="single" w:color="000000" w:sz="4" w:space="0"/>
                  </w:tcBorders>
                  <w:vAlign w:val="center"/>
                </w:tcPr>
                <w:p w14:paraId="50FFEC06">
                  <w:pPr>
                    <w:jc w:val="center"/>
                    <w:rPr>
                      <w:rFonts w:hint="eastAsia" w:ascii="宋体" w:hAnsi="宋体" w:eastAsia="宋体" w:cs="宋体"/>
                      <w:szCs w:val="21"/>
                    </w:rPr>
                  </w:pPr>
                  <w:r>
                    <w:rPr>
                      <w:rFonts w:hint="eastAsia" w:ascii="宋体" w:hAnsi="宋体" w:eastAsia="宋体" w:cs="宋体"/>
                      <w:sz w:val="21"/>
                      <w:szCs w:val="21"/>
                    </w:rPr>
                    <w:t>马蹄肉</w:t>
                  </w:r>
                </w:p>
              </w:tc>
            </w:tr>
            <w:tr w14:paraId="3AD413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21FF7978">
                  <w:pPr>
                    <w:jc w:val="center"/>
                    <w:rPr>
                      <w:rFonts w:hint="eastAsia" w:ascii="宋体" w:hAnsi="宋体" w:eastAsia="宋体" w:cs="宋体"/>
                      <w:szCs w:val="21"/>
                    </w:rPr>
                  </w:pPr>
                  <w:r>
                    <w:rPr>
                      <w:rFonts w:hint="eastAsia" w:ascii="宋体" w:hAnsi="宋体" w:eastAsia="宋体" w:cs="宋体"/>
                      <w:color w:val="auto"/>
                      <w:sz w:val="21"/>
                      <w:szCs w:val="21"/>
                    </w:rPr>
                    <w:t>20</w:t>
                  </w:r>
                </w:p>
              </w:tc>
              <w:tc>
                <w:tcPr>
                  <w:tcW w:w="960" w:type="pct"/>
                  <w:tcBorders>
                    <w:top w:val="nil"/>
                    <w:left w:val="nil"/>
                    <w:bottom w:val="single" w:color="000000" w:sz="4" w:space="0"/>
                    <w:right w:val="single" w:color="000000" w:sz="4" w:space="0"/>
                  </w:tcBorders>
                  <w:vAlign w:val="center"/>
                </w:tcPr>
                <w:p w14:paraId="5EF4480E">
                  <w:pPr>
                    <w:jc w:val="center"/>
                    <w:rPr>
                      <w:rFonts w:hint="eastAsia" w:ascii="宋体" w:hAnsi="宋体" w:eastAsia="宋体" w:cs="宋体"/>
                      <w:szCs w:val="21"/>
                    </w:rPr>
                  </w:pPr>
                  <w:r>
                    <w:rPr>
                      <w:rFonts w:hint="eastAsia" w:ascii="宋体" w:hAnsi="宋体" w:eastAsia="宋体" w:cs="宋体"/>
                      <w:sz w:val="21"/>
                      <w:szCs w:val="21"/>
                    </w:rPr>
                    <w:t>潮州白菜</w:t>
                  </w:r>
                </w:p>
              </w:tc>
              <w:tc>
                <w:tcPr>
                  <w:tcW w:w="578" w:type="pct"/>
                  <w:tcBorders>
                    <w:top w:val="nil"/>
                    <w:left w:val="nil"/>
                    <w:bottom w:val="single" w:color="000000" w:sz="4" w:space="0"/>
                    <w:right w:val="single" w:color="000000" w:sz="4" w:space="0"/>
                  </w:tcBorders>
                  <w:vAlign w:val="center"/>
                </w:tcPr>
                <w:p w14:paraId="5F31CE7E">
                  <w:pPr>
                    <w:jc w:val="center"/>
                    <w:rPr>
                      <w:rFonts w:hint="eastAsia" w:ascii="宋体" w:hAnsi="宋体" w:eastAsia="宋体" w:cs="宋体"/>
                      <w:szCs w:val="21"/>
                    </w:rPr>
                  </w:pPr>
                  <w:r>
                    <w:rPr>
                      <w:rFonts w:hint="eastAsia" w:ascii="宋体" w:hAnsi="宋体" w:eastAsia="宋体" w:cs="宋体"/>
                      <w:color w:val="auto"/>
                      <w:sz w:val="21"/>
                      <w:szCs w:val="21"/>
                    </w:rPr>
                    <w:t>56</w:t>
                  </w:r>
                </w:p>
              </w:tc>
              <w:tc>
                <w:tcPr>
                  <w:tcW w:w="1152" w:type="pct"/>
                  <w:tcBorders>
                    <w:top w:val="nil"/>
                    <w:left w:val="nil"/>
                    <w:bottom w:val="single" w:color="000000" w:sz="4" w:space="0"/>
                    <w:right w:val="single" w:color="000000" w:sz="4" w:space="0"/>
                  </w:tcBorders>
                  <w:vAlign w:val="center"/>
                </w:tcPr>
                <w:p w14:paraId="56EF54D1">
                  <w:pPr>
                    <w:jc w:val="center"/>
                    <w:rPr>
                      <w:rFonts w:hint="eastAsia" w:ascii="宋体" w:hAnsi="宋体" w:eastAsia="宋体" w:cs="宋体"/>
                      <w:szCs w:val="21"/>
                    </w:rPr>
                  </w:pPr>
                  <w:r>
                    <w:rPr>
                      <w:rFonts w:hint="eastAsia" w:ascii="宋体" w:hAnsi="宋体" w:eastAsia="宋体" w:cs="宋体"/>
                      <w:sz w:val="21"/>
                      <w:szCs w:val="21"/>
                    </w:rPr>
                    <w:t>云南小瓜</w:t>
                  </w:r>
                </w:p>
              </w:tc>
              <w:tc>
                <w:tcPr>
                  <w:tcW w:w="578" w:type="pct"/>
                  <w:tcBorders>
                    <w:top w:val="nil"/>
                    <w:left w:val="nil"/>
                    <w:bottom w:val="single" w:color="000000" w:sz="4" w:space="0"/>
                    <w:right w:val="single" w:color="000000" w:sz="4" w:space="0"/>
                  </w:tcBorders>
                  <w:vAlign w:val="center"/>
                </w:tcPr>
                <w:p w14:paraId="73FAE4D6">
                  <w:pPr>
                    <w:jc w:val="center"/>
                    <w:rPr>
                      <w:rFonts w:hint="eastAsia" w:ascii="宋体" w:hAnsi="宋体" w:eastAsia="宋体" w:cs="宋体"/>
                      <w:szCs w:val="21"/>
                    </w:rPr>
                  </w:pPr>
                  <w:r>
                    <w:rPr>
                      <w:rFonts w:hint="eastAsia" w:ascii="宋体" w:hAnsi="宋体" w:eastAsia="宋体" w:cs="宋体"/>
                      <w:color w:val="auto"/>
                      <w:sz w:val="21"/>
                      <w:szCs w:val="21"/>
                    </w:rPr>
                    <w:t>92</w:t>
                  </w:r>
                </w:p>
              </w:tc>
              <w:tc>
                <w:tcPr>
                  <w:tcW w:w="1152" w:type="pct"/>
                  <w:tcBorders>
                    <w:top w:val="nil"/>
                    <w:left w:val="nil"/>
                    <w:bottom w:val="single" w:color="000000" w:sz="4" w:space="0"/>
                    <w:right w:val="single" w:color="000000" w:sz="4" w:space="0"/>
                  </w:tcBorders>
                  <w:vAlign w:val="center"/>
                </w:tcPr>
                <w:p w14:paraId="2CCFF98A">
                  <w:pPr>
                    <w:jc w:val="center"/>
                    <w:rPr>
                      <w:rFonts w:hint="eastAsia" w:ascii="宋体" w:hAnsi="宋体" w:eastAsia="宋体" w:cs="宋体"/>
                      <w:szCs w:val="21"/>
                    </w:rPr>
                  </w:pPr>
                  <w:r>
                    <w:rPr>
                      <w:rFonts w:hint="eastAsia" w:ascii="宋体" w:hAnsi="宋体" w:eastAsia="宋体" w:cs="宋体"/>
                      <w:sz w:val="21"/>
                      <w:szCs w:val="21"/>
                    </w:rPr>
                    <w:t>鲜玉米粒</w:t>
                  </w:r>
                </w:p>
              </w:tc>
            </w:tr>
            <w:tr w14:paraId="2BF523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43DCB3B">
                  <w:pPr>
                    <w:jc w:val="center"/>
                    <w:rPr>
                      <w:rFonts w:hint="eastAsia" w:ascii="宋体" w:hAnsi="宋体" w:eastAsia="宋体" w:cs="宋体"/>
                      <w:szCs w:val="21"/>
                    </w:rPr>
                  </w:pPr>
                  <w:r>
                    <w:rPr>
                      <w:rFonts w:hint="eastAsia" w:ascii="宋体" w:hAnsi="宋体" w:eastAsia="宋体" w:cs="宋体"/>
                      <w:color w:val="auto"/>
                      <w:sz w:val="21"/>
                      <w:szCs w:val="21"/>
                    </w:rPr>
                    <w:t>21</w:t>
                  </w:r>
                </w:p>
              </w:tc>
              <w:tc>
                <w:tcPr>
                  <w:tcW w:w="960" w:type="pct"/>
                  <w:tcBorders>
                    <w:top w:val="nil"/>
                    <w:left w:val="nil"/>
                    <w:bottom w:val="single" w:color="000000" w:sz="4" w:space="0"/>
                    <w:right w:val="single" w:color="000000" w:sz="4" w:space="0"/>
                  </w:tcBorders>
                  <w:vAlign w:val="center"/>
                </w:tcPr>
                <w:p w14:paraId="3C6899B1">
                  <w:pPr>
                    <w:jc w:val="center"/>
                    <w:rPr>
                      <w:rFonts w:hint="eastAsia" w:ascii="宋体" w:hAnsi="宋体" w:eastAsia="宋体" w:cs="宋体"/>
                      <w:szCs w:val="21"/>
                    </w:rPr>
                  </w:pPr>
                  <w:r>
                    <w:rPr>
                      <w:rFonts w:hint="eastAsia" w:ascii="宋体" w:hAnsi="宋体" w:eastAsia="宋体" w:cs="宋体"/>
                      <w:sz w:val="21"/>
                      <w:szCs w:val="21"/>
                    </w:rPr>
                    <w:t>长白菜</w:t>
                  </w:r>
                </w:p>
              </w:tc>
              <w:tc>
                <w:tcPr>
                  <w:tcW w:w="578" w:type="pct"/>
                  <w:tcBorders>
                    <w:top w:val="nil"/>
                    <w:left w:val="nil"/>
                    <w:bottom w:val="single" w:color="000000" w:sz="4" w:space="0"/>
                    <w:right w:val="single" w:color="000000" w:sz="4" w:space="0"/>
                  </w:tcBorders>
                  <w:vAlign w:val="center"/>
                </w:tcPr>
                <w:p w14:paraId="1049438E">
                  <w:pPr>
                    <w:jc w:val="center"/>
                    <w:rPr>
                      <w:rFonts w:hint="eastAsia" w:ascii="宋体" w:hAnsi="宋体" w:eastAsia="宋体" w:cs="宋体"/>
                      <w:szCs w:val="21"/>
                    </w:rPr>
                  </w:pPr>
                  <w:r>
                    <w:rPr>
                      <w:rFonts w:hint="eastAsia" w:ascii="宋体" w:hAnsi="宋体" w:eastAsia="宋体" w:cs="宋体"/>
                      <w:color w:val="auto"/>
                      <w:sz w:val="21"/>
                      <w:szCs w:val="21"/>
                    </w:rPr>
                    <w:t>57</w:t>
                  </w:r>
                </w:p>
              </w:tc>
              <w:tc>
                <w:tcPr>
                  <w:tcW w:w="1152" w:type="pct"/>
                  <w:tcBorders>
                    <w:top w:val="nil"/>
                    <w:left w:val="nil"/>
                    <w:bottom w:val="single" w:color="000000" w:sz="4" w:space="0"/>
                    <w:right w:val="single" w:color="000000" w:sz="4" w:space="0"/>
                  </w:tcBorders>
                  <w:vAlign w:val="center"/>
                </w:tcPr>
                <w:p w14:paraId="38729DE1">
                  <w:pPr>
                    <w:jc w:val="center"/>
                    <w:rPr>
                      <w:rFonts w:hint="eastAsia" w:ascii="宋体" w:hAnsi="宋体" w:eastAsia="宋体" w:cs="宋体"/>
                      <w:szCs w:val="21"/>
                    </w:rPr>
                  </w:pPr>
                  <w:r>
                    <w:rPr>
                      <w:rFonts w:hint="eastAsia" w:ascii="宋体" w:hAnsi="宋体" w:eastAsia="宋体" w:cs="宋体"/>
                      <w:sz w:val="21"/>
                      <w:szCs w:val="21"/>
                    </w:rPr>
                    <w:t>浦瓜</w:t>
                  </w:r>
                </w:p>
              </w:tc>
              <w:tc>
                <w:tcPr>
                  <w:tcW w:w="578" w:type="pct"/>
                  <w:tcBorders>
                    <w:top w:val="nil"/>
                    <w:left w:val="nil"/>
                    <w:bottom w:val="single" w:color="000000" w:sz="4" w:space="0"/>
                    <w:right w:val="single" w:color="000000" w:sz="4" w:space="0"/>
                  </w:tcBorders>
                  <w:vAlign w:val="center"/>
                </w:tcPr>
                <w:p w14:paraId="3CDB2E6D">
                  <w:pPr>
                    <w:jc w:val="center"/>
                    <w:rPr>
                      <w:rFonts w:hint="eastAsia" w:ascii="宋体" w:hAnsi="宋体" w:eastAsia="宋体" w:cs="宋体"/>
                      <w:szCs w:val="21"/>
                    </w:rPr>
                  </w:pPr>
                  <w:r>
                    <w:rPr>
                      <w:rFonts w:hint="eastAsia" w:ascii="宋体" w:hAnsi="宋体" w:eastAsia="宋体" w:cs="宋体"/>
                      <w:color w:val="auto"/>
                      <w:sz w:val="21"/>
                      <w:szCs w:val="21"/>
                    </w:rPr>
                    <w:t>93</w:t>
                  </w:r>
                </w:p>
              </w:tc>
              <w:tc>
                <w:tcPr>
                  <w:tcW w:w="1152" w:type="pct"/>
                  <w:tcBorders>
                    <w:top w:val="nil"/>
                    <w:left w:val="nil"/>
                    <w:bottom w:val="single" w:color="000000" w:sz="4" w:space="0"/>
                    <w:right w:val="single" w:color="000000" w:sz="4" w:space="0"/>
                  </w:tcBorders>
                  <w:vAlign w:val="center"/>
                </w:tcPr>
                <w:p w14:paraId="079D08A2">
                  <w:pPr>
                    <w:jc w:val="center"/>
                    <w:rPr>
                      <w:rFonts w:hint="eastAsia" w:ascii="宋体" w:hAnsi="宋体" w:eastAsia="宋体" w:cs="宋体"/>
                      <w:szCs w:val="21"/>
                    </w:rPr>
                  </w:pPr>
                  <w:r>
                    <w:rPr>
                      <w:rFonts w:hint="eastAsia" w:ascii="宋体" w:hAnsi="宋体" w:eastAsia="宋体" w:cs="宋体"/>
                      <w:sz w:val="21"/>
                      <w:szCs w:val="21"/>
                    </w:rPr>
                    <w:t>鲜笋</w:t>
                  </w:r>
                </w:p>
              </w:tc>
            </w:tr>
            <w:tr w14:paraId="79823A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5ECEC294">
                  <w:pPr>
                    <w:jc w:val="center"/>
                    <w:rPr>
                      <w:rFonts w:hint="eastAsia" w:ascii="宋体" w:hAnsi="宋体" w:eastAsia="宋体" w:cs="宋体"/>
                      <w:szCs w:val="21"/>
                    </w:rPr>
                  </w:pPr>
                  <w:r>
                    <w:rPr>
                      <w:rFonts w:hint="eastAsia" w:ascii="宋体" w:hAnsi="宋体" w:eastAsia="宋体" w:cs="宋体"/>
                      <w:color w:val="auto"/>
                      <w:sz w:val="21"/>
                      <w:szCs w:val="21"/>
                    </w:rPr>
                    <w:t>22</w:t>
                  </w:r>
                </w:p>
              </w:tc>
              <w:tc>
                <w:tcPr>
                  <w:tcW w:w="960" w:type="pct"/>
                  <w:tcBorders>
                    <w:top w:val="nil"/>
                    <w:left w:val="nil"/>
                    <w:bottom w:val="single" w:color="000000" w:sz="4" w:space="0"/>
                    <w:right w:val="single" w:color="000000" w:sz="4" w:space="0"/>
                  </w:tcBorders>
                  <w:vAlign w:val="center"/>
                </w:tcPr>
                <w:p w14:paraId="37BC4C6D">
                  <w:pPr>
                    <w:jc w:val="center"/>
                    <w:rPr>
                      <w:rFonts w:hint="eastAsia" w:ascii="宋体" w:hAnsi="宋体" w:eastAsia="宋体" w:cs="宋体"/>
                      <w:szCs w:val="21"/>
                    </w:rPr>
                  </w:pPr>
                  <w:r>
                    <w:rPr>
                      <w:rFonts w:hint="eastAsia" w:ascii="宋体" w:hAnsi="宋体" w:eastAsia="宋体" w:cs="宋体"/>
                      <w:sz w:val="21"/>
                      <w:szCs w:val="21"/>
                    </w:rPr>
                    <w:t>京包菜</w:t>
                  </w:r>
                </w:p>
              </w:tc>
              <w:tc>
                <w:tcPr>
                  <w:tcW w:w="578" w:type="pct"/>
                  <w:tcBorders>
                    <w:top w:val="nil"/>
                    <w:left w:val="nil"/>
                    <w:bottom w:val="single" w:color="000000" w:sz="4" w:space="0"/>
                    <w:right w:val="single" w:color="000000" w:sz="4" w:space="0"/>
                  </w:tcBorders>
                  <w:vAlign w:val="center"/>
                </w:tcPr>
                <w:p w14:paraId="3AE8A8EF">
                  <w:pPr>
                    <w:jc w:val="center"/>
                    <w:rPr>
                      <w:rFonts w:hint="eastAsia" w:ascii="宋体" w:hAnsi="宋体" w:eastAsia="宋体" w:cs="宋体"/>
                      <w:szCs w:val="21"/>
                    </w:rPr>
                  </w:pPr>
                  <w:r>
                    <w:rPr>
                      <w:rFonts w:hint="eastAsia" w:ascii="宋体" w:hAnsi="宋体" w:eastAsia="宋体" w:cs="宋体"/>
                      <w:color w:val="auto"/>
                      <w:sz w:val="21"/>
                      <w:szCs w:val="21"/>
                    </w:rPr>
                    <w:t>58</w:t>
                  </w:r>
                </w:p>
              </w:tc>
              <w:tc>
                <w:tcPr>
                  <w:tcW w:w="1152" w:type="pct"/>
                  <w:tcBorders>
                    <w:top w:val="nil"/>
                    <w:left w:val="nil"/>
                    <w:bottom w:val="single" w:color="000000" w:sz="4" w:space="0"/>
                    <w:right w:val="single" w:color="000000" w:sz="4" w:space="0"/>
                  </w:tcBorders>
                  <w:vAlign w:val="center"/>
                </w:tcPr>
                <w:p w14:paraId="047EFA26">
                  <w:pPr>
                    <w:jc w:val="center"/>
                    <w:rPr>
                      <w:rFonts w:hint="eastAsia" w:ascii="宋体" w:hAnsi="宋体" w:eastAsia="宋体" w:cs="宋体"/>
                      <w:szCs w:val="21"/>
                    </w:rPr>
                  </w:pPr>
                  <w:r>
                    <w:rPr>
                      <w:rFonts w:hint="eastAsia" w:ascii="宋体" w:hAnsi="宋体" w:eastAsia="宋体" w:cs="宋体"/>
                      <w:sz w:val="21"/>
                      <w:szCs w:val="21"/>
                    </w:rPr>
                    <w:t>鲜草菇</w:t>
                  </w:r>
                </w:p>
              </w:tc>
              <w:tc>
                <w:tcPr>
                  <w:tcW w:w="578" w:type="pct"/>
                  <w:tcBorders>
                    <w:top w:val="nil"/>
                    <w:left w:val="nil"/>
                    <w:bottom w:val="single" w:color="000000" w:sz="4" w:space="0"/>
                    <w:right w:val="single" w:color="000000" w:sz="4" w:space="0"/>
                  </w:tcBorders>
                  <w:vAlign w:val="center"/>
                </w:tcPr>
                <w:p w14:paraId="51202E69">
                  <w:pPr>
                    <w:jc w:val="center"/>
                    <w:rPr>
                      <w:rFonts w:hint="eastAsia" w:ascii="宋体" w:hAnsi="宋体" w:eastAsia="宋体" w:cs="宋体"/>
                      <w:szCs w:val="21"/>
                    </w:rPr>
                  </w:pPr>
                  <w:r>
                    <w:rPr>
                      <w:rFonts w:hint="eastAsia" w:ascii="宋体" w:hAnsi="宋体" w:eastAsia="宋体" w:cs="宋体"/>
                      <w:color w:val="auto"/>
                      <w:sz w:val="21"/>
                      <w:szCs w:val="21"/>
                    </w:rPr>
                    <w:t>94</w:t>
                  </w:r>
                </w:p>
              </w:tc>
              <w:tc>
                <w:tcPr>
                  <w:tcW w:w="1152" w:type="pct"/>
                  <w:tcBorders>
                    <w:top w:val="nil"/>
                    <w:left w:val="nil"/>
                    <w:bottom w:val="single" w:color="000000" w:sz="4" w:space="0"/>
                    <w:right w:val="single" w:color="000000" w:sz="4" w:space="0"/>
                  </w:tcBorders>
                  <w:vAlign w:val="center"/>
                </w:tcPr>
                <w:p w14:paraId="37AA8D10">
                  <w:pPr>
                    <w:jc w:val="center"/>
                    <w:rPr>
                      <w:rFonts w:hint="eastAsia" w:ascii="宋体" w:hAnsi="宋体" w:eastAsia="宋体" w:cs="宋体"/>
                      <w:szCs w:val="21"/>
                    </w:rPr>
                  </w:pPr>
                  <w:r>
                    <w:rPr>
                      <w:rFonts w:hint="eastAsia" w:ascii="宋体" w:hAnsi="宋体" w:eastAsia="宋体" w:cs="宋体"/>
                      <w:sz w:val="21"/>
                      <w:szCs w:val="21"/>
                    </w:rPr>
                    <w:t>洋葱</w:t>
                  </w:r>
                </w:p>
              </w:tc>
            </w:tr>
            <w:tr w14:paraId="6699106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8124539">
                  <w:pPr>
                    <w:jc w:val="center"/>
                    <w:rPr>
                      <w:rFonts w:hint="eastAsia" w:ascii="宋体" w:hAnsi="宋体" w:eastAsia="宋体" w:cs="宋体"/>
                      <w:szCs w:val="21"/>
                    </w:rPr>
                  </w:pPr>
                  <w:r>
                    <w:rPr>
                      <w:rFonts w:hint="eastAsia" w:ascii="宋体" w:hAnsi="宋体" w:eastAsia="宋体" w:cs="宋体"/>
                      <w:color w:val="auto"/>
                      <w:sz w:val="21"/>
                      <w:szCs w:val="21"/>
                    </w:rPr>
                    <w:t>23</w:t>
                  </w:r>
                </w:p>
              </w:tc>
              <w:tc>
                <w:tcPr>
                  <w:tcW w:w="960" w:type="pct"/>
                  <w:tcBorders>
                    <w:top w:val="nil"/>
                    <w:left w:val="nil"/>
                    <w:bottom w:val="single" w:color="000000" w:sz="4" w:space="0"/>
                    <w:right w:val="single" w:color="000000" w:sz="4" w:space="0"/>
                  </w:tcBorders>
                  <w:vAlign w:val="center"/>
                </w:tcPr>
                <w:p w14:paraId="57556557">
                  <w:pPr>
                    <w:jc w:val="center"/>
                    <w:rPr>
                      <w:rFonts w:hint="eastAsia" w:ascii="宋体" w:hAnsi="宋体" w:eastAsia="宋体" w:cs="宋体"/>
                      <w:szCs w:val="21"/>
                    </w:rPr>
                  </w:pPr>
                  <w:r>
                    <w:rPr>
                      <w:rFonts w:hint="eastAsia" w:ascii="宋体" w:hAnsi="宋体" w:eastAsia="宋体" w:cs="宋体"/>
                      <w:sz w:val="21"/>
                      <w:szCs w:val="21"/>
                    </w:rPr>
                    <w:t>菜花</w:t>
                  </w:r>
                </w:p>
              </w:tc>
              <w:tc>
                <w:tcPr>
                  <w:tcW w:w="578" w:type="pct"/>
                  <w:tcBorders>
                    <w:top w:val="nil"/>
                    <w:left w:val="nil"/>
                    <w:bottom w:val="single" w:color="000000" w:sz="4" w:space="0"/>
                    <w:right w:val="single" w:color="000000" w:sz="4" w:space="0"/>
                  </w:tcBorders>
                  <w:vAlign w:val="center"/>
                </w:tcPr>
                <w:p w14:paraId="700DED8F">
                  <w:pPr>
                    <w:jc w:val="center"/>
                    <w:rPr>
                      <w:rFonts w:hint="eastAsia" w:ascii="宋体" w:hAnsi="宋体" w:eastAsia="宋体" w:cs="宋体"/>
                      <w:szCs w:val="21"/>
                    </w:rPr>
                  </w:pPr>
                  <w:r>
                    <w:rPr>
                      <w:rFonts w:hint="eastAsia" w:ascii="宋体" w:hAnsi="宋体" w:eastAsia="宋体" w:cs="宋体"/>
                      <w:color w:val="auto"/>
                      <w:sz w:val="21"/>
                      <w:szCs w:val="21"/>
                    </w:rPr>
                    <w:t>59</w:t>
                  </w:r>
                </w:p>
              </w:tc>
              <w:tc>
                <w:tcPr>
                  <w:tcW w:w="1152" w:type="pct"/>
                  <w:tcBorders>
                    <w:top w:val="nil"/>
                    <w:left w:val="nil"/>
                    <w:bottom w:val="single" w:color="000000" w:sz="4" w:space="0"/>
                    <w:right w:val="single" w:color="000000" w:sz="4" w:space="0"/>
                  </w:tcBorders>
                  <w:vAlign w:val="center"/>
                </w:tcPr>
                <w:p w14:paraId="5E173665">
                  <w:pPr>
                    <w:jc w:val="center"/>
                    <w:rPr>
                      <w:rFonts w:hint="eastAsia" w:ascii="宋体" w:hAnsi="宋体" w:eastAsia="宋体" w:cs="宋体"/>
                      <w:szCs w:val="21"/>
                    </w:rPr>
                  </w:pPr>
                  <w:r>
                    <w:rPr>
                      <w:rFonts w:hint="eastAsia" w:ascii="宋体" w:hAnsi="宋体" w:eastAsia="宋体" w:cs="宋体"/>
                      <w:sz w:val="21"/>
                      <w:szCs w:val="21"/>
                    </w:rPr>
                    <w:t>鲜冬菇</w:t>
                  </w:r>
                </w:p>
              </w:tc>
              <w:tc>
                <w:tcPr>
                  <w:tcW w:w="578" w:type="pct"/>
                  <w:tcBorders>
                    <w:top w:val="nil"/>
                    <w:left w:val="nil"/>
                    <w:bottom w:val="single" w:color="000000" w:sz="4" w:space="0"/>
                    <w:right w:val="single" w:color="000000" w:sz="4" w:space="0"/>
                  </w:tcBorders>
                  <w:vAlign w:val="center"/>
                </w:tcPr>
                <w:p w14:paraId="341F8A91">
                  <w:pPr>
                    <w:jc w:val="center"/>
                    <w:rPr>
                      <w:rFonts w:hint="eastAsia" w:ascii="宋体" w:hAnsi="宋体" w:eastAsia="宋体" w:cs="宋体"/>
                      <w:szCs w:val="21"/>
                    </w:rPr>
                  </w:pPr>
                  <w:r>
                    <w:rPr>
                      <w:rFonts w:hint="eastAsia" w:ascii="宋体" w:hAnsi="宋体" w:eastAsia="宋体" w:cs="宋体"/>
                      <w:color w:val="auto"/>
                      <w:sz w:val="21"/>
                      <w:szCs w:val="21"/>
                    </w:rPr>
                    <w:t>95</w:t>
                  </w:r>
                </w:p>
              </w:tc>
              <w:tc>
                <w:tcPr>
                  <w:tcW w:w="1152" w:type="pct"/>
                  <w:tcBorders>
                    <w:top w:val="nil"/>
                    <w:left w:val="nil"/>
                    <w:bottom w:val="single" w:color="000000" w:sz="4" w:space="0"/>
                    <w:right w:val="single" w:color="000000" w:sz="4" w:space="0"/>
                  </w:tcBorders>
                  <w:vAlign w:val="center"/>
                </w:tcPr>
                <w:p w14:paraId="4A1EF3CD">
                  <w:pPr>
                    <w:jc w:val="center"/>
                    <w:rPr>
                      <w:rFonts w:hint="eastAsia" w:ascii="宋体" w:hAnsi="宋体" w:eastAsia="宋体" w:cs="宋体"/>
                      <w:szCs w:val="21"/>
                    </w:rPr>
                  </w:pPr>
                  <w:r>
                    <w:rPr>
                      <w:rFonts w:hint="eastAsia" w:ascii="宋体" w:hAnsi="宋体" w:eastAsia="宋体" w:cs="宋体"/>
                      <w:sz w:val="21"/>
                      <w:szCs w:val="21"/>
                    </w:rPr>
                    <w:t>香芋</w:t>
                  </w:r>
                </w:p>
              </w:tc>
            </w:tr>
            <w:tr w14:paraId="4B179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C053E0A">
                  <w:pPr>
                    <w:jc w:val="center"/>
                    <w:rPr>
                      <w:rFonts w:hint="eastAsia" w:ascii="宋体" w:hAnsi="宋体" w:eastAsia="宋体" w:cs="宋体"/>
                      <w:szCs w:val="21"/>
                    </w:rPr>
                  </w:pPr>
                  <w:r>
                    <w:rPr>
                      <w:rFonts w:hint="eastAsia" w:ascii="宋体" w:hAnsi="宋体" w:eastAsia="宋体" w:cs="宋体"/>
                      <w:color w:val="auto"/>
                      <w:sz w:val="21"/>
                      <w:szCs w:val="21"/>
                    </w:rPr>
                    <w:t>24</w:t>
                  </w:r>
                </w:p>
              </w:tc>
              <w:tc>
                <w:tcPr>
                  <w:tcW w:w="960" w:type="pct"/>
                  <w:tcBorders>
                    <w:top w:val="nil"/>
                    <w:left w:val="nil"/>
                    <w:bottom w:val="single" w:color="000000" w:sz="4" w:space="0"/>
                    <w:right w:val="single" w:color="000000" w:sz="4" w:space="0"/>
                  </w:tcBorders>
                  <w:vAlign w:val="center"/>
                </w:tcPr>
                <w:p w14:paraId="6025DF6F">
                  <w:pPr>
                    <w:jc w:val="center"/>
                    <w:rPr>
                      <w:rFonts w:hint="eastAsia" w:ascii="宋体" w:hAnsi="宋体" w:eastAsia="宋体" w:cs="宋体"/>
                      <w:szCs w:val="21"/>
                    </w:rPr>
                  </w:pPr>
                  <w:r>
                    <w:rPr>
                      <w:rFonts w:hint="eastAsia" w:ascii="宋体" w:hAnsi="宋体" w:eastAsia="宋体" w:cs="宋体"/>
                      <w:sz w:val="21"/>
                      <w:szCs w:val="21"/>
                    </w:rPr>
                    <w:t>西芹</w:t>
                  </w:r>
                </w:p>
              </w:tc>
              <w:tc>
                <w:tcPr>
                  <w:tcW w:w="578" w:type="pct"/>
                  <w:tcBorders>
                    <w:top w:val="nil"/>
                    <w:left w:val="nil"/>
                    <w:bottom w:val="single" w:color="000000" w:sz="4" w:space="0"/>
                    <w:right w:val="single" w:color="000000" w:sz="4" w:space="0"/>
                  </w:tcBorders>
                  <w:vAlign w:val="center"/>
                </w:tcPr>
                <w:p w14:paraId="42F69987">
                  <w:pPr>
                    <w:jc w:val="center"/>
                    <w:rPr>
                      <w:rFonts w:hint="eastAsia" w:ascii="宋体" w:hAnsi="宋体" w:eastAsia="宋体" w:cs="宋体"/>
                      <w:szCs w:val="21"/>
                    </w:rPr>
                  </w:pPr>
                  <w:r>
                    <w:rPr>
                      <w:rFonts w:hint="eastAsia" w:ascii="宋体" w:hAnsi="宋体" w:eastAsia="宋体" w:cs="宋体"/>
                      <w:color w:val="auto"/>
                      <w:sz w:val="21"/>
                      <w:szCs w:val="21"/>
                    </w:rPr>
                    <w:t>60</w:t>
                  </w:r>
                </w:p>
              </w:tc>
              <w:tc>
                <w:tcPr>
                  <w:tcW w:w="1152" w:type="pct"/>
                  <w:tcBorders>
                    <w:top w:val="nil"/>
                    <w:left w:val="nil"/>
                    <w:bottom w:val="single" w:color="000000" w:sz="4" w:space="0"/>
                    <w:right w:val="single" w:color="000000" w:sz="4" w:space="0"/>
                  </w:tcBorders>
                  <w:vAlign w:val="center"/>
                </w:tcPr>
                <w:p w14:paraId="797F52CF">
                  <w:pPr>
                    <w:jc w:val="center"/>
                    <w:rPr>
                      <w:rFonts w:hint="eastAsia" w:ascii="宋体" w:hAnsi="宋体" w:eastAsia="宋体" w:cs="宋体"/>
                      <w:szCs w:val="21"/>
                    </w:rPr>
                  </w:pPr>
                  <w:r>
                    <w:rPr>
                      <w:rFonts w:hint="eastAsia" w:ascii="宋体" w:hAnsi="宋体" w:eastAsia="宋体" w:cs="宋体"/>
                      <w:sz w:val="21"/>
                      <w:szCs w:val="21"/>
                    </w:rPr>
                    <w:t>茶树菇</w:t>
                  </w:r>
                </w:p>
              </w:tc>
              <w:tc>
                <w:tcPr>
                  <w:tcW w:w="578" w:type="pct"/>
                  <w:tcBorders>
                    <w:top w:val="nil"/>
                    <w:left w:val="nil"/>
                    <w:bottom w:val="single" w:color="000000" w:sz="4" w:space="0"/>
                    <w:right w:val="single" w:color="000000" w:sz="4" w:space="0"/>
                  </w:tcBorders>
                  <w:vAlign w:val="center"/>
                </w:tcPr>
                <w:p w14:paraId="3D022B1D">
                  <w:pPr>
                    <w:jc w:val="center"/>
                    <w:rPr>
                      <w:rFonts w:hint="eastAsia" w:ascii="宋体" w:hAnsi="宋体" w:eastAsia="宋体" w:cs="宋体"/>
                      <w:szCs w:val="21"/>
                    </w:rPr>
                  </w:pPr>
                  <w:r>
                    <w:rPr>
                      <w:rFonts w:hint="eastAsia" w:ascii="宋体" w:hAnsi="宋体" w:eastAsia="宋体" w:cs="宋体"/>
                      <w:color w:val="auto"/>
                      <w:sz w:val="21"/>
                      <w:szCs w:val="21"/>
                    </w:rPr>
                    <w:t>96</w:t>
                  </w:r>
                </w:p>
              </w:tc>
              <w:tc>
                <w:tcPr>
                  <w:tcW w:w="1152" w:type="pct"/>
                  <w:tcBorders>
                    <w:top w:val="nil"/>
                    <w:left w:val="nil"/>
                    <w:bottom w:val="single" w:color="000000" w:sz="4" w:space="0"/>
                    <w:right w:val="single" w:color="000000" w:sz="4" w:space="0"/>
                  </w:tcBorders>
                  <w:vAlign w:val="center"/>
                </w:tcPr>
                <w:p w14:paraId="56C15690">
                  <w:pPr>
                    <w:jc w:val="center"/>
                    <w:rPr>
                      <w:rFonts w:hint="eastAsia" w:ascii="宋体" w:hAnsi="宋体" w:eastAsia="宋体" w:cs="宋体"/>
                      <w:szCs w:val="21"/>
                    </w:rPr>
                  </w:pPr>
                  <w:r>
                    <w:rPr>
                      <w:rFonts w:hint="eastAsia" w:ascii="宋体" w:hAnsi="宋体" w:eastAsia="宋体" w:cs="宋体"/>
                      <w:sz w:val="21"/>
                      <w:szCs w:val="21"/>
                    </w:rPr>
                    <w:t>蒜头</w:t>
                  </w:r>
                </w:p>
              </w:tc>
            </w:tr>
            <w:tr w14:paraId="720E30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7C30D311">
                  <w:pPr>
                    <w:jc w:val="center"/>
                    <w:rPr>
                      <w:rFonts w:hint="eastAsia" w:ascii="宋体" w:hAnsi="宋体" w:eastAsia="宋体" w:cs="宋体"/>
                      <w:szCs w:val="21"/>
                    </w:rPr>
                  </w:pPr>
                  <w:r>
                    <w:rPr>
                      <w:rFonts w:hint="eastAsia" w:ascii="宋体" w:hAnsi="宋体" w:eastAsia="宋体" w:cs="宋体"/>
                      <w:color w:val="auto"/>
                      <w:sz w:val="21"/>
                      <w:szCs w:val="21"/>
                    </w:rPr>
                    <w:t>25</w:t>
                  </w:r>
                </w:p>
              </w:tc>
              <w:tc>
                <w:tcPr>
                  <w:tcW w:w="960" w:type="pct"/>
                  <w:tcBorders>
                    <w:top w:val="nil"/>
                    <w:left w:val="nil"/>
                    <w:bottom w:val="single" w:color="000000" w:sz="4" w:space="0"/>
                    <w:right w:val="single" w:color="000000" w:sz="4" w:space="0"/>
                  </w:tcBorders>
                  <w:vAlign w:val="center"/>
                </w:tcPr>
                <w:p w14:paraId="36EE91CD">
                  <w:pPr>
                    <w:jc w:val="center"/>
                    <w:rPr>
                      <w:rFonts w:hint="eastAsia" w:ascii="宋体" w:hAnsi="宋体" w:eastAsia="宋体" w:cs="宋体"/>
                      <w:szCs w:val="21"/>
                    </w:rPr>
                  </w:pPr>
                  <w:r>
                    <w:rPr>
                      <w:rFonts w:hint="eastAsia" w:ascii="宋体" w:hAnsi="宋体" w:eastAsia="宋体" w:cs="宋体"/>
                      <w:sz w:val="21"/>
                      <w:szCs w:val="21"/>
                    </w:rPr>
                    <w:t>正宗香芹</w:t>
                  </w:r>
                </w:p>
              </w:tc>
              <w:tc>
                <w:tcPr>
                  <w:tcW w:w="578" w:type="pct"/>
                  <w:tcBorders>
                    <w:top w:val="nil"/>
                    <w:left w:val="nil"/>
                    <w:bottom w:val="single" w:color="000000" w:sz="4" w:space="0"/>
                    <w:right w:val="single" w:color="000000" w:sz="4" w:space="0"/>
                  </w:tcBorders>
                  <w:vAlign w:val="center"/>
                </w:tcPr>
                <w:p w14:paraId="2616F5FF">
                  <w:pPr>
                    <w:jc w:val="center"/>
                    <w:rPr>
                      <w:rFonts w:hint="eastAsia" w:ascii="宋体" w:hAnsi="宋体" w:eastAsia="宋体" w:cs="宋体"/>
                      <w:szCs w:val="21"/>
                    </w:rPr>
                  </w:pPr>
                  <w:r>
                    <w:rPr>
                      <w:rFonts w:hint="eastAsia" w:ascii="宋体" w:hAnsi="宋体" w:eastAsia="宋体" w:cs="宋体"/>
                      <w:color w:val="auto"/>
                      <w:sz w:val="21"/>
                      <w:szCs w:val="21"/>
                    </w:rPr>
                    <w:t>61</w:t>
                  </w:r>
                </w:p>
              </w:tc>
              <w:tc>
                <w:tcPr>
                  <w:tcW w:w="1152" w:type="pct"/>
                  <w:tcBorders>
                    <w:top w:val="nil"/>
                    <w:left w:val="nil"/>
                    <w:bottom w:val="single" w:color="000000" w:sz="4" w:space="0"/>
                    <w:right w:val="single" w:color="000000" w:sz="4" w:space="0"/>
                  </w:tcBorders>
                  <w:vAlign w:val="center"/>
                </w:tcPr>
                <w:p w14:paraId="76D28C7F">
                  <w:pPr>
                    <w:jc w:val="center"/>
                    <w:rPr>
                      <w:rFonts w:hint="eastAsia" w:ascii="宋体" w:hAnsi="宋体" w:eastAsia="宋体" w:cs="宋体"/>
                      <w:szCs w:val="21"/>
                    </w:rPr>
                  </w:pPr>
                  <w:r>
                    <w:rPr>
                      <w:rFonts w:hint="eastAsia" w:ascii="宋体" w:hAnsi="宋体" w:eastAsia="宋体" w:cs="宋体"/>
                      <w:sz w:val="21"/>
                      <w:szCs w:val="21"/>
                    </w:rPr>
                    <w:t>鸡腿菇</w:t>
                  </w:r>
                </w:p>
              </w:tc>
              <w:tc>
                <w:tcPr>
                  <w:tcW w:w="578" w:type="pct"/>
                  <w:tcBorders>
                    <w:top w:val="nil"/>
                    <w:left w:val="nil"/>
                    <w:bottom w:val="single" w:color="000000" w:sz="4" w:space="0"/>
                    <w:right w:val="single" w:color="000000" w:sz="4" w:space="0"/>
                  </w:tcBorders>
                  <w:vAlign w:val="center"/>
                </w:tcPr>
                <w:p w14:paraId="1A042E3E">
                  <w:pPr>
                    <w:jc w:val="center"/>
                    <w:rPr>
                      <w:rFonts w:hint="eastAsia" w:ascii="宋体" w:hAnsi="宋体" w:eastAsia="宋体" w:cs="宋体"/>
                      <w:szCs w:val="21"/>
                    </w:rPr>
                  </w:pPr>
                  <w:r>
                    <w:rPr>
                      <w:rFonts w:hint="eastAsia" w:ascii="宋体" w:hAnsi="宋体" w:eastAsia="宋体" w:cs="宋体"/>
                      <w:color w:val="auto"/>
                      <w:sz w:val="21"/>
                      <w:szCs w:val="21"/>
                    </w:rPr>
                    <w:t>97</w:t>
                  </w:r>
                </w:p>
              </w:tc>
              <w:tc>
                <w:tcPr>
                  <w:tcW w:w="1152" w:type="pct"/>
                  <w:tcBorders>
                    <w:top w:val="nil"/>
                    <w:left w:val="nil"/>
                    <w:bottom w:val="single" w:color="000000" w:sz="4" w:space="0"/>
                    <w:right w:val="single" w:color="000000" w:sz="4" w:space="0"/>
                  </w:tcBorders>
                  <w:vAlign w:val="center"/>
                </w:tcPr>
                <w:p w14:paraId="1312C84C">
                  <w:pPr>
                    <w:jc w:val="center"/>
                    <w:rPr>
                      <w:rFonts w:hint="eastAsia" w:ascii="宋体" w:hAnsi="宋体" w:eastAsia="宋体" w:cs="宋体"/>
                      <w:szCs w:val="21"/>
                    </w:rPr>
                  </w:pPr>
                  <w:r>
                    <w:rPr>
                      <w:rFonts w:hint="eastAsia" w:ascii="宋体" w:hAnsi="宋体" w:eastAsia="宋体" w:cs="宋体"/>
                      <w:sz w:val="21"/>
                      <w:szCs w:val="21"/>
                    </w:rPr>
                    <w:t>蒜米</w:t>
                  </w:r>
                </w:p>
              </w:tc>
            </w:tr>
            <w:tr w14:paraId="69E1DB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7C19BF7">
                  <w:pPr>
                    <w:jc w:val="center"/>
                    <w:rPr>
                      <w:rFonts w:hint="eastAsia" w:ascii="宋体" w:hAnsi="宋体" w:eastAsia="宋体" w:cs="宋体"/>
                      <w:szCs w:val="21"/>
                    </w:rPr>
                  </w:pPr>
                  <w:r>
                    <w:rPr>
                      <w:rFonts w:hint="eastAsia" w:ascii="宋体" w:hAnsi="宋体" w:eastAsia="宋体" w:cs="宋体"/>
                      <w:color w:val="auto"/>
                      <w:sz w:val="21"/>
                      <w:szCs w:val="21"/>
                    </w:rPr>
                    <w:t>26</w:t>
                  </w:r>
                </w:p>
              </w:tc>
              <w:tc>
                <w:tcPr>
                  <w:tcW w:w="960" w:type="pct"/>
                  <w:tcBorders>
                    <w:top w:val="nil"/>
                    <w:left w:val="nil"/>
                    <w:bottom w:val="single" w:color="000000" w:sz="4" w:space="0"/>
                    <w:right w:val="single" w:color="000000" w:sz="4" w:space="0"/>
                  </w:tcBorders>
                  <w:vAlign w:val="center"/>
                </w:tcPr>
                <w:p w14:paraId="54D016DD">
                  <w:pPr>
                    <w:jc w:val="center"/>
                    <w:rPr>
                      <w:rFonts w:hint="eastAsia" w:ascii="宋体" w:hAnsi="宋体" w:eastAsia="宋体" w:cs="宋体"/>
                      <w:szCs w:val="21"/>
                    </w:rPr>
                  </w:pPr>
                  <w:r>
                    <w:rPr>
                      <w:rFonts w:hint="eastAsia" w:ascii="宋体" w:hAnsi="宋体" w:eastAsia="宋体" w:cs="宋体"/>
                      <w:sz w:val="21"/>
                      <w:szCs w:val="21"/>
                    </w:rPr>
                    <w:t>椰子/个</w:t>
                  </w:r>
                </w:p>
              </w:tc>
              <w:tc>
                <w:tcPr>
                  <w:tcW w:w="578" w:type="pct"/>
                  <w:tcBorders>
                    <w:top w:val="nil"/>
                    <w:left w:val="nil"/>
                    <w:bottom w:val="single" w:color="000000" w:sz="4" w:space="0"/>
                    <w:right w:val="single" w:color="000000" w:sz="4" w:space="0"/>
                  </w:tcBorders>
                  <w:vAlign w:val="center"/>
                </w:tcPr>
                <w:p w14:paraId="22128CC4">
                  <w:pPr>
                    <w:jc w:val="center"/>
                    <w:rPr>
                      <w:rFonts w:hint="eastAsia" w:ascii="宋体" w:hAnsi="宋体" w:eastAsia="宋体" w:cs="宋体"/>
                      <w:szCs w:val="21"/>
                    </w:rPr>
                  </w:pPr>
                  <w:r>
                    <w:rPr>
                      <w:rFonts w:hint="eastAsia" w:ascii="宋体" w:hAnsi="宋体" w:eastAsia="宋体" w:cs="宋体"/>
                      <w:color w:val="auto"/>
                      <w:sz w:val="21"/>
                      <w:szCs w:val="21"/>
                    </w:rPr>
                    <w:t>62</w:t>
                  </w:r>
                </w:p>
              </w:tc>
              <w:tc>
                <w:tcPr>
                  <w:tcW w:w="1152" w:type="pct"/>
                  <w:tcBorders>
                    <w:top w:val="nil"/>
                    <w:left w:val="nil"/>
                    <w:bottom w:val="single" w:color="000000" w:sz="4" w:space="0"/>
                    <w:right w:val="single" w:color="000000" w:sz="4" w:space="0"/>
                  </w:tcBorders>
                  <w:vAlign w:val="center"/>
                </w:tcPr>
                <w:p w14:paraId="157B96E5">
                  <w:pPr>
                    <w:jc w:val="center"/>
                    <w:rPr>
                      <w:rFonts w:hint="eastAsia" w:ascii="宋体" w:hAnsi="宋体" w:eastAsia="宋体" w:cs="宋体"/>
                      <w:szCs w:val="21"/>
                    </w:rPr>
                  </w:pPr>
                  <w:r>
                    <w:rPr>
                      <w:rFonts w:hint="eastAsia" w:ascii="宋体" w:hAnsi="宋体" w:eastAsia="宋体" w:cs="宋体"/>
                      <w:sz w:val="21"/>
                      <w:szCs w:val="21"/>
                    </w:rPr>
                    <w:t>鲜平菇</w:t>
                  </w:r>
                </w:p>
              </w:tc>
              <w:tc>
                <w:tcPr>
                  <w:tcW w:w="578" w:type="pct"/>
                  <w:tcBorders>
                    <w:top w:val="nil"/>
                    <w:left w:val="nil"/>
                    <w:bottom w:val="single" w:color="000000" w:sz="4" w:space="0"/>
                    <w:right w:val="single" w:color="000000" w:sz="4" w:space="0"/>
                  </w:tcBorders>
                  <w:vAlign w:val="center"/>
                </w:tcPr>
                <w:p w14:paraId="1F606FEC">
                  <w:pPr>
                    <w:jc w:val="center"/>
                    <w:rPr>
                      <w:rFonts w:hint="eastAsia" w:ascii="宋体" w:hAnsi="宋体" w:eastAsia="宋体" w:cs="宋体"/>
                      <w:szCs w:val="21"/>
                    </w:rPr>
                  </w:pPr>
                  <w:r>
                    <w:rPr>
                      <w:rFonts w:hint="eastAsia" w:ascii="宋体" w:hAnsi="宋体" w:eastAsia="宋体" w:cs="宋体"/>
                      <w:color w:val="auto"/>
                      <w:sz w:val="21"/>
                      <w:szCs w:val="21"/>
                    </w:rPr>
                    <w:t>98</w:t>
                  </w:r>
                </w:p>
              </w:tc>
              <w:tc>
                <w:tcPr>
                  <w:tcW w:w="1152" w:type="pct"/>
                  <w:tcBorders>
                    <w:top w:val="nil"/>
                    <w:left w:val="nil"/>
                    <w:bottom w:val="single" w:color="000000" w:sz="4" w:space="0"/>
                    <w:right w:val="single" w:color="000000" w:sz="4" w:space="0"/>
                  </w:tcBorders>
                  <w:vAlign w:val="center"/>
                </w:tcPr>
                <w:p w14:paraId="06CAAA2A">
                  <w:pPr>
                    <w:jc w:val="center"/>
                    <w:rPr>
                      <w:rFonts w:hint="eastAsia" w:ascii="宋体" w:hAnsi="宋体" w:eastAsia="宋体" w:cs="宋体"/>
                      <w:szCs w:val="21"/>
                    </w:rPr>
                  </w:pPr>
                  <w:r>
                    <w:rPr>
                      <w:rFonts w:hint="eastAsia" w:ascii="宋体" w:hAnsi="宋体" w:eastAsia="宋体" w:cs="宋体"/>
                      <w:sz w:val="21"/>
                      <w:szCs w:val="21"/>
                    </w:rPr>
                    <w:t>姜肉</w:t>
                  </w:r>
                </w:p>
              </w:tc>
            </w:tr>
            <w:tr w14:paraId="0C83A9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34DF2908">
                  <w:pPr>
                    <w:jc w:val="center"/>
                    <w:rPr>
                      <w:rFonts w:hint="eastAsia" w:ascii="宋体" w:hAnsi="宋体" w:eastAsia="宋体" w:cs="宋体"/>
                      <w:szCs w:val="21"/>
                    </w:rPr>
                  </w:pPr>
                  <w:r>
                    <w:rPr>
                      <w:rFonts w:hint="eastAsia" w:ascii="宋体" w:hAnsi="宋体" w:eastAsia="宋体" w:cs="宋体"/>
                      <w:color w:val="auto"/>
                      <w:sz w:val="21"/>
                      <w:szCs w:val="21"/>
                    </w:rPr>
                    <w:t>27</w:t>
                  </w:r>
                </w:p>
              </w:tc>
              <w:tc>
                <w:tcPr>
                  <w:tcW w:w="960" w:type="pct"/>
                  <w:tcBorders>
                    <w:top w:val="nil"/>
                    <w:left w:val="nil"/>
                    <w:bottom w:val="single" w:color="000000" w:sz="4" w:space="0"/>
                    <w:right w:val="single" w:color="000000" w:sz="4" w:space="0"/>
                  </w:tcBorders>
                  <w:vAlign w:val="center"/>
                </w:tcPr>
                <w:p w14:paraId="0B695E37">
                  <w:pPr>
                    <w:jc w:val="center"/>
                    <w:rPr>
                      <w:rFonts w:hint="eastAsia" w:ascii="宋体" w:hAnsi="宋体" w:eastAsia="宋体" w:cs="宋体"/>
                      <w:szCs w:val="21"/>
                    </w:rPr>
                  </w:pPr>
                  <w:r>
                    <w:rPr>
                      <w:rFonts w:hint="eastAsia" w:ascii="宋体" w:hAnsi="宋体" w:eastAsia="宋体" w:cs="宋体"/>
                      <w:sz w:val="21"/>
                      <w:szCs w:val="21"/>
                    </w:rPr>
                    <w:t>香菜</w:t>
                  </w:r>
                </w:p>
              </w:tc>
              <w:tc>
                <w:tcPr>
                  <w:tcW w:w="578" w:type="pct"/>
                  <w:tcBorders>
                    <w:top w:val="nil"/>
                    <w:left w:val="nil"/>
                    <w:bottom w:val="single" w:color="000000" w:sz="4" w:space="0"/>
                    <w:right w:val="single" w:color="000000" w:sz="4" w:space="0"/>
                  </w:tcBorders>
                  <w:vAlign w:val="center"/>
                </w:tcPr>
                <w:p w14:paraId="7292BEB6">
                  <w:pPr>
                    <w:jc w:val="center"/>
                    <w:rPr>
                      <w:rFonts w:hint="eastAsia" w:ascii="宋体" w:hAnsi="宋体" w:eastAsia="宋体" w:cs="宋体"/>
                      <w:szCs w:val="21"/>
                    </w:rPr>
                  </w:pPr>
                  <w:r>
                    <w:rPr>
                      <w:rFonts w:hint="eastAsia" w:ascii="宋体" w:hAnsi="宋体" w:eastAsia="宋体" w:cs="宋体"/>
                      <w:color w:val="auto"/>
                      <w:sz w:val="21"/>
                      <w:szCs w:val="21"/>
                    </w:rPr>
                    <w:t>63</w:t>
                  </w:r>
                </w:p>
              </w:tc>
              <w:tc>
                <w:tcPr>
                  <w:tcW w:w="1152" w:type="pct"/>
                  <w:tcBorders>
                    <w:top w:val="nil"/>
                    <w:left w:val="nil"/>
                    <w:bottom w:val="single" w:color="000000" w:sz="4" w:space="0"/>
                    <w:right w:val="single" w:color="000000" w:sz="4" w:space="0"/>
                  </w:tcBorders>
                  <w:vAlign w:val="center"/>
                </w:tcPr>
                <w:p w14:paraId="6FD62B9A">
                  <w:pPr>
                    <w:jc w:val="center"/>
                    <w:rPr>
                      <w:rFonts w:hint="eastAsia" w:ascii="宋体" w:hAnsi="宋体" w:eastAsia="宋体" w:cs="宋体"/>
                      <w:szCs w:val="21"/>
                    </w:rPr>
                  </w:pPr>
                  <w:r>
                    <w:rPr>
                      <w:rFonts w:hint="eastAsia" w:ascii="宋体" w:hAnsi="宋体" w:eastAsia="宋体" w:cs="宋体"/>
                      <w:sz w:val="21"/>
                      <w:szCs w:val="21"/>
                    </w:rPr>
                    <w:t>金针菇</w:t>
                  </w:r>
                </w:p>
              </w:tc>
              <w:tc>
                <w:tcPr>
                  <w:tcW w:w="578" w:type="pct"/>
                  <w:tcBorders>
                    <w:top w:val="nil"/>
                    <w:left w:val="nil"/>
                    <w:bottom w:val="single" w:color="000000" w:sz="4" w:space="0"/>
                    <w:right w:val="single" w:color="000000" w:sz="4" w:space="0"/>
                  </w:tcBorders>
                  <w:vAlign w:val="center"/>
                </w:tcPr>
                <w:p w14:paraId="11F00936">
                  <w:pPr>
                    <w:jc w:val="center"/>
                    <w:rPr>
                      <w:rFonts w:hint="eastAsia" w:ascii="宋体" w:hAnsi="宋体" w:eastAsia="宋体" w:cs="宋体"/>
                      <w:szCs w:val="21"/>
                    </w:rPr>
                  </w:pPr>
                  <w:r>
                    <w:rPr>
                      <w:rFonts w:hint="eastAsia" w:ascii="宋体" w:hAnsi="宋体" w:eastAsia="宋体" w:cs="宋体"/>
                      <w:color w:val="auto"/>
                      <w:sz w:val="21"/>
                      <w:szCs w:val="21"/>
                    </w:rPr>
                    <w:t>99</w:t>
                  </w:r>
                </w:p>
              </w:tc>
              <w:tc>
                <w:tcPr>
                  <w:tcW w:w="1152" w:type="pct"/>
                  <w:tcBorders>
                    <w:top w:val="nil"/>
                    <w:left w:val="nil"/>
                    <w:bottom w:val="single" w:color="000000" w:sz="4" w:space="0"/>
                    <w:right w:val="single" w:color="000000" w:sz="4" w:space="0"/>
                  </w:tcBorders>
                  <w:vAlign w:val="center"/>
                </w:tcPr>
                <w:p w14:paraId="70A9E611">
                  <w:pPr>
                    <w:jc w:val="center"/>
                    <w:rPr>
                      <w:rFonts w:hint="eastAsia" w:ascii="宋体" w:hAnsi="宋体" w:eastAsia="宋体" w:cs="宋体"/>
                      <w:szCs w:val="21"/>
                    </w:rPr>
                  </w:pPr>
                  <w:r>
                    <w:rPr>
                      <w:rFonts w:hint="eastAsia" w:ascii="宋体" w:hAnsi="宋体" w:eastAsia="宋体" w:cs="宋体"/>
                      <w:sz w:val="21"/>
                      <w:szCs w:val="21"/>
                    </w:rPr>
                    <w:t>生姜</w:t>
                  </w:r>
                </w:p>
              </w:tc>
            </w:tr>
            <w:tr w14:paraId="025961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92ECFAE">
                  <w:pPr>
                    <w:jc w:val="center"/>
                    <w:rPr>
                      <w:rFonts w:hint="eastAsia" w:ascii="宋体" w:hAnsi="宋体" w:eastAsia="宋体" w:cs="宋体"/>
                      <w:szCs w:val="21"/>
                    </w:rPr>
                  </w:pPr>
                  <w:r>
                    <w:rPr>
                      <w:rFonts w:hint="eastAsia" w:ascii="宋体" w:hAnsi="宋体" w:eastAsia="宋体" w:cs="宋体"/>
                      <w:color w:val="auto"/>
                      <w:sz w:val="21"/>
                      <w:szCs w:val="21"/>
                    </w:rPr>
                    <w:t>28</w:t>
                  </w:r>
                </w:p>
              </w:tc>
              <w:tc>
                <w:tcPr>
                  <w:tcW w:w="960" w:type="pct"/>
                  <w:tcBorders>
                    <w:top w:val="nil"/>
                    <w:left w:val="nil"/>
                    <w:bottom w:val="single" w:color="000000" w:sz="4" w:space="0"/>
                    <w:right w:val="single" w:color="000000" w:sz="4" w:space="0"/>
                  </w:tcBorders>
                  <w:vAlign w:val="center"/>
                </w:tcPr>
                <w:p w14:paraId="30900425">
                  <w:pPr>
                    <w:jc w:val="center"/>
                    <w:rPr>
                      <w:rFonts w:hint="eastAsia" w:ascii="宋体" w:hAnsi="宋体" w:eastAsia="宋体" w:cs="宋体"/>
                      <w:szCs w:val="21"/>
                    </w:rPr>
                  </w:pPr>
                  <w:r>
                    <w:rPr>
                      <w:rFonts w:hint="eastAsia" w:ascii="宋体" w:hAnsi="宋体" w:eastAsia="宋体" w:cs="宋体"/>
                      <w:sz w:val="21"/>
                      <w:szCs w:val="21"/>
                    </w:rPr>
                    <w:t>韭菜</w:t>
                  </w:r>
                </w:p>
              </w:tc>
              <w:tc>
                <w:tcPr>
                  <w:tcW w:w="578" w:type="pct"/>
                  <w:tcBorders>
                    <w:top w:val="nil"/>
                    <w:left w:val="nil"/>
                    <w:bottom w:val="single" w:color="000000" w:sz="4" w:space="0"/>
                    <w:right w:val="single" w:color="000000" w:sz="4" w:space="0"/>
                  </w:tcBorders>
                  <w:vAlign w:val="center"/>
                </w:tcPr>
                <w:p w14:paraId="5FB25AD1">
                  <w:pPr>
                    <w:jc w:val="center"/>
                    <w:rPr>
                      <w:rFonts w:hint="eastAsia" w:ascii="宋体" w:hAnsi="宋体" w:eastAsia="宋体" w:cs="宋体"/>
                      <w:szCs w:val="21"/>
                    </w:rPr>
                  </w:pPr>
                  <w:r>
                    <w:rPr>
                      <w:rFonts w:hint="eastAsia" w:ascii="宋体" w:hAnsi="宋体" w:eastAsia="宋体" w:cs="宋体"/>
                      <w:color w:val="auto"/>
                      <w:sz w:val="21"/>
                      <w:szCs w:val="21"/>
                    </w:rPr>
                    <w:t>64</w:t>
                  </w:r>
                </w:p>
              </w:tc>
              <w:tc>
                <w:tcPr>
                  <w:tcW w:w="1152" w:type="pct"/>
                  <w:tcBorders>
                    <w:top w:val="nil"/>
                    <w:left w:val="nil"/>
                    <w:bottom w:val="single" w:color="000000" w:sz="4" w:space="0"/>
                    <w:right w:val="single" w:color="000000" w:sz="4" w:space="0"/>
                  </w:tcBorders>
                  <w:vAlign w:val="center"/>
                </w:tcPr>
                <w:p w14:paraId="57841777">
                  <w:pPr>
                    <w:jc w:val="center"/>
                    <w:rPr>
                      <w:rFonts w:hint="eastAsia" w:ascii="宋体" w:hAnsi="宋体" w:eastAsia="宋体" w:cs="宋体"/>
                      <w:szCs w:val="21"/>
                    </w:rPr>
                  </w:pPr>
                  <w:r>
                    <w:rPr>
                      <w:rFonts w:hint="eastAsia" w:ascii="宋体" w:hAnsi="宋体" w:eastAsia="宋体" w:cs="宋体"/>
                      <w:sz w:val="21"/>
                      <w:szCs w:val="21"/>
                    </w:rPr>
                    <w:t>百合/包</w:t>
                  </w:r>
                </w:p>
              </w:tc>
              <w:tc>
                <w:tcPr>
                  <w:tcW w:w="578" w:type="pct"/>
                  <w:tcBorders>
                    <w:top w:val="nil"/>
                    <w:left w:val="nil"/>
                    <w:bottom w:val="single" w:color="000000" w:sz="4" w:space="0"/>
                    <w:right w:val="single" w:color="000000" w:sz="4" w:space="0"/>
                  </w:tcBorders>
                  <w:vAlign w:val="center"/>
                </w:tcPr>
                <w:p w14:paraId="688C82E5">
                  <w:pPr>
                    <w:jc w:val="center"/>
                    <w:rPr>
                      <w:rFonts w:hint="eastAsia" w:ascii="宋体" w:hAnsi="宋体" w:eastAsia="宋体" w:cs="宋体"/>
                      <w:szCs w:val="21"/>
                    </w:rPr>
                  </w:pPr>
                  <w:r>
                    <w:rPr>
                      <w:rFonts w:hint="eastAsia" w:ascii="宋体" w:hAnsi="宋体" w:eastAsia="宋体" w:cs="宋体"/>
                      <w:color w:val="auto"/>
                      <w:sz w:val="21"/>
                      <w:szCs w:val="21"/>
                    </w:rPr>
                    <w:t>100</w:t>
                  </w:r>
                </w:p>
              </w:tc>
              <w:tc>
                <w:tcPr>
                  <w:tcW w:w="1152" w:type="pct"/>
                  <w:tcBorders>
                    <w:top w:val="nil"/>
                    <w:left w:val="nil"/>
                    <w:bottom w:val="single" w:color="000000" w:sz="4" w:space="0"/>
                    <w:right w:val="single" w:color="000000" w:sz="4" w:space="0"/>
                  </w:tcBorders>
                  <w:vAlign w:val="center"/>
                </w:tcPr>
                <w:p w14:paraId="6ED0DCD6">
                  <w:pPr>
                    <w:jc w:val="center"/>
                    <w:rPr>
                      <w:rFonts w:hint="eastAsia" w:ascii="宋体" w:hAnsi="宋体" w:eastAsia="宋体" w:cs="宋体"/>
                      <w:szCs w:val="21"/>
                    </w:rPr>
                  </w:pPr>
                  <w:r>
                    <w:rPr>
                      <w:rFonts w:hint="eastAsia" w:ascii="宋体" w:hAnsi="宋体" w:eastAsia="宋体" w:cs="宋体"/>
                      <w:sz w:val="21"/>
                      <w:szCs w:val="21"/>
                    </w:rPr>
                    <w:t>鲜沙姜</w:t>
                  </w:r>
                </w:p>
              </w:tc>
            </w:tr>
            <w:tr w14:paraId="18D8D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67B62E01">
                  <w:pPr>
                    <w:jc w:val="center"/>
                    <w:rPr>
                      <w:rFonts w:hint="eastAsia" w:ascii="宋体" w:hAnsi="宋体" w:eastAsia="宋体" w:cs="宋体"/>
                      <w:szCs w:val="21"/>
                    </w:rPr>
                  </w:pPr>
                  <w:r>
                    <w:rPr>
                      <w:rFonts w:hint="eastAsia" w:ascii="宋体" w:hAnsi="宋体" w:eastAsia="宋体" w:cs="宋体"/>
                      <w:color w:val="auto"/>
                      <w:sz w:val="21"/>
                      <w:szCs w:val="21"/>
                    </w:rPr>
                    <w:t>29</w:t>
                  </w:r>
                </w:p>
              </w:tc>
              <w:tc>
                <w:tcPr>
                  <w:tcW w:w="960" w:type="pct"/>
                  <w:tcBorders>
                    <w:top w:val="nil"/>
                    <w:left w:val="nil"/>
                    <w:bottom w:val="single" w:color="000000" w:sz="4" w:space="0"/>
                    <w:right w:val="single" w:color="000000" w:sz="4" w:space="0"/>
                  </w:tcBorders>
                  <w:vAlign w:val="center"/>
                </w:tcPr>
                <w:p w14:paraId="0E83E436">
                  <w:pPr>
                    <w:jc w:val="center"/>
                    <w:rPr>
                      <w:rFonts w:hint="eastAsia" w:ascii="宋体" w:hAnsi="宋体" w:eastAsia="宋体" w:cs="宋体"/>
                      <w:szCs w:val="21"/>
                    </w:rPr>
                  </w:pPr>
                  <w:r>
                    <w:rPr>
                      <w:rFonts w:hint="eastAsia" w:ascii="宋体" w:hAnsi="宋体" w:eastAsia="宋体" w:cs="宋体"/>
                      <w:sz w:val="21"/>
                      <w:szCs w:val="21"/>
                    </w:rPr>
                    <w:t>韭黄</w:t>
                  </w:r>
                </w:p>
              </w:tc>
              <w:tc>
                <w:tcPr>
                  <w:tcW w:w="578" w:type="pct"/>
                  <w:tcBorders>
                    <w:top w:val="nil"/>
                    <w:left w:val="nil"/>
                    <w:bottom w:val="single" w:color="000000" w:sz="4" w:space="0"/>
                    <w:right w:val="single" w:color="000000" w:sz="4" w:space="0"/>
                  </w:tcBorders>
                  <w:vAlign w:val="center"/>
                </w:tcPr>
                <w:p w14:paraId="4A1CB36A">
                  <w:pPr>
                    <w:jc w:val="center"/>
                    <w:rPr>
                      <w:rFonts w:hint="eastAsia" w:ascii="宋体" w:hAnsi="宋体" w:eastAsia="宋体" w:cs="宋体"/>
                      <w:szCs w:val="21"/>
                    </w:rPr>
                  </w:pPr>
                  <w:r>
                    <w:rPr>
                      <w:rFonts w:hint="eastAsia" w:ascii="宋体" w:hAnsi="宋体" w:eastAsia="宋体" w:cs="宋体"/>
                      <w:color w:val="auto"/>
                      <w:sz w:val="21"/>
                      <w:szCs w:val="21"/>
                    </w:rPr>
                    <w:t>65</w:t>
                  </w:r>
                </w:p>
              </w:tc>
              <w:tc>
                <w:tcPr>
                  <w:tcW w:w="1152" w:type="pct"/>
                  <w:tcBorders>
                    <w:top w:val="nil"/>
                    <w:left w:val="nil"/>
                    <w:bottom w:val="single" w:color="000000" w:sz="4" w:space="0"/>
                    <w:right w:val="single" w:color="000000" w:sz="4" w:space="0"/>
                  </w:tcBorders>
                  <w:vAlign w:val="center"/>
                </w:tcPr>
                <w:p w14:paraId="2138BD2D">
                  <w:pPr>
                    <w:jc w:val="center"/>
                    <w:rPr>
                      <w:rFonts w:hint="eastAsia" w:ascii="宋体" w:hAnsi="宋体" w:eastAsia="宋体" w:cs="宋体"/>
                      <w:szCs w:val="21"/>
                    </w:rPr>
                  </w:pPr>
                  <w:r>
                    <w:rPr>
                      <w:rFonts w:hint="eastAsia" w:ascii="宋体" w:hAnsi="宋体" w:eastAsia="宋体" w:cs="宋体"/>
                      <w:sz w:val="21"/>
                      <w:szCs w:val="21"/>
                    </w:rPr>
                    <w:t>酸豆角</w:t>
                  </w:r>
                </w:p>
              </w:tc>
              <w:tc>
                <w:tcPr>
                  <w:tcW w:w="578" w:type="pct"/>
                  <w:tcBorders>
                    <w:top w:val="nil"/>
                    <w:left w:val="nil"/>
                    <w:bottom w:val="single" w:color="000000" w:sz="4" w:space="0"/>
                    <w:right w:val="single" w:color="000000" w:sz="4" w:space="0"/>
                  </w:tcBorders>
                  <w:vAlign w:val="center"/>
                </w:tcPr>
                <w:p w14:paraId="3A30EC53">
                  <w:pPr>
                    <w:jc w:val="center"/>
                    <w:rPr>
                      <w:rFonts w:hint="eastAsia" w:ascii="宋体" w:hAnsi="宋体" w:eastAsia="宋体" w:cs="宋体"/>
                      <w:szCs w:val="21"/>
                    </w:rPr>
                  </w:pPr>
                  <w:r>
                    <w:rPr>
                      <w:rFonts w:hint="eastAsia" w:ascii="宋体" w:hAnsi="宋体" w:eastAsia="宋体" w:cs="宋体"/>
                      <w:color w:val="auto"/>
                      <w:sz w:val="21"/>
                      <w:szCs w:val="21"/>
                    </w:rPr>
                    <w:t>101</w:t>
                  </w:r>
                </w:p>
              </w:tc>
              <w:tc>
                <w:tcPr>
                  <w:tcW w:w="1152" w:type="pct"/>
                  <w:tcBorders>
                    <w:top w:val="nil"/>
                    <w:left w:val="nil"/>
                    <w:bottom w:val="single" w:color="000000" w:sz="4" w:space="0"/>
                    <w:right w:val="single" w:color="000000" w:sz="4" w:space="0"/>
                  </w:tcBorders>
                  <w:vAlign w:val="center"/>
                </w:tcPr>
                <w:p w14:paraId="2A04A269">
                  <w:pPr>
                    <w:jc w:val="center"/>
                    <w:rPr>
                      <w:rFonts w:hint="eastAsia" w:ascii="宋体" w:hAnsi="宋体" w:eastAsia="宋体" w:cs="宋体"/>
                      <w:szCs w:val="21"/>
                    </w:rPr>
                  </w:pPr>
                  <w:r>
                    <w:rPr>
                      <w:rFonts w:hint="eastAsia" w:ascii="宋体" w:hAnsi="宋体" w:eastAsia="宋体" w:cs="宋体"/>
                      <w:sz w:val="21"/>
                      <w:szCs w:val="21"/>
                    </w:rPr>
                    <w:t>绿豆芽</w:t>
                  </w:r>
                </w:p>
              </w:tc>
            </w:tr>
            <w:tr w14:paraId="6931BE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74543213">
                  <w:pPr>
                    <w:jc w:val="center"/>
                    <w:rPr>
                      <w:rFonts w:hint="eastAsia" w:ascii="宋体" w:hAnsi="宋体" w:eastAsia="宋体" w:cs="宋体"/>
                      <w:szCs w:val="21"/>
                    </w:rPr>
                  </w:pPr>
                  <w:r>
                    <w:rPr>
                      <w:rFonts w:hint="eastAsia" w:ascii="宋体" w:hAnsi="宋体" w:eastAsia="宋体" w:cs="宋体"/>
                      <w:color w:val="auto"/>
                      <w:sz w:val="21"/>
                      <w:szCs w:val="21"/>
                    </w:rPr>
                    <w:t>30</w:t>
                  </w:r>
                </w:p>
              </w:tc>
              <w:tc>
                <w:tcPr>
                  <w:tcW w:w="960" w:type="pct"/>
                  <w:tcBorders>
                    <w:top w:val="nil"/>
                    <w:left w:val="nil"/>
                    <w:bottom w:val="single" w:color="000000" w:sz="4" w:space="0"/>
                    <w:right w:val="single" w:color="000000" w:sz="4" w:space="0"/>
                  </w:tcBorders>
                  <w:vAlign w:val="center"/>
                </w:tcPr>
                <w:p w14:paraId="22974DBC">
                  <w:pPr>
                    <w:jc w:val="center"/>
                    <w:rPr>
                      <w:rFonts w:hint="eastAsia" w:ascii="宋体" w:hAnsi="宋体" w:eastAsia="宋体" w:cs="宋体"/>
                      <w:szCs w:val="21"/>
                    </w:rPr>
                  </w:pPr>
                  <w:r>
                    <w:rPr>
                      <w:rFonts w:hint="eastAsia" w:ascii="宋体" w:hAnsi="宋体" w:eastAsia="宋体" w:cs="宋体"/>
                      <w:sz w:val="21"/>
                      <w:szCs w:val="21"/>
                    </w:rPr>
                    <w:t>韭菜花</w:t>
                  </w:r>
                </w:p>
              </w:tc>
              <w:tc>
                <w:tcPr>
                  <w:tcW w:w="578" w:type="pct"/>
                  <w:tcBorders>
                    <w:top w:val="nil"/>
                    <w:left w:val="nil"/>
                    <w:bottom w:val="single" w:color="000000" w:sz="4" w:space="0"/>
                    <w:right w:val="single" w:color="000000" w:sz="4" w:space="0"/>
                  </w:tcBorders>
                  <w:vAlign w:val="center"/>
                </w:tcPr>
                <w:p w14:paraId="1D5BD894">
                  <w:pPr>
                    <w:jc w:val="center"/>
                    <w:rPr>
                      <w:rFonts w:hint="eastAsia" w:ascii="宋体" w:hAnsi="宋体" w:eastAsia="宋体" w:cs="宋体"/>
                      <w:szCs w:val="21"/>
                    </w:rPr>
                  </w:pPr>
                  <w:r>
                    <w:rPr>
                      <w:rFonts w:hint="eastAsia" w:ascii="宋体" w:hAnsi="宋体" w:eastAsia="宋体" w:cs="宋体"/>
                      <w:color w:val="auto"/>
                      <w:sz w:val="21"/>
                      <w:szCs w:val="21"/>
                    </w:rPr>
                    <w:t>66</w:t>
                  </w:r>
                </w:p>
              </w:tc>
              <w:tc>
                <w:tcPr>
                  <w:tcW w:w="1152" w:type="pct"/>
                  <w:tcBorders>
                    <w:top w:val="nil"/>
                    <w:left w:val="nil"/>
                    <w:bottom w:val="single" w:color="000000" w:sz="4" w:space="0"/>
                    <w:right w:val="single" w:color="000000" w:sz="4" w:space="0"/>
                  </w:tcBorders>
                  <w:vAlign w:val="center"/>
                </w:tcPr>
                <w:p w14:paraId="162F4BEB">
                  <w:pPr>
                    <w:jc w:val="center"/>
                    <w:rPr>
                      <w:rFonts w:hint="eastAsia" w:ascii="宋体" w:hAnsi="宋体" w:eastAsia="宋体" w:cs="宋体"/>
                      <w:szCs w:val="21"/>
                    </w:rPr>
                  </w:pPr>
                  <w:r>
                    <w:rPr>
                      <w:rFonts w:hint="eastAsia" w:ascii="宋体" w:hAnsi="宋体" w:eastAsia="宋体" w:cs="宋体"/>
                      <w:sz w:val="21"/>
                      <w:szCs w:val="21"/>
                    </w:rPr>
                    <w:t>萝卜干</w:t>
                  </w:r>
                </w:p>
              </w:tc>
              <w:tc>
                <w:tcPr>
                  <w:tcW w:w="578" w:type="pct"/>
                  <w:tcBorders>
                    <w:top w:val="nil"/>
                    <w:left w:val="nil"/>
                    <w:bottom w:val="single" w:color="000000" w:sz="4" w:space="0"/>
                    <w:right w:val="single" w:color="000000" w:sz="4" w:space="0"/>
                  </w:tcBorders>
                  <w:vAlign w:val="center"/>
                </w:tcPr>
                <w:p w14:paraId="5CDD9846">
                  <w:pPr>
                    <w:jc w:val="center"/>
                    <w:rPr>
                      <w:rFonts w:hint="eastAsia" w:ascii="宋体" w:hAnsi="宋体" w:eastAsia="宋体" w:cs="宋体"/>
                      <w:szCs w:val="21"/>
                    </w:rPr>
                  </w:pPr>
                  <w:r>
                    <w:rPr>
                      <w:rFonts w:hint="eastAsia" w:ascii="宋体" w:hAnsi="宋体" w:eastAsia="宋体" w:cs="宋体"/>
                      <w:color w:val="auto"/>
                      <w:sz w:val="21"/>
                      <w:szCs w:val="21"/>
                    </w:rPr>
                    <w:t>102</w:t>
                  </w:r>
                </w:p>
              </w:tc>
              <w:tc>
                <w:tcPr>
                  <w:tcW w:w="1152" w:type="pct"/>
                  <w:tcBorders>
                    <w:top w:val="nil"/>
                    <w:left w:val="nil"/>
                    <w:bottom w:val="single" w:color="000000" w:sz="4" w:space="0"/>
                    <w:right w:val="single" w:color="000000" w:sz="4" w:space="0"/>
                  </w:tcBorders>
                  <w:vAlign w:val="center"/>
                </w:tcPr>
                <w:p w14:paraId="59C53274">
                  <w:pPr>
                    <w:jc w:val="center"/>
                    <w:rPr>
                      <w:rFonts w:hint="eastAsia" w:ascii="宋体" w:hAnsi="宋体" w:eastAsia="宋体" w:cs="宋体"/>
                      <w:szCs w:val="21"/>
                    </w:rPr>
                  </w:pPr>
                  <w:r>
                    <w:rPr>
                      <w:rFonts w:hint="eastAsia" w:ascii="宋体" w:hAnsi="宋体" w:eastAsia="宋体" w:cs="宋体"/>
                      <w:sz w:val="21"/>
                      <w:szCs w:val="21"/>
                    </w:rPr>
                    <w:t>黄豆芽</w:t>
                  </w:r>
                </w:p>
              </w:tc>
            </w:tr>
            <w:tr w14:paraId="2C157F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A49894A">
                  <w:pPr>
                    <w:jc w:val="center"/>
                    <w:rPr>
                      <w:rFonts w:hint="eastAsia" w:ascii="宋体" w:hAnsi="宋体" w:eastAsia="宋体" w:cs="宋体"/>
                      <w:szCs w:val="21"/>
                    </w:rPr>
                  </w:pPr>
                  <w:r>
                    <w:rPr>
                      <w:rFonts w:hint="eastAsia" w:ascii="宋体" w:hAnsi="宋体" w:eastAsia="宋体" w:cs="宋体"/>
                      <w:color w:val="auto"/>
                      <w:sz w:val="21"/>
                      <w:szCs w:val="21"/>
                    </w:rPr>
                    <w:t>31</w:t>
                  </w:r>
                </w:p>
              </w:tc>
              <w:tc>
                <w:tcPr>
                  <w:tcW w:w="960" w:type="pct"/>
                  <w:tcBorders>
                    <w:top w:val="nil"/>
                    <w:left w:val="nil"/>
                    <w:bottom w:val="single" w:color="000000" w:sz="4" w:space="0"/>
                    <w:right w:val="single" w:color="000000" w:sz="4" w:space="0"/>
                  </w:tcBorders>
                  <w:vAlign w:val="center"/>
                </w:tcPr>
                <w:p w14:paraId="7B084621">
                  <w:pPr>
                    <w:jc w:val="center"/>
                    <w:rPr>
                      <w:rFonts w:hint="eastAsia" w:ascii="宋体" w:hAnsi="宋体" w:eastAsia="宋体" w:cs="宋体"/>
                      <w:szCs w:val="21"/>
                    </w:rPr>
                  </w:pPr>
                  <w:r>
                    <w:rPr>
                      <w:rFonts w:hint="eastAsia" w:ascii="宋体" w:hAnsi="宋体" w:eastAsia="宋体" w:cs="宋体"/>
                      <w:sz w:val="21"/>
                      <w:szCs w:val="21"/>
                    </w:rPr>
                    <w:t>生葱</w:t>
                  </w:r>
                </w:p>
              </w:tc>
              <w:tc>
                <w:tcPr>
                  <w:tcW w:w="578" w:type="pct"/>
                  <w:tcBorders>
                    <w:top w:val="nil"/>
                    <w:left w:val="nil"/>
                    <w:bottom w:val="single" w:color="000000" w:sz="4" w:space="0"/>
                    <w:right w:val="single" w:color="000000" w:sz="4" w:space="0"/>
                  </w:tcBorders>
                  <w:vAlign w:val="center"/>
                </w:tcPr>
                <w:p w14:paraId="0837E4CB">
                  <w:pPr>
                    <w:jc w:val="center"/>
                    <w:rPr>
                      <w:rFonts w:hint="eastAsia" w:ascii="宋体" w:hAnsi="宋体" w:eastAsia="宋体" w:cs="宋体"/>
                      <w:szCs w:val="21"/>
                    </w:rPr>
                  </w:pPr>
                  <w:r>
                    <w:rPr>
                      <w:rFonts w:hint="eastAsia" w:ascii="宋体" w:hAnsi="宋体" w:eastAsia="宋体" w:cs="宋体"/>
                      <w:color w:val="auto"/>
                      <w:sz w:val="21"/>
                      <w:szCs w:val="21"/>
                    </w:rPr>
                    <w:t>67</w:t>
                  </w:r>
                </w:p>
              </w:tc>
              <w:tc>
                <w:tcPr>
                  <w:tcW w:w="1152" w:type="pct"/>
                  <w:tcBorders>
                    <w:top w:val="nil"/>
                    <w:left w:val="nil"/>
                    <w:bottom w:val="single" w:color="000000" w:sz="4" w:space="0"/>
                    <w:right w:val="single" w:color="000000" w:sz="4" w:space="0"/>
                  </w:tcBorders>
                  <w:vAlign w:val="center"/>
                </w:tcPr>
                <w:p w14:paraId="20E88BFF">
                  <w:pPr>
                    <w:jc w:val="center"/>
                    <w:rPr>
                      <w:rFonts w:hint="eastAsia" w:ascii="宋体" w:hAnsi="宋体" w:eastAsia="宋体" w:cs="宋体"/>
                      <w:szCs w:val="21"/>
                    </w:rPr>
                  </w:pPr>
                  <w:r>
                    <w:rPr>
                      <w:rFonts w:hint="eastAsia" w:ascii="宋体" w:hAnsi="宋体" w:eastAsia="宋体" w:cs="宋体"/>
                      <w:sz w:val="21"/>
                      <w:szCs w:val="21"/>
                    </w:rPr>
                    <w:t>萝卜条</w:t>
                  </w:r>
                </w:p>
              </w:tc>
              <w:tc>
                <w:tcPr>
                  <w:tcW w:w="578" w:type="pct"/>
                  <w:tcBorders>
                    <w:top w:val="nil"/>
                    <w:left w:val="nil"/>
                    <w:bottom w:val="single" w:color="000000" w:sz="4" w:space="0"/>
                    <w:right w:val="single" w:color="000000" w:sz="4" w:space="0"/>
                  </w:tcBorders>
                  <w:vAlign w:val="center"/>
                </w:tcPr>
                <w:p w14:paraId="628069A2">
                  <w:pPr>
                    <w:jc w:val="center"/>
                    <w:rPr>
                      <w:rFonts w:hint="eastAsia" w:ascii="宋体" w:hAnsi="宋体" w:eastAsia="宋体" w:cs="宋体"/>
                      <w:szCs w:val="21"/>
                    </w:rPr>
                  </w:pPr>
                  <w:r>
                    <w:rPr>
                      <w:rFonts w:hint="eastAsia" w:ascii="宋体" w:hAnsi="宋体" w:eastAsia="宋体" w:cs="宋体"/>
                      <w:color w:val="auto"/>
                      <w:sz w:val="21"/>
                      <w:szCs w:val="21"/>
                    </w:rPr>
                    <w:t>103</w:t>
                  </w:r>
                </w:p>
              </w:tc>
              <w:tc>
                <w:tcPr>
                  <w:tcW w:w="1152" w:type="pct"/>
                  <w:tcBorders>
                    <w:top w:val="nil"/>
                    <w:left w:val="nil"/>
                    <w:bottom w:val="single" w:color="000000" w:sz="4" w:space="0"/>
                    <w:right w:val="single" w:color="000000" w:sz="4" w:space="0"/>
                  </w:tcBorders>
                  <w:vAlign w:val="center"/>
                </w:tcPr>
                <w:p w14:paraId="374EE08E">
                  <w:pPr>
                    <w:jc w:val="center"/>
                    <w:rPr>
                      <w:rFonts w:hint="eastAsia" w:ascii="宋体" w:hAnsi="宋体" w:eastAsia="宋体" w:cs="宋体"/>
                      <w:szCs w:val="21"/>
                    </w:rPr>
                  </w:pPr>
                  <w:r>
                    <w:rPr>
                      <w:rFonts w:hint="eastAsia" w:ascii="宋体" w:hAnsi="宋体" w:eastAsia="宋体" w:cs="宋体"/>
                      <w:sz w:val="21"/>
                      <w:szCs w:val="21"/>
                    </w:rPr>
                    <w:t>本地新土豆</w:t>
                  </w:r>
                </w:p>
              </w:tc>
            </w:tr>
            <w:tr w14:paraId="778A66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0CC60985">
                  <w:pPr>
                    <w:jc w:val="center"/>
                    <w:rPr>
                      <w:rFonts w:hint="eastAsia" w:ascii="宋体" w:hAnsi="宋体" w:eastAsia="宋体" w:cs="宋体"/>
                      <w:szCs w:val="21"/>
                    </w:rPr>
                  </w:pPr>
                  <w:r>
                    <w:rPr>
                      <w:rFonts w:hint="eastAsia" w:ascii="宋体" w:hAnsi="宋体" w:eastAsia="宋体" w:cs="宋体"/>
                      <w:color w:val="auto"/>
                      <w:sz w:val="21"/>
                      <w:szCs w:val="21"/>
                    </w:rPr>
                    <w:t>32</w:t>
                  </w:r>
                </w:p>
              </w:tc>
              <w:tc>
                <w:tcPr>
                  <w:tcW w:w="960" w:type="pct"/>
                  <w:tcBorders>
                    <w:top w:val="nil"/>
                    <w:left w:val="nil"/>
                    <w:bottom w:val="single" w:color="000000" w:sz="4" w:space="0"/>
                    <w:right w:val="single" w:color="000000" w:sz="4" w:space="0"/>
                  </w:tcBorders>
                  <w:vAlign w:val="center"/>
                </w:tcPr>
                <w:p w14:paraId="6A8FDD17">
                  <w:pPr>
                    <w:jc w:val="center"/>
                    <w:rPr>
                      <w:rFonts w:hint="eastAsia" w:ascii="宋体" w:hAnsi="宋体" w:eastAsia="宋体" w:cs="宋体"/>
                      <w:szCs w:val="21"/>
                    </w:rPr>
                  </w:pPr>
                  <w:r>
                    <w:rPr>
                      <w:rFonts w:hint="eastAsia" w:ascii="宋体" w:hAnsi="宋体" w:eastAsia="宋体" w:cs="宋体"/>
                      <w:sz w:val="21"/>
                      <w:szCs w:val="21"/>
                    </w:rPr>
                    <w:t>北方京葱</w:t>
                  </w:r>
                </w:p>
              </w:tc>
              <w:tc>
                <w:tcPr>
                  <w:tcW w:w="578" w:type="pct"/>
                  <w:tcBorders>
                    <w:top w:val="nil"/>
                    <w:left w:val="nil"/>
                    <w:bottom w:val="single" w:color="000000" w:sz="4" w:space="0"/>
                    <w:right w:val="single" w:color="000000" w:sz="4" w:space="0"/>
                  </w:tcBorders>
                  <w:vAlign w:val="center"/>
                </w:tcPr>
                <w:p w14:paraId="2B0CD77D">
                  <w:pPr>
                    <w:jc w:val="center"/>
                    <w:rPr>
                      <w:rFonts w:hint="eastAsia" w:ascii="宋体" w:hAnsi="宋体" w:eastAsia="宋体" w:cs="宋体"/>
                      <w:szCs w:val="21"/>
                    </w:rPr>
                  </w:pPr>
                  <w:r>
                    <w:rPr>
                      <w:rFonts w:hint="eastAsia" w:ascii="宋体" w:hAnsi="宋体" w:eastAsia="宋体" w:cs="宋体"/>
                      <w:color w:val="auto"/>
                      <w:sz w:val="21"/>
                      <w:szCs w:val="21"/>
                    </w:rPr>
                    <w:t>68</w:t>
                  </w:r>
                </w:p>
              </w:tc>
              <w:tc>
                <w:tcPr>
                  <w:tcW w:w="1152" w:type="pct"/>
                  <w:tcBorders>
                    <w:top w:val="nil"/>
                    <w:left w:val="nil"/>
                    <w:bottom w:val="single" w:color="000000" w:sz="4" w:space="0"/>
                    <w:right w:val="single" w:color="000000" w:sz="4" w:space="0"/>
                  </w:tcBorders>
                  <w:vAlign w:val="center"/>
                </w:tcPr>
                <w:p w14:paraId="3F0E781F">
                  <w:pPr>
                    <w:jc w:val="center"/>
                    <w:rPr>
                      <w:rFonts w:hint="eastAsia" w:ascii="宋体" w:hAnsi="宋体" w:eastAsia="宋体" w:cs="宋体"/>
                      <w:szCs w:val="21"/>
                    </w:rPr>
                  </w:pPr>
                  <w:r>
                    <w:rPr>
                      <w:rFonts w:hint="eastAsia" w:ascii="宋体" w:hAnsi="宋体" w:eastAsia="宋体" w:cs="宋体"/>
                      <w:sz w:val="21"/>
                      <w:szCs w:val="21"/>
                    </w:rPr>
                    <w:t>榨菜粒</w:t>
                  </w:r>
                </w:p>
              </w:tc>
              <w:tc>
                <w:tcPr>
                  <w:tcW w:w="578" w:type="pct"/>
                  <w:tcBorders>
                    <w:top w:val="nil"/>
                    <w:left w:val="nil"/>
                    <w:bottom w:val="single" w:color="000000" w:sz="4" w:space="0"/>
                    <w:right w:val="single" w:color="000000" w:sz="4" w:space="0"/>
                  </w:tcBorders>
                  <w:vAlign w:val="center"/>
                </w:tcPr>
                <w:p w14:paraId="2694F7C4">
                  <w:pPr>
                    <w:jc w:val="center"/>
                    <w:rPr>
                      <w:rFonts w:hint="eastAsia" w:ascii="宋体" w:hAnsi="宋体" w:eastAsia="宋体" w:cs="宋体"/>
                      <w:szCs w:val="21"/>
                    </w:rPr>
                  </w:pPr>
                  <w:r>
                    <w:rPr>
                      <w:rFonts w:hint="eastAsia" w:ascii="宋体" w:hAnsi="宋体" w:eastAsia="宋体" w:cs="宋体"/>
                      <w:color w:val="auto"/>
                      <w:sz w:val="21"/>
                      <w:szCs w:val="21"/>
                    </w:rPr>
                    <w:t>104</w:t>
                  </w:r>
                </w:p>
              </w:tc>
              <w:tc>
                <w:tcPr>
                  <w:tcW w:w="1152" w:type="pct"/>
                  <w:tcBorders>
                    <w:top w:val="nil"/>
                    <w:left w:val="nil"/>
                    <w:bottom w:val="single" w:color="000000" w:sz="4" w:space="0"/>
                    <w:right w:val="single" w:color="000000" w:sz="4" w:space="0"/>
                  </w:tcBorders>
                  <w:vAlign w:val="center"/>
                </w:tcPr>
                <w:p w14:paraId="1B8E71F6">
                  <w:pPr>
                    <w:jc w:val="center"/>
                    <w:rPr>
                      <w:rFonts w:hint="eastAsia" w:ascii="宋体" w:hAnsi="宋体" w:eastAsia="宋体" w:cs="宋体"/>
                      <w:szCs w:val="21"/>
                    </w:rPr>
                  </w:pPr>
                  <w:r>
                    <w:rPr>
                      <w:rFonts w:hint="eastAsia" w:ascii="宋体" w:hAnsi="宋体" w:eastAsia="宋体" w:cs="宋体"/>
                      <w:sz w:val="21"/>
                      <w:szCs w:val="21"/>
                    </w:rPr>
                    <w:t>无土番茄</w:t>
                  </w:r>
                </w:p>
              </w:tc>
            </w:tr>
            <w:tr w14:paraId="7EDF8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3233E012">
                  <w:pPr>
                    <w:jc w:val="center"/>
                    <w:rPr>
                      <w:rFonts w:hint="eastAsia" w:ascii="宋体" w:hAnsi="宋体" w:eastAsia="宋体" w:cs="宋体"/>
                      <w:szCs w:val="21"/>
                    </w:rPr>
                  </w:pPr>
                  <w:r>
                    <w:rPr>
                      <w:rFonts w:hint="eastAsia" w:ascii="宋体" w:hAnsi="宋体" w:eastAsia="宋体" w:cs="宋体"/>
                      <w:color w:val="auto"/>
                      <w:sz w:val="21"/>
                      <w:szCs w:val="21"/>
                    </w:rPr>
                    <w:t>33</w:t>
                  </w:r>
                </w:p>
              </w:tc>
              <w:tc>
                <w:tcPr>
                  <w:tcW w:w="960" w:type="pct"/>
                  <w:tcBorders>
                    <w:top w:val="nil"/>
                    <w:left w:val="nil"/>
                    <w:bottom w:val="single" w:color="000000" w:sz="4" w:space="0"/>
                    <w:right w:val="single" w:color="000000" w:sz="4" w:space="0"/>
                  </w:tcBorders>
                  <w:vAlign w:val="center"/>
                </w:tcPr>
                <w:p w14:paraId="7F4151DC">
                  <w:pPr>
                    <w:jc w:val="center"/>
                    <w:rPr>
                      <w:rFonts w:hint="eastAsia" w:ascii="宋体" w:hAnsi="宋体" w:eastAsia="宋体" w:cs="宋体"/>
                      <w:szCs w:val="21"/>
                    </w:rPr>
                  </w:pPr>
                  <w:r>
                    <w:rPr>
                      <w:rFonts w:hint="eastAsia" w:ascii="宋体" w:hAnsi="宋体" w:eastAsia="宋体" w:cs="宋体"/>
                      <w:sz w:val="21"/>
                      <w:szCs w:val="21"/>
                    </w:rPr>
                    <w:t>莴笋</w:t>
                  </w:r>
                </w:p>
              </w:tc>
              <w:tc>
                <w:tcPr>
                  <w:tcW w:w="578" w:type="pct"/>
                  <w:tcBorders>
                    <w:top w:val="nil"/>
                    <w:left w:val="nil"/>
                    <w:bottom w:val="single" w:color="000000" w:sz="4" w:space="0"/>
                    <w:right w:val="single" w:color="000000" w:sz="4" w:space="0"/>
                  </w:tcBorders>
                  <w:vAlign w:val="center"/>
                </w:tcPr>
                <w:p w14:paraId="06963DE0">
                  <w:pPr>
                    <w:jc w:val="center"/>
                    <w:rPr>
                      <w:rFonts w:hint="eastAsia" w:ascii="宋体" w:hAnsi="宋体" w:eastAsia="宋体" w:cs="宋体"/>
                      <w:szCs w:val="21"/>
                    </w:rPr>
                  </w:pPr>
                  <w:r>
                    <w:rPr>
                      <w:rFonts w:hint="eastAsia" w:ascii="宋体" w:hAnsi="宋体" w:eastAsia="宋体" w:cs="宋体"/>
                      <w:color w:val="auto"/>
                      <w:sz w:val="21"/>
                      <w:szCs w:val="21"/>
                    </w:rPr>
                    <w:t>69</w:t>
                  </w:r>
                </w:p>
              </w:tc>
              <w:tc>
                <w:tcPr>
                  <w:tcW w:w="1152" w:type="pct"/>
                  <w:tcBorders>
                    <w:top w:val="nil"/>
                    <w:left w:val="nil"/>
                    <w:bottom w:val="single" w:color="000000" w:sz="4" w:space="0"/>
                    <w:right w:val="single" w:color="000000" w:sz="4" w:space="0"/>
                  </w:tcBorders>
                  <w:vAlign w:val="center"/>
                </w:tcPr>
                <w:p w14:paraId="0BD88BA3">
                  <w:pPr>
                    <w:jc w:val="center"/>
                    <w:rPr>
                      <w:rFonts w:hint="eastAsia" w:ascii="宋体" w:hAnsi="宋体" w:eastAsia="宋体" w:cs="宋体"/>
                      <w:szCs w:val="21"/>
                    </w:rPr>
                  </w:pPr>
                  <w:r>
                    <w:rPr>
                      <w:rFonts w:hint="eastAsia" w:ascii="宋体" w:hAnsi="宋体" w:eastAsia="宋体" w:cs="宋体"/>
                      <w:sz w:val="21"/>
                      <w:szCs w:val="21"/>
                    </w:rPr>
                    <w:t>有叶酸菜</w:t>
                  </w:r>
                </w:p>
              </w:tc>
              <w:tc>
                <w:tcPr>
                  <w:tcW w:w="578" w:type="pct"/>
                  <w:tcBorders>
                    <w:top w:val="nil"/>
                    <w:left w:val="nil"/>
                    <w:bottom w:val="single" w:color="000000" w:sz="4" w:space="0"/>
                    <w:right w:val="single" w:color="000000" w:sz="4" w:space="0"/>
                  </w:tcBorders>
                  <w:vAlign w:val="center"/>
                </w:tcPr>
                <w:p w14:paraId="3367BB16">
                  <w:pPr>
                    <w:jc w:val="center"/>
                    <w:rPr>
                      <w:rFonts w:hint="eastAsia" w:ascii="宋体" w:hAnsi="宋体" w:eastAsia="宋体" w:cs="宋体"/>
                      <w:szCs w:val="21"/>
                    </w:rPr>
                  </w:pPr>
                  <w:r>
                    <w:rPr>
                      <w:rFonts w:hint="eastAsia" w:ascii="宋体" w:hAnsi="宋体" w:eastAsia="宋体" w:cs="宋体"/>
                      <w:color w:val="auto"/>
                      <w:sz w:val="21"/>
                      <w:szCs w:val="21"/>
                    </w:rPr>
                    <w:t>105</w:t>
                  </w:r>
                </w:p>
              </w:tc>
              <w:tc>
                <w:tcPr>
                  <w:tcW w:w="1152" w:type="pct"/>
                  <w:tcBorders>
                    <w:top w:val="nil"/>
                    <w:left w:val="nil"/>
                    <w:bottom w:val="single" w:color="000000" w:sz="4" w:space="0"/>
                    <w:right w:val="single" w:color="000000" w:sz="4" w:space="0"/>
                  </w:tcBorders>
                  <w:vAlign w:val="center"/>
                </w:tcPr>
                <w:p w14:paraId="126A651B">
                  <w:pPr>
                    <w:jc w:val="center"/>
                    <w:rPr>
                      <w:rFonts w:hint="eastAsia" w:ascii="宋体" w:hAnsi="宋体" w:eastAsia="宋体" w:cs="宋体"/>
                      <w:szCs w:val="21"/>
                    </w:rPr>
                  </w:pPr>
                  <w:r>
                    <w:rPr>
                      <w:rFonts w:hint="eastAsia" w:ascii="宋体" w:hAnsi="宋体" w:eastAsia="宋体" w:cs="宋体"/>
                      <w:sz w:val="21"/>
                      <w:szCs w:val="21"/>
                    </w:rPr>
                    <w:t>茅根</w:t>
                  </w:r>
                </w:p>
              </w:tc>
            </w:tr>
            <w:tr w14:paraId="60BF2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1A0411FE">
                  <w:pPr>
                    <w:jc w:val="center"/>
                    <w:rPr>
                      <w:rFonts w:hint="eastAsia" w:ascii="宋体" w:hAnsi="宋体" w:eastAsia="宋体" w:cs="宋体"/>
                      <w:szCs w:val="21"/>
                    </w:rPr>
                  </w:pPr>
                  <w:r>
                    <w:rPr>
                      <w:rFonts w:hint="eastAsia" w:ascii="宋体" w:hAnsi="宋体" w:eastAsia="宋体" w:cs="宋体"/>
                      <w:color w:val="auto"/>
                      <w:sz w:val="21"/>
                      <w:szCs w:val="21"/>
                    </w:rPr>
                    <w:t>34</w:t>
                  </w:r>
                </w:p>
              </w:tc>
              <w:tc>
                <w:tcPr>
                  <w:tcW w:w="960" w:type="pct"/>
                  <w:tcBorders>
                    <w:top w:val="nil"/>
                    <w:left w:val="nil"/>
                    <w:bottom w:val="single" w:color="000000" w:sz="4" w:space="0"/>
                    <w:right w:val="single" w:color="000000" w:sz="4" w:space="0"/>
                  </w:tcBorders>
                  <w:vAlign w:val="center"/>
                </w:tcPr>
                <w:p w14:paraId="2AA7A749">
                  <w:pPr>
                    <w:jc w:val="center"/>
                    <w:rPr>
                      <w:rFonts w:hint="eastAsia" w:ascii="宋体" w:hAnsi="宋体" w:eastAsia="宋体" w:cs="宋体"/>
                      <w:szCs w:val="21"/>
                    </w:rPr>
                  </w:pPr>
                  <w:r>
                    <w:rPr>
                      <w:rFonts w:hint="eastAsia" w:ascii="宋体" w:hAnsi="宋体" w:eastAsia="宋体" w:cs="宋体"/>
                      <w:sz w:val="21"/>
                      <w:szCs w:val="21"/>
                    </w:rPr>
                    <w:t>西兰花</w:t>
                  </w:r>
                </w:p>
              </w:tc>
              <w:tc>
                <w:tcPr>
                  <w:tcW w:w="578" w:type="pct"/>
                  <w:tcBorders>
                    <w:top w:val="nil"/>
                    <w:left w:val="nil"/>
                    <w:bottom w:val="single" w:color="000000" w:sz="4" w:space="0"/>
                    <w:right w:val="single" w:color="000000" w:sz="4" w:space="0"/>
                  </w:tcBorders>
                  <w:vAlign w:val="center"/>
                </w:tcPr>
                <w:p w14:paraId="1653A9E8">
                  <w:pPr>
                    <w:jc w:val="center"/>
                    <w:rPr>
                      <w:rFonts w:hint="eastAsia" w:ascii="宋体" w:hAnsi="宋体" w:eastAsia="宋体" w:cs="宋体"/>
                      <w:szCs w:val="21"/>
                    </w:rPr>
                  </w:pPr>
                  <w:r>
                    <w:rPr>
                      <w:rFonts w:hint="eastAsia" w:ascii="宋体" w:hAnsi="宋体" w:eastAsia="宋体" w:cs="宋体"/>
                      <w:color w:val="auto"/>
                      <w:sz w:val="21"/>
                      <w:szCs w:val="21"/>
                    </w:rPr>
                    <w:t>70</w:t>
                  </w:r>
                </w:p>
              </w:tc>
              <w:tc>
                <w:tcPr>
                  <w:tcW w:w="1152" w:type="pct"/>
                  <w:tcBorders>
                    <w:top w:val="nil"/>
                    <w:left w:val="nil"/>
                    <w:bottom w:val="single" w:color="000000" w:sz="4" w:space="0"/>
                    <w:right w:val="single" w:color="000000" w:sz="4" w:space="0"/>
                  </w:tcBorders>
                  <w:vAlign w:val="center"/>
                </w:tcPr>
                <w:p w14:paraId="041C56AD">
                  <w:pPr>
                    <w:jc w:val="center"/>
                    <w:rPr>
                      <w:rFonts w:hint="eastAsia" w:ascii="宋体" w:hAnsi="宋体" w:eastAsia="宋体" w:cs="宋体"/>
                      <w:szCs w:val="21"/>
                    </w:rPr>
                  </w:pPr>
                  <w:r>
                    <w:rPr>
                      <w:rFonts w:hint="eastAsia" w:ascii="宋体" w:hAnsi="宋体" w:eastAsia="宋体" w:cs="宋体"/>
                      <w:sz w:val="21"/>
                      <w:szCs w:val="21"/>
                    </w:rPr>
                    <w:t>咸梅菜</w:t>
                  </w:r>
                </w:p>
              </w:tc>
              <w:tc>
                <w:tcPr>
                  <w:tcW w:w="578" w:type="pct"/>
                  <w:tcBorders>
                    <w:top w:val="nil"/>
                    <w:left w:val="nil"/>
                    <w:bottom w:val="single" w:color="000000" w:sz="4" w:space="0"/>
                    <w:right w:val="single" w:color="000000" w:sz="4" w:space="0"/>
                  </w:tcBorders>
                  <w:vAlign w:val="center"/>
                </w:tcPr>
                <w:p w14:paraId="70AA38BB">
                  <w:pPr>
                    <w:jc w:val="center"/>
                    <w:rPr>
                      <w:rFonts w:hint="eastAsia" w:ascii="宋体" w:hAnsi="宋体" w:eastAsia="宋体" w:cs="宋体"/>
                      <w:szCs w:val="21"/>
                    </w:rPr>
                  </w:pPr>
                  <w:r>
                    <w:rPr>
                      <w:rFonts w:hint="eastAsia" w:ascii="宋体" w:hAnsi="宋体" w:eastAsia="宋体" w:cs="宋体"/>
                      <w:color w:val="auto"/>
                      <w:sz w:val="21"/>
                      <w:szCs w:val="21"/>
                    </w:rPr>
                    <w:t>106</w:t>
                  </w:r>
                </w:p>
              </w:tc>
              <w:tc>
                <w:tcPr>
                  <w:tcW w:w="1152" w:type="pct"/>
                  <w:tcBorders>
                    <w:top w:val="nil"/>
                    <w:left w:val="nil"/>
                    <w:bottom w:val="single" w:color="000000" w:sz="4" w:space="0"/>
                    <w:right w:val="single" w:color="000000" w:sz="4" w:space="0"/>
                  </w:tcBorders>
                  <w:vAlign w:val="center"/>
                </w:tcPr>
                <w:p w14:paraId="02B098CC">
                  <w:pPr>
                    <w:jc w:val="center"/>
                    <w:rPr>
                      <w:rFonts w:hint="eastAsia" w:ascii="宋体" w:hAnsi="宋体" w:eastAsia="宋体" w:cs="宋体"/>
                      <w:szCs w:val="21"/>
                    </w:rPr>
                  </w:pPr>
                  <w:r>
                    <w:rPr>
                      <w:rFonts w:hint="eastAsia" w:ascii="宋体" w:hAnsi="宋体" w:eastAsia="宋体" w:cs="宋体"/>
                      <w:sz w:val="21"/>
                      <w:szCs w:val="21"/>
                    </w:rPr>
                    <w:t>竹蔗</w:t>
                  </w:r>
                </w:p>
              </w:tc>
            </w:tr>
            <w:tr w14:paraId="00C210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424AB86A">
                  <w:pPr>
                    <w:jc w:val="center"/>
                    <w:rPr>
                      <w:rFonts w:hint="eastAsia" w:ascii="宋体" w:hAnsi="宋体" w:eastAsia="宋体" w:cs="宋体"/>
                      <w:szCs w:val="21"/>
                    </w:rPr>
                  </w:pPr>
                  <w:r>
                    <w:rPr>
                      <w:rFonts w:hint="eastAsia" w:ascii="宋体" w:hAnsi="宋体" w:eastAsia="宋体" w:cs="宋体"/>
                      <w:color w:val="auto"/>
                      <w:sz w:val="21"/>
                      <w:szCs w:val="21"/>
                    </w:rPr>
                    <w:t>35</w:t>
                  </w:r>
                </w:p>
              </w:tc>
              <w:tc>
                <w:tcPr>
                  <w:tcW w:w="960" w:type="pct"/>
                  <w:tcBorders>
                    <w:top w:val="nil"/>
                    <w:left w:val="nil"/>
                    <w:bottom w:val="single" w:color="000000" w:sz="4" w:space="0"/>
                    <w:right w:val="single" w:color="000000" w:sz="4" w:space="0"/>
                  </w:tcBorders>
                  <w:vAlign w:val="center"/>
                </w:tcPr>
                <w:p w14:paraId="7B146BFA">
                  <w:pPr>
                    <w:jc w:val="center"/>
                    <w:rPr>
                      <w:rFonts w:hint="eastAsia" w:ascii="宋体" w:hAnsi="宋体" w:eastAsia="宋体" w:cs="宋体"/>
                      <w:szCs w:val="21"/>
                    </w:rPr>
                  </w:pPr>
                  <w:r>
                    <w:rPr>
                      <w:rFonts w:hint="eastAsia" w:ascii="宋体" w:hAnsi="宋体" w:eastAsia="宋体" w:cs="宋体"/>
                      <w:sz w:val="21"/>
                      <w:szCs w:val="21"/>
                    </w:rPr>
                    <w:t>圆椒</w:t>
                  </w:r>
                </w:p>
              </w:tc>
              <w:tc>
                <w:tcPr>
                  <w:tcW w:w="578" w:type="pct"/>
                  <w:tcBorders>
                    <w:top w:val="nil"/>
                    <w:left w:val="nil"/>
                    <w:bottom w:val="single" w:color="000000" w:sz="4" w:space="0"/>
                    <w:right w:val="single" w:color="000000" w:sz="4" w:space="0"/>
                  </w:tcBorders>
                  <w:vAlign w:val="center"/>
                </w:tcPr>
                <w:p w14:paraId="4E3F9F21">
                  <w:pPr>
                    <w:jc w:val="center"/>
                    <w:rPr>
                      <w:rFonts w:hint="eastAsia" w:ascii="宋体" w:hAnsi="宋体" w:eastAsia="宋体" w:cs="宋体"/>
                      <w:szCs w:val="21"/>
                    </w:rPr>
                  </w:pPr>
                  <w:r>
                    <w:rPr>
                      <w:rFonts w:hint="eastAsia" w:ascii="宋体" w:hAnsi="宋体" w:eastAsia="宋体" w:cs="宋体"/>
                      <w:color w:val="auto"/>
                      <w:sz w:val="21"/>
                      <w:szCs w:val="21"/>
                    </w:rPr>
                    <w:t>71</w:t>
                  </w:r>
                </w:p>
              </w:tc>
              <w:tc>
                <w:tcPr>
                  <w:tcW w:w="1152" w:type="pct"/>
                  <w:tcBorders>
                    <w:top w:val="nil"/>
                    <w:left w:val="nil"/>
                    <w:bottom w:val="single" w:color="000000" w:sz="4" w:space="0"/>
                    <w:right w:val="single" w:color="000000" w:sz="4" w:space="0"/>
                  </w:tcBorders>
                  <w:vAlign w:val="center"/>
                </w:tcPr>
                <w:p w14:paraId="66858D24">
                  <w:pPr>
                    <w:jc w:val="center"/>
                    <w:rPr>
                      <w:rFonts w:hint="eastAsia" w:ascii="宋体" w:hAnsi="宋体" w:eastAsia="宋体" w:cs="宋体"/>
                      <w:szCs w:val="21"/>
                    </w:rPr>
                  </w:pPr>
                  <w:r>
                    <w:rPr>
                      <w:rFonts w:hint="eastAsia" w:ascii="宋体" w:hAnsi="宋体" w:eastAsia="宋体" w:cs="宋体"/>
                      <w:sz w:val="21"/>
                      <w:szCs w:val="21"/>
                    </w:rPr>
                    <w:t>甜梅菜</w:t>
                  </w:r>
                </w:p>
              </w:tc>
              <w:tc>
                <w:tcPr>
                  <w:tcW w:w="578" w:type="pct"/>
                  <w:tcBorders>
                    <w:top w:val="nil"/>
                    <w:left w:val="nil"/>
                    <w:bottom w:val="single" w:color="000000" w:sz="4" w:space="0"/>
                    <w:right w:val="single" w:color="000000" w:sz="4" w:space="0"/>
                  </w:tcBorders>
                  <w:vAlign w:val="center"/>
                </w:tcPr>
                <w:p w14:paraId="024AE740">
                  <w:pPr>
                    <w:jc w:val="center"/>
                    <w:rPr>
                      <w:rFonts w:hint="eastAsia" w:ascii="宋体" w:hAnsi="宋体" w:eastAsia="宋体" w:cs="宋体"/>
                      <w:szCs w:val="21"/>
                    </w:rPr>
                  </w:pPr>
                  <w:r>
                    <w:rPr>
                      <w:rFonts w:hint="eastAsia" w:ascii="宋体" w:hAnsi="宋体" w:eastAsia="宋体" w:cs="宋体"/>
                      <w:color w:val="auto"/>
                      <w:sz w:val="21"/>
                      <w:szCs w:val="21"/>
                    </w:rPr>
                    <w:t>107</w:t>
                  </w:r>
                </w:p>
              </w:tc>
              <w:tc>
                <w:tcPr>
                  <w:tcW w:w="1152" w:type="pct"/>
                  <w:tcBorders>
                    <w:top w:val="nil"/>
                    <w:left w:val="nil"/>
                    <w:bottom w:val="single" w:color="000000" w:sz="4" w:space="0"/>
                    <w:right w:val="single" w:color="000000" w:sz="4" w:space="0"/>
                  </w:tcBorders>
                  <w:vAlign w:val="center"/>
                </w:tcPr>
                <w:p w14:paraId="331389EA">
                  <w:pPr>
                    <w:jc w:val="center"/>
                    <w:rPr>
                      <w:rFonts w:hint="eastAsia" w:ascii="宋体" w:hAnsi="宋体" w:eastAsia="宋体" w:cs="宋体"/>
                      <w:szCs w:val="21"/>
                    </w:rPr>
                  </w:pPr>
                  <w:r>
                    <w:rPr>
                      <w:rFonts w:hint="eastAsia" w:ascii="宋体" w:hAnsi="宋体" w:eastAsia="宋体" w:cs="宋体"/>
                      <w:sz w:val="21"/>
                      <w:szCs w:val="21"/>
                    </w:rPr>
                    <w:t>沙葛</w:t>
                  </w:r>
                </w:p>
              </w:tc>
            </w:tr>
            <w:tr w14:paraId="54D809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8" w:type="pct"/>
                  <w:tcBorders>
                    <w:top w:val="nil"/>
                    <w:left w:val="single" w:color="000000" w:sz="4" w:space="0"/>
                    <w:bottom w:val="single" w:color="000000" w:sz="4" w:space="0"/>
                    <w:right w:val="single" w:color="000000" w:sz="4" w:space="0"/>
                  </w:tcBorders>
                  <w:vAlign w:val="center"/>
                </w:tcPr>
                <w:p w14:paraId="131760EB">
                  <w:pPr>
                    <w:jc w:val="center"/>
                    <w:rPr>
                      <w:rFonts w:hint="eastAsia" w:ascii="宋体" w:hAnsi="宋体" w:eastAsia="宋体" w:cs="宋体"/>
                      <w:szCs w:val="21"/>
                    </w:rPr>
                  </w:pPr>
                  <w:r>
                    <w:rPr>
                      <w:rFonts w:hint="eastAsia" w:ascii="宋体" w:hAnsi="宋体" w:eastAsia="宋体" w:cs="宋体"/>
                      <w:color w:val="auto"/>
                      <w:sz w:val="21"/>
                      <w:szCs w:val="21"/>
                    </w:rPr>
                    <w:t>36</w:t>
                  </w:r>
                </w:p>
              </w:tc>
              <w:tc>
                <w:tcPr>
                  <w:tcW w:w="960" w:type="pct"/>
                  <w:tcBorders>
                    <w:top w:val="nil"/>
                    <w:left w:val="nil"/>
                    <w:bottom w:val="single" w:color="000000" w:sz="4" w:space="0"/>
                    <w:right w:val="single" w:color="000000" w:sz="4" w:space="0"/>
                  </w:tcBorders>
                  <w:vAlign w:val="center"/>
                </w:tcPr>
                <w:p w14:paraId="50888FC9">
                  <w:pPr>
                    <w:jc w:val="center"/>
                    <w:rPr>
                      <w:rFonts w:hint="eastAsia" w:ascii="宋体" w:hAnsi="宋体" w:eastAsia="宋体" w:cs="宋体"/>
                      <w:szCs w:val="21"/>
                    </w:rPr>
                  </w:pPr>
                  <w:r>
                    <w:rPr>
                      <w:rFonts w:hint="eastAsia" w:ascii="宋体" w:hAnsi="宋体" w:eastAsia="宋体" w:cs="宋体"/>
                      <w:sz w:val="21"/>
                      <w:szCs w:val="21"/>
                    </w:rPr>
                    <w:t>尖椒</w:t>
                  </w:r>
                </w:p>
              </w:tc>
              <w:tc>
                <w:tcPr>
                  <w:tcW w:w="578" w:type="pct"/>
                  <w:tcBorders>
                    <w:top w:val="nil"/>
                    <w:left w:val="nil"/>
                    <w:bottom w:val="single" w:color="000000" w:sz="4" w:space="0"/>
                    <w:right w:val="single" w:color="000000" w:sz="4" w:space="0"/>
                  </w:tcBorders>
                  <w:vAlign w:val="center"/>
                </w:tcPr>
                <w:p w14:paraId="382214DD">
                  <w:pPr>
                    <w:jc w:val="center"/>
                    <w:rPr>
                      <w:rFonts w:hint="eastAsia" w:ascii="宋体" w:hAnsi="宋体" w:eastAsia="宋体" w:cs="宋体"/>
                      <w:szCs w:val="21"/>
                    </w:rPr>
                  </w:pPr>
                  <w:r>
                    <w:rPr>
                      <w:rFonts w:hint="eastAsia" w:ascii="宋体" w:hAnsi="宋体" w:eastAsia="宋体" w:cs="宋体"/>
                      <w:color w:val="auto"/>
                      <w:sz w:val="21"/>
                      <w:szCs w:val="21"/>
                    </w:rPr>
                    <w:t>72</w:t>
                  </w:r>
                </w:p>
              </w:tc>
              <w:tc>
                <w:tcPr>
                  <w:tcW w:w="1152" w:type="pct"/>
                  <w:tcBorders>
                    <w:top w:val="nil"/>
                    <w:left w:val="nil"/>
                    <w:bottom w:val="single" w:color="000000" w:sz="4" w:space="0"/>
                    <w:right w:val="single" w:color="000000" w:sz="4" w:space="0"/>
                  </w:tcBorders>
                  <w:vAlign w:val="center"/>
                </w:tcPr>
                <w:p w14:paraId="28DAEA35">
                  <w:pPr>
                    <w:jc w:val="center"/>
                    <w:rPr>
                      <w:rFonts w:hint="eastAsia" w:ascii="宋体" w:hAnsi="宋体" w:eastAsia="宋体" w:cs="宋体"/>
                      <w:szCs w:val="21"/>
                    </w:rPr>
                  </w:pPr>
                  <w:r>
                    <w:rPr>
                      <w:rFonts w:hint="eastAsia" w:ascii="宋体" w:hAnsi="宋体" w:eastAsia="宋体" w:cs="宋体"/>
                      <w:sz w:val="21"/>
                      <w:szCs w:val="21"/>
                    </w:rPr>
                    <w:t>榨菜/件</w:t>
                  </w:r>
                </w:p>
              </w:tc>
              <w:tc>
                <w:tcPr>
                  <w:tcW w:w="578" w:type="pct"/>
                  <w:tcBorders>
                    <w:top w:val="nil"/>
                    <w:left w:val="nil"/>
                    <w:bottom w:val="single" w:color="000000" w:sz="4" w:space="0"/>
                    <w:right w:val="single" w:color="000000" w:sz="4" w:space="0"/>
                  </w:tcBorders>
                  <w:vAlign w:val="center"/>
                </w:tcPr>
                <w:p w14:paraId="62E2E874">
                  <w:pPr>
                    <w:jc w:val="center"/>
                    <w:rPr>
                      <w:rFonts w:hint="eastAsia" w:ascii="宋体" w:hAnsi="宋体" w:eastAsia="宋体" w:cs="宋体"/>
                      <w:szCs w:val="21"/>
                    </w:rPr>
                  </w:pPr>
                  <w:r>
                    <w:rPr>
                      <w:rFonts w:hint="eastAsia" w:ascii="宋体" w:hAnsi="宋体" w:eastAsia="宋体" w:cs="宋体"/>
                      <w:color w:val="auto"/>
                      <w:sz w:val="21"/>
                      <w:szCs w:val="21"/>
                    </w:rPr>
                    <w:t>108</w:t>
                  </w:r>
                </w:p>
              </w:tc>
              <w:tc>
                <w:tcPr>
                  <w:tcW w:w="1152" w:type="pct"/>
                  <w:tcBorders>
                    <w:top w:val="nil"/>
                    <w:left w:val="nil"/>
                    <w:bottom w:val="single" w:color="000000" w:sz="4" w:space="0"/>
                    <w:right w:val="single" w:color="000000" w:sz="4" w:space="0"/>
                  </w:tcBorders>
                  <w:vAlign w:val="center"/>
                </w:tcPr>
                <w:p w14:paraId="29F31A9C">
                  <w:pPr>
                    <w:jc w:val="center"/>
                    <w:rPr>
                      <w:rFonts w:hint="eastAsia" w:ascii="宋体" w:hAnsi="宋体" w:eastAsia="宋体" w:cs="宋体"/>
                      <w:szCs w:val="21"/>
                    </w:rPr>
                  </w:pPr>
                  <w:r>
                    <w:rPr>
                      <w:rFonts w:hint="eastAsia" w:ascii="宋体" w:hAnsi="宋体" w:eastAsia="宋体" w:cs="宋体"/>
                      <w:sz w:val="21"/>
                      <w:szCs w:val="21"/>
                    </w:rPr>
                    <w:t>粉葛</w:t>
                  </w:r>
                </w:p>
              </w:tc>
            </w:tr>
          </w:tbl>
          <w:p w14:paraId="07DF9D45">
            <w:pPr>
              <w:ind w:firstLine="480"/>
              <w:rPr>
                <w:rFonts w:hint="eastAsia" w:ascii="宋体" w:hAnsi="宋体" w:eastAsia="宋体" w:cs="宋体"/>
                <w:szCs w:val="21"/>
              </w:rPr>
            </w:pPr>
            <w:r>
              <w:rPr>
                <w:rFonts w:hint="eastAsia" w:ascii="宋体" w:hAnsi="宋体" w:eastAsia="宋体" w:cs="宋体"/>
                <w:szCs w:val="21"/>
                <w:lang w:val="en-US" w:eastAsia="zh-CN"/>
              </w:rPr>
              <w:t>注：</w:t>
            </w:r>
            <w:r>
              <w:rPr>
                <w:rFonts w:hint="eastAsia" w:ascii="宋体" w:hAnsi="宋体" w:eastAsia="宋体" w:cs="宋体"/>
                <w:szCs w:val="21"/>
                <w:lang w:val="en-US" w:eastAsia="zh-Hans"/>
              </w:rPr>
              <w:t>以上为</w:t>
            </w:r>
            <w:r>
              <w:rPr>
                <w:rFonts w:hint="eastAsia" w:ascii="宋体" w:hAnsi="宋体" w:eastAsia="宋体" w:cs="宋体"/>
                <w:szCs w:val="21"/>
                <w:lang w:val="en-US" w:eastAsia="zh-CN"/>
              </w:rPr>
              <w:t>常用</w:t>
            </w:r>
            <w:r>
              <w:rPr>
                <w:rFonts w:hint="eastAsia" w:ascii="宋体" w:hAnsi="宋体" w:eastAsia="宋体" w:cs="宋体"/>
                <w:szCs w:val="21"/>
                <w:lang w:val="en-US" w:eastAsia="zh-Hans"/>
              </w:rPr>
              <w:t>蔬菜</w:t>
            </w:r>
            <w:r>
              <w:rPr>
                <w:rFonts w:hint="eastAsia" w:ascii="宋体" w:hAnsi="宋体" w:eastAsia="宋体" w:cs="宋体"/>
                <w:szCs w:val="21"/>
                <w:lang w:val="en-US" w:eastAsia="zh-CN"/>
              </w:rPr>
              <w:t>列表</w:t>
            </w:r>
            <w:r>
              <w:rPr>
                <w:rFonts w:hint="default" w:ascii="宋体" w:hAnsi="宋体" w:eastAsia="宋体" w:cs="宋体"/>
                <w:szCs w:val="21"/>
                <w:lang w:eastAsia="zh-CN"/>
              </w:rPr>
              <w:t>；</w:t>
            </w:r>
            <w:r>
              <w:rPr>
                <w:rFonts w:hint="eastAsia" w:ascii="宋体" w:hAnsi="宋体" w:eastAsia="宋体" w:cs="宋体"/>
                <w:szCs w:val="21"/>
                <w:lang w:val="en-US" w:eastAsia="zh-CN"/>
              </w:rPr>
              <w:t>未在表中列明的其他</w:t>
            </w:r>
            <w:r>
              <w:rPr>
                <w:rFonts w:hint="eastAsia" w:ascii="宋体" w:hAnsi="宋体" w:eastAsia="宋体" w:cs="宋体"/>
                <w:szCs w:val="21"/>
                <w:lang w:val="en-US" w:eastAsia="zh-Hans"/>
              </w:rPr>
              <w:t>蔬菜</w:t>
            </w:r>
            <w:r>
              <w:rPr>
                <w:rFonts w:hint="eastAsia" w:ascii="宋体" w:hAnsi="宋体" w:eastAsia="宋体" w:cs="宋体"/>
                <w:szCs w:val="21"/>
                <w:lang w:val="en-US" w:eastAsia="zh-CN"/>
              </w:rPr>
              <w:t>品类，如采购人需要，中标</w:t>
            </w:r>
            <w:r>
              <w:rPr>
                <w:rFonts w:hint="eastAsia" w:ascii="宋体" w:hAnsi="宋体" w:eastAsia="宋体" w:cs="宋体"/>
                <w:szCs w:val="21"/>
                <w:lang w:val="en-US" w:eastAsia="zh-Hans"/>
              </w:rPr>
              <w:t>人</w:t>
            </w:r>
            <w:r>
              <w:rPr>
                <w:rFonts w:hint="eastAsia" w:ascii="宋体" w:hAnsi="宋体" w:eastAsia="宋体" w:cs="宋体"/>
                <w:szCs w:val="21"/>
                <w:lang w:val="en-US" w:eastAsia="zh-CN"/>
              </w:rPr>
              <w:t>必须无条件供货，统一按该项目的中标折扣进行结算</w:t>
            </w:r>
          </w:p>
          <w:p w14:paraId="3853A7E2">
            <w:pPr>
              <w:ind w:firstLine="480"/>
              <w:rPr>
                <w:rFonts w:hint="eastAsia" w:ascii="宋体" w:hAnsi="宋体" w:eastAsia="宋体" w:cs="宋体"/>
                <w:b/>
                <w:sz w:val="21"/>
                <w:szCs w:val="21"/>
              </w:rPr>
            </w:pPr>
            <w:r>
              <w:rPr>
                <w:rFonts w:hint="eastAsia" w:ascii="宋体" w:hAnsi="宋体" w:eastAsia="宋体" w:cs="宋体"/>
                <w:b/>
                <w:sz w:val="21"/>
                <w:szCs w:val="21"/>
              </w:rPr>
              <w:t>（二）质量要求</w:t>
            </w:r>
          </w:p>
          <w:p w14:paraId="55B47213">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瓜、果、蔬菜必须是优质货品，不得含有残留农药或污染物，中标人必须保证所供应的蔬菜符合安全质量标准</w:t>
            </w:r>
            <w:r>
              <w:rPr>
                <w:rFonts w:hint="eastAsia" w:ascii="宋体" w:hAnsi="宋体" w:eastAsia="宋体" w:cs="宋体"/>
                <w:sz w:val="21"/>
                <w:szCs w:val="21"/>
                <w:lang w:val="en-US" w:eastAsia="zh-Hans"/>
              </w:rPr>
              <w:t>及国家无公害蔬菜上的卫生指标规定</w:t>
            </w:r>
            <w:r>
              <w:rPr>
                <w:rFonts w:hint="eastAsia" w:ascii="宋体" w:hAnsi="宋体" w:eastAsia="宋体" w:cs="宋体"/>
                <w:sz w:val="21"/>
                <w:szCs w:val="21"/>
              </w:rPr>
              <w:t>，同时承担因所供蔬菜问题引起的一切事故后果。所有蔬菜绝无农药等有害物质的留存，在配送前必须采样送检，经农药残留检测合格并出具检测合格报告单后，方可采收配送。</w:t>
            </w:r>
            <w:r>
              <w:rPr>
                <w:rFonts w:hint="default" w:ascii="宋体" w:hAnsi="宋体" w:eastAsia="宋体" w:cs="宋体"/>
                <w:sz w:val="21"/>
                <w:szCs w:val="21"/>
                <w:lang w:eastAsia="zh-Hans"/>
              </w:rPr>
              <w:t>中标人</w:t>
            </w:r>
            <w:r>
              <w:rPr>
                <w:rFonts w:hint="eastAsia" w:ascii="宋体" w:hAnsi="宋体" w:eastAsia="宋体" w:cs="宋体"/>
                <w:sz w:val="21"/>
                <w:szCs w:val="21"/>
              </w:rPr>
              <w:t>所供货物必须在投标时载明供货的合法生产基地。</w:t>
            </w:r>
            <w:r>
              <w:rPr>
                <w:rFonts w:hint="eastAsia" w:ascii="宋体" w:hAnsi="宋体" w:eastAsia="宋体" w:cs="宋体"/>
                <w:sz w:val="21"/>
                <w:szCs w:val="21"/>
                <w:lang w:val="en-US" w:eastAsia="zh-Hans"/>
              </w:rPr>
              <w:t>中标人</w:t>
            </w:r>
            <w:r>
              <w:rPr>
                <w:rFonts w:hint="eastAsia" w:ascii="宋体" w:hAnsi="宋体" w:eastAsia="宋体" w:cs="宋体"/>
                <w:sz w:val="21"/>
                <w:szCs w:val="21"/>
              </w:rPr>
              <w:t>承诺所供应的所有瓜、果、蔬菜，其农药残留限量</w:t>
            </w:r>
            <w:r>
              <w:rPr>
                <w:rFonts w:hint="eastAsia" w:ascii="宋体" w:hAnsi="宋体" w:eastAsia="宋体" w:cs="宋体"/>
                <w:sz w:val="21"/>
                <w:szCs w:val="21"/>
                <w:lang w:val="en-US" w:eastAsia="zh-Hans"/>
              </w:rPr>
              <w:t>及污染物</w:t>
            </w:r>
            <w:r>
              <w:rPr>
                <w:rFonts w:hint="eastAsia" w:ascii="宋体" w:hAnsi="宋体" w:eastAsia="宋体" w:cs="宋体"/>
                <w:sz w:val="21"/>
                <w:szCs w:val="21"/>
              </w:rPr>
              <w:t>必须符合中华人民共和国国家标准《食品安全国家标准 食品中农药最大残留限量》（GB 2763）、《</w:t>
            </w:r>
            <w:r>
              <w:rPr>
                <w:rFonts w:hint="eastAsia" w:ascii="宋体" w:hAnsi="宋体" w:eastAsia="宋体" w:cs="宋体"/>
                <w:sz w:val="21"/>
                <w:szCs w:val="21"/>
                <w:lang w:eastAsia="zh-CN"/>
              </w:rPr>
              <w:t>食品安全国家标准 食品中污染物限量》（GB 2762）</w:t>
            </w:r>
            <w:r>
              <w:rPr>
                <w:rFonts w:hint="eastAsia" w:ascii="宋体" w:hAnsi="宋体" w:eastAsia="宋体" w:cs="宋体"/>
                <w:sz w:val="21"/>
                <w:szCs w:val="21"/>
                <w:lang w:val="en-US" w:eastAsia="zh-Hans"/>
              </w:rPr>
              <w:t>等相关标准</w:t>
            </w:r>
            <w:r>
              <w:rPr>
                <w:rFonts w:hint="eastAsia" w:ascii="宋体" w:hAnsi="宋体" w:eastAsia="宋体" w:cs="宋体"/>
                <w:sz w:val="21"/>
                <w:szCs w:val="21"/>
              </w:rPr>
              <w:t>的最新有效版本要求。招标文件或合同中</w:t>
            </w:r>
            <w:r>
              <w:rPr>
                <w:rFonts w:hint="eastAsia" w:ascii="宋体" w:hAnsi="宋体" w:eastAsia="宋体" w:cs="宋体"/>
                <w:sz w:val="21"/>
                <w:szCs w:val="21"/>
                <w:lang w:val="en-US" w:eastAsia="zh-Hans"/>
              </w:rPr>
              <w:t>有约定</w:t>
            </w:r>
            <w:r>
              <w:rPr>
                <w:rFonts w:hint="eastAsia" w:ascii="宋体" w:hAnsi="宋体" w:eastAsia="宋体" w:cs="宋体"/>
                <w:sz w:val="21"/>
                <w:szCs w:val="21"/>
              </w:rPr>
              <w:t>更严格的限量标准或增加特定的检测项目</w:t>
            </w:r>
            <w:r>
              <w:rPr>
                <w:rFonts w:hint="eastAsia" w:ascii="宋体" w:hAnsi="宋体" w:eastAsia="宋体" w:cs="宋体"/>
                <w:sz w:val="21"/>
                <w:szCs w:val="21"/>
                <w:lang w:val="en-US" w:eastAsia="zh-Hans"/>
              </w:rPr>
              <w:t>的</w:t>
            </w:r>
            <w:r>
              <w:rPr>
                <w:rFonts w:hint="default" w:ascii="宋体" w:hAnsi="宋体" w:eastAsia="宋体" w:cs="宋体"/>
                <w:sz w:val="21"/>
                <w:szCs w:val="21"/>
                <w:lang w:eastAsia="zh-Hans"/>
              </w:rPr>
              <w:t>，</w:t>
            </w:r>
            <w:r>
              <w:rPr>
                <w:rFonts w:hint="eastAsia" w:ascii="宋体" w:hAnsi="宋体" w:eastAsia="宋体" w:cs="宋体"/>
                <w:sz w:val="21"/>
                <w:szCs w:val="21"/>
                <w:lang w:val="en-US" w:eastAsia="zh-Hans"/>
              </w:rPr>
              <w:t>按招标文件或合同约定执行</w:t>
            </w:r>
            <w:r>
              <w:rPr>
                <w:rFonts w:hint="eastAsia" w:ascii="宋体" w:hAnsi="宋体" w:eastAsia="宋体" w:cs="宋体"/>
                <w:sz w:val="21"/>
                <w:szCs w:val="21"/>
              </w:rPr>
              <w:t>。采购人（或委托的具有法定资质的第三方检测机构）将依据</w:t>
            </w:r>
            <w:r>
              <w:rPr>
                <w:rFonts w:hint="eastAsia" w:ascii="宋体" w:hAnsi="宋体" w:eastAsia="宋体" w:cs="宋体"/>
                <w:sz w:val="21"/>
                <w:szCs w:val="21"/>
                <w:lang w:val="en-US" w:eastAsia="zh-Hans"/>
              </w:rPr>
              <w:t>相关</w:t>
            </w:r>
            <w:r>
              <w:rPr>
                <w:rFonts w:hint="eastAsia" w:ascii="宋体" w:hAnsi="宋体" w:eastAsia="宋体" w:cs="宋体"/>
                <w:sz w:val="21"/>
                <w:szCs w:val="21"/>
              </w:rPr>
              <w:t>标准，对</w:t>
            </w:r>
            <w:r>
              <w:rPr>
                <w:rFonts w:hint="eastAsia" w:ascii="宋体" w:hAnsi="宋体" w:eastAsia="宋体" w:cs="宋体"/>
                <w:sz w:val="21"/>
                <w:szCs w:val="21"/>
                <w:lang w:val="en-US" w:eastAsia="zh-Hans"/>
              </w:rPr>
              <w:t>中标人</w:t>
            </w:r>
            <w:r>
              <w:rPr>
                <w:rFonts w:hint="eastAsia" w:ascii="宋体" w:hAnsi="宋体" w:eastAsia="宋体" w:cs="宋体"/>
                <w:sz w:val="21"/>
                <w:szCs w:val="21"/>
              </w:rPr>
              <w:t>交付的瓜、果、蔬菜进行抽样检测。</w:t>
            </w:r>
          </w:p>
          <w:p w14:paraId="65AEE0D4">
            <w:pPr>
              <w:ind w:firstLine="480"/>
              <w:jc w:val="both"/>
              <w:rPr>
                <w:rFonts w:hint="default" w:ascii="宋体" w:hAnsi="宋体" w:eastAsia="宋体" w:cs="宋体"/>
                <w:szCs w:val="21"/>
              </w:rPr>
            </w:pPr>
            <w:r>
              <w:rPr>
                <w:rFonts w:hint="eastAsia" w:ascii="宋体" w:hAnsi="宋体" w:eastAsia="宋体" w:cs="宋体"/>
                <w:b/>
                <w:color w:val="000000"/>
                <w:sz w:val="21"/>
                <w:szCs w:val="21"/>
              </w:rPr>
              <w:t>无公害蔬菜要求指标</w:t>
            </w:r>
            <w:r>
              <w:rPr>
                <w:rFonts w:hint="default" w:ascii="宋体" w:hAnsi="宋体" w:eastAsia="宋体" w:cs="宋体"/>
                <w:b/>
                <w:color w:val="000000"/>
                <w:sz w:val="21"/>
                <w:szCs w:val="21"/>
              </w:rPr>
              <w:t>：</w:t>
            </w:r>
          </w:p>
          <w:tbl>
            <w:tblPr>
              <w:tblStyle w:val="9"/>
              <w:tblW w:w="5593"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778"/>
              <w:gridCol w:w="3815"/>
            </w:tblGrid>
            <w:tr w14:paraId="4101A3CE">
              <w:trPr>
                <w:trHeight w:val="90" w:hRule="atLeast"/>
              </w:trPr>
              <w:tc>
                <w:tcPr>
                  <w:tcW w:w="1778" w:type="dxa"/>
                  <w:tcBorders>
                    <w:top w:val="single" w:color="000000" w:sz="4" w:space="0"/>
                    <w:left w:val="single" w:color="000000" w:sz="4" w:space="0"/>
                    <w:bottom w:val="single" w:color="000000" w:sz="4" w:space="0"/>
                    <w:right w:val="single" w:color="000000" w:sz="4" w:space="0"/>
                  </w:tcBorders>
                  <w:vAlign w:val="center"/>
                </w:tcPr>
                <w:p w14:paraId="6679E424">
                  <w:pPr>
                    <w:ind w:firstLine="480"/>
                    <w:jc w:val="both"/>
                    <w:rPr>
                      <w:rFonts w:hint="eastAsia" w:ascii="宋体" w:hAnsi="宋体" w:eastAsia="宋体" w:cs="宋体"/>
                      <w:b/>
                      <w:bCs/>
                    </w:rPr>
                  </w:pPr>
                  <w:r>
                    <w:rPr>
                      <w:rFonts w:hint="eastAsia" w:ascii="宋体" w:hAnsi="宋体" w:eastAsia="宋体" w:cs="宋体"/>
                      <w:b/>
                      <w:bCs/>
                      <w:color w:val="auto"/>
                      <w:sz w:val="21"/>
                    </w:rPr>
                    <w:t>项目</w:t>
                  </w:r>
                </w:p>
              </w:tc>
              <w:tc>
                <w:tcPr>
                  <w:tcW w:w="3815" w:type="dxa"/>
                  <w:tcBorders>
                    <w:top w:val="single" w:color="000000" w:sz="4" w:space="0"/>
                    <w:left w:val="nil"/>
                    <w:bottom w:val="single" w:color="000000" w:sz="4" w:space="0"/>
                    <w:right w:val="single" w:color="000000" w:sz="4" w:space="0"/>
                  </w:tcBorders>
                  <w:vAlign w:val="center"/>
                </w:tcPr>
                <w:p w14:paraId="1761BE3F">
                  <w:pPr>
                    <w:ind w:firstLine="480"/>
                    <w:jc w:val="both"/>
                    <w:rPr>
                      <w:rFonts w:hint="eastAsia" w:ascii="宋体" w:hAnsi="宋体" w:eastAsia="宋体" w:cs="宋体"/>
                      <w:b/>
                      <w:bCs/>
                    </w:rPr>
                  </w:pPr>
                  <w:r>
                    <w:rPr>
                      <w:rFonts w:hint="eastAsia" w:ascii="宋体" w:hAnsi="宋体" w:eastAsia="宋体" w:cs="宋体"/>
                      <w:b/>
                      <w:bCs/>
                      <w:color w:val="auto"/>
                      <w:sz w:val="21"/>
                    </w:rPr>
                    <w:t>最高残留限量指标（mg/kg）</w:t>
                  </w:r>
                </w:p>
              </w:tc>
            </w:tr>
            <w:tr w14:paraId="2F562B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5E0A924E">
                  <w:pPr>
                    <w:ind w:firstLine="480"/>
                    <w:jc w:val="both"/>
                    <w:rPr>
                      <w:rFonts w:hint="eastAsia" w:ascii="宋体" w:hAnsi="宋体" w:eastAsia="宋体" w:cs="宋体"/>
                    </w:rPr>
                  </w:pPr>
                  <w:r>
                    <w:rPr>
                      <w:rFonts w:hint="eastAsia" w:ascii="宋体" w:hAnsi="宋体" w:eastAsia="宋体" w:cs="宋体"/>
                      <w:color w:val="auto"/>
                      <w:sz w:val="21"/>
                    </w:rPr>
                    <w:t>汞</w:t>
                  </w:r>
                </w:p>
              </w:tc>
              <w:tc>
                <w:tcPr>
                  <w:tcW w:w="3815" w:type="dxa"/>
                  <w:tcBorders>
                    <w:top w:val="nil"/>
                    <w:left w:val="nil"/>
                    <w:bottom w:val="single" w:color="000000" w:sz="4" w:space="0"/>
                    <w:right w:val="single" w:color="000000" w:sz="4" w:space="0"/>
                  </w:tcBorders>
                  <w:vAlign w:val="center"/>
                </w:tcPr>
                <w:p w14:paraId="56182317">
                  <w:pPr>
                    <w:ind w:firstLine="480"/>
                    <w:jc w:val="both"/>
                    <w:rPr>
                      <w:rFonts w:hint="eastAsia" w:ascii="宋体" w:hAnsi="宋体" w:eastAsia="宋体" w:cs="宋体"/>
                    </w:rPr>
                  </w:pPr>
                  <w:r>
                    <w:rPr>
                      <w:rFonts w:hint="eastAsia" w:ascii="宋体" w:hAnsi="宋体" w:eastAsia="宋体" w:cs="宋体"/>
                      <w:color w:val="auto"/>
                      <w:sz w:val="21"/>
                    </w:rPr>
                    <w:t>≤0.01</w:t>
                  </w:r>
                </w:p>
              </w:tc>
            </w:tr>
            <w:tr w14:paraId="6D497F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BCA034A">
                  <w:pPr>
                    <w:ind w:firstLine="480"/>
                    <w:jc w:val="both"/>
                    <w:rPr>
                      <w:rFonts w:hint="eastAsia" w:ascii="宋体" w:hAnsi="宋体" w:eastAsia="宋体" w:cs="宋体"/>
                    </w:rPr>
                  </w:pPr>
                  <w:r>
                    <w:rPr>
                      <w:rFonts w:hint="eastAsia" w:ascii="宋体" w:hAnsi="宋体" w:eastAsia="宋体" w:cs="宋体"/>
                      <w:color w:val="auto"/>
                      <w:sz w:val="21"/>
                    </w:rPr>
                    <w:t>氟</w:t>
                  </w:r>
                </w:p>
              </w:tc>
              <w:tc>
                <w:tcPr>
                  <w:tcW w:w="3815" w:type="dxa"/>
                  <w:tcBorders>
                    <w:top w:val="nil"/>
                    <w:left w:val="nil"/>
                    <w:bottom w:val="single" w:color="000000" w:sz="4" w:space="0"/>
                    <w:right w:val="single" w:color="000000" w:sz="4" w:space="0"/>
                  </w:tcBorders>
                  <w:vAlign w:val="center"/>
                </w:tcPr>
                <w:p w14:paraId="0776423D">
                  <w:pPr>
                    <w:ind w:firstLine="480"/>
                    <w:jc w:val="both"/>
                    <w:rPr>
                      <w:rFonts w:hint="eastAsia" w:ascii="宋体" w:hAnsi="宋体" w:eastAsia="宋体" w:cs="宋体"/>
                    </w:rPr>
                  </w:pPr>
                  <w:r>
                    <w:rPr>
                      <w:rFonts w:hint="eastAsia" w:ascii="宋体" w:hAnsi="宋体" w:eastAsia="宋体" w:cs="宋体"/>
                      <w:color w:val="auto"/>
                      <w:sz w:val="21"/>
                    </w:rPr>
                    <w:t>≤1.0</w:t>
                  </w:r>
                </w:p>
              </w:tc>
            </w:tr>
            <w:tr w14:paraId="763834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5AABF817">
                  <w:pPr>
                    <w:ind w:firstLine="480"/>
                    <w:jc w:val="both"/>
                    <w:rPr>
                      <w:rFonts w:hint="eastAsia" w:ascii="宋体" w:hAnsi="宋体" w:eastAsia="宋体" w:cs="宋体"/>
                    </w:rPr>
                  </w:pPr>
                  <w:r>
                    <w:rPr>
                      <w:rFonts w:hint="eastAsia" w:ascii="宋体" w:hAnsi="宋体" w:eastAsia="宋体" w:cs="宋体"/>
                      <w:color w:val="auto"/>
                      <w:sz w:val="21"/>
                    </w:rPr>
                    <w:t>砷</w:t>
                  </w:r>
                </w:p>
              </w:tc>
              <w:tc>
                <w:tcPr>
                  <w:tcW w:w="3815" w:type="dxa"/>
                  <w:tcBorders>
                    <w:top w:val="nil"/>
                    <w:left w:val="nil"/>
                    <w:bottom w:val="single" w:color="000000" w:sz="4" w:space="0"/>
                    <w:right w:val="single" w:color="000000" w:sz="4" w:space="0"/>
                  </w:tcBorders>
                  <w:vAlign w:val="center"/>
                </w:tcPr>
                <w:p w14:paraId="6DA8F6F0">
                  <w:pPr>
                    <w:ind w:firstLine="480"/>
                    <w:jc w:val="both"/>
                    <w:rPr>
                      <w:rFonts w:hint="eastAsia" w:ascii="宋体" w:hAnsi="宋体" w:eastAsia="宋体" w:cs="宋体"/>
                    </w:rPr>
                  </w:pPr>
                  <w:r>
                    <w:rPr>
                      <w:rFonts w:hint="eastAsia" w:ascii="宋体" w:hAnsi="宋体" w:eastAsia="宋体" w:cs="宋体"/>
                      <w:color w:val="auto"/>
                      <w:sz w:val="21"/>
                    </w:rPr>
                    <w:t>≤0.5</w:t>
                  </w:r>
                </w:p>
              </w:tc>
            </w:tr>
            <w:tr w14:paraId="3A29F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BA05E2D">
                  <w:pPr>
                    <w:ind w:firstLine="480"/>
                    <w:jc w:val="both"/>
                    <w:rPr>
                      <w:rFonts w:hint="eastAsia" w:ascii="宋体" w:hAnsi="宋体" w:eastAsia="宋体" w:cs="宋体"/>
                    </w:rPr>
                  </w:pPr>
                  <w:r>
                    <w:rPr>
                      <w:rFonts w:hint="eastAsia" w:ascii="宋体" w:hAnsi="宋体" w:eastAsia="宋体" w:cs="宋体"/>
                      <w:color w:val="auto"/>
                      <w:sz w:val="21"/>
                    </w:rPr>
                    <w:t>铅</w:t>
                  </w:r>
                </w:p>
              </w:tc>
              <w:tc>
                <w:tcPr>
                  <w:tcW w:w="3815" w:type="dxa"/>
                  <w:tcBorders>
                    <w:top w:val="nil"/>
                    <w:left w:val="nil"/>
                    <w:bottom w:val="single" w:color="000000" w:sz="4" w:space="0"/>
                    <w:right w:val="single" w:color="000000" w:sz="4" w:space="0"/>
                  </w:tcBorders>
                  <w:vAlign w:val="center"/>
                </w:tcPr>
                <w:p w14:paraId="06C5084C">
                  <w:pPr>
                    <w:ind w:firstLine="480"/>
                    <w:jc w:val="both"/>
                    <w:rPr>
                      <w:rFonts w:hint="eastAsia" w:ascii="宋体" w:hAnsi="宋体" w:eastAsia="宋体" w:cs="宋体"/>
                    </w:rPr>
                  </w:pPr>
                  <w:r>
                    <w:rPr>
                      <w:rFonts w:hint="eastAsia" w:ascii="宋体" w:hAnsi="宋体" w:eastAsia="宋体" w:cs="宋体"/>
                      <w:color w:val="auto"/>
                      <w:sz w:val="21"/>
                    </w:rPr>
                    <w:t>≤0.2</w:t>
                  </w:r>
                  <w:r>
                    <w:rPr>
                      <w:rFonts w:hint="eastAsia" w:ascii="宋体" w:hAnsi="宋体" w:eastAsia="宋体" w:cs="宋体"/>
                      <w:color w:val="auto"/>
                      <w:sz w:val="21"/>
                      <w:szCs w:val="24"/>
                    </w:rPr>
                    <w:t>（</w:t>
                  </w:r>
                  <w:r>
                    <w:rPr>
                      <w:rFonts w:hint="eastAsia" w:ascii="宋体" w:hAnsi="宋体" w:eastAsia="宋体" w:cs="宋体"/>
                      <w:color w:val="auto"/>
                      <w:sz w:val="21"/>
                      <w:lang w:eastAsia="zh-CN"/>
                    </w:rPr>
                    <w:t>新鲜蔬菜（芸薹类蔬菜、叶菜蔬菜、豆类蔬菜、生姜、薯类除外）≤0.1</w:t>
                  </w:r>
                  <w:r>
                    <w:rPr>
                      <w:rFonts w:hint="eastAsia" w:ascii="宋体" w:hAnsi="宋体" w:eastAsia="宋体" w:cs="宋体"/>
                      <w:color w:val="auto"/>
                      <w:sz w:val="21"/>
                      <w:szCs w:val="24"/>
                      <w:lang w:eastAsia="zh-CN"/>
                    </w:rPr>
                    <w:t>）</w:t>
                  </w:r>
                </w:p>
              </w:tc>
            </w:tr>
            <w:tr w14:paraId="4143F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12F50FF8">
                  <w:pPr>
                    <w:ind w:firstLine="480"/>
                    <w:jc w:val="both"/>
                    <w:rPr>
                      <w:rFonts w:hint="eastAsia" w:ascii="宋体" w:hAnsi="宋体" w:eastAsia="宋体" w:cs="宋体"/>
                    </w:rPr>
                  </w:pPr>
                  <w:r>
                    <w:rPr>
                      <w:rFonts w:hint="eastAsia" w:ascii="宋体" w:hAnsi="宋体" w:eastAsia="宋体" w:cs="宋体"/>
                      <w:color w:val="auto"/>
                      <w:sz w:val="21"/>
                    </w:rPr>
                    <w:t>镉</w:t>
                  </w:r>
                </w:p>
              </w:tc>
              <w:tc>
                <w:tcPr>
                  <w:tcW w:w="3815" w:type="dxa"/>
                  <w:tcBorders>
                    <w:top w:val="nil"/>
                    <w:left w:val="nil"/>
                    <w:bottom w:val="single" w:color="000000" w:sz="4" w:space="0"/>
                    <w:right w:val="single" w:color="000000" w:sz="4" w:space="0"/>
                  </w:tcBorders>
                  <w:vAlign w:val="center"/>
                </w:tcPr>
                <w:p w14:paraId="41FFD490">
                  <w:pPr>
                    <w:ind w:firstLine="480"/>
                    <w:jc w:val="both"/>
                    <w:rPr>
                      <w:rFonts w:hint="eastAsia" w:ascii="宋体" w:hAnsi="宋体" w:eastAsia="宋体" w:cs="宋体"/>
                    </w:rPr>
                  </w:pPr>
                  <w:r>
                    <w:rPr>
                      <w:rFonts w:hint="eastAsia" w:ascii="宋体" w:hAnsi="宋体" w:eastAsia="宋体" w:cs="宋体"/>
                      <w:color w:val="auto"/>
                      <w:sz w:val="21"/>
                    </w:rPr>
                    <w:t>≤0.05</w:t>
                  </w:r>
                </w:p>
              </w:tc>
            </w:tr>
            <w:tr w14:paraId="4F149F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78" w:type="dxa"/>
                  <w:tcBorders>
                    <w:top w:val="nil"/>
                    <w:left w:val="single" w:color="000000" w:sz="4" w:space="0"/>
                    <w:bottom w:val="single" w:color="000000" w:sz="4" w:space="0"/>
                    <w:right w:val="single" w:color="000000" w:sz="4" w:space="0"/>
                  </w:tcBorders>
                  <w:vAlign w:val="center"/>
                </w:tcPr>
                <w:p w14:paraId="726F364F">
                  <w:pPr>
                    <w:ind w:firstLine="480"/>
                    <w:jc w:val="both"/>
                    <w:rPr>
                      <w:rFonts w:hint="eastAsia" w:ascii="宋体" w:hAnsi="宋体" w:eastAsia="宋体" w:cs="宋体"/>
                    </w:rPr>
                  </w:pPr>
                  <w:r>
                    <w:rPr>
                      <w:rFonts w:hint="eastAsia" w:ascii="宋体" w:hAnsi="宋体" w:eastAsia="宋体" w:cs="宋体"/>
                      <w:color w:val="auto"/>
                      <w:sz w:val="21"/>
                    </w:rPr>
                    <w:t>六六六</w:t>
                  </w:r>
                </w:p>
              </w:tc>
              <w:tc>
                <w:tcPr>
                  <w:tcW w:w="3815" w:type="dxa"/>
                  <w:tcBorders>
                    <w:top w:val="nil"/>
                    <w:left w:val="nil"/>
                    <w:bottom w:val="single" w:color="000000" w:sz="4" w:space="0"/>
                    <w:right w:val="single" w:color="000000" w:sz="4" w:space="0"/>
                  </w:tcBorders>
                  <w:vAlign w:val="center"/>
                </w:tcPr>
                <w:p w14:paraId="45C37D5C">
                  <w:pPr>
                    <w:ind w:firstLine="480"/>
                    <w:jc w:val="both"/>
                    <w:rPr>
                      <w:rFonts w:hint="eastAsia" w:ascii="宋体" w:hAnsi="宋体" w:eastAsia="宋体" w:cs="宋体"/>
                    </w:rPr>
                  </w:pPr>
                  <w:r>
                    <w:rPr>
                      <w:rFonts w:hint="eastAsia" w:ascii="宋体" w:hAnsi="宋体" w:eastAsia="宋体" w:cs="宋体"/>
                      <w:color w:val="auto"/>
                      <w:sz w:val="21"/>
                    </w:rPr>
                    <w:t>≤0.05</w:t>
                  </w:r>
                </w:p>
              </w:tc>
            </w:tr>
            <w:tr w14:paraId="4BF20A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50590CF1">
                  <w:pPr>
                    <w:ind w:firstLine="480"/>
                    <w:jc w:val="both"/>
                    <w:rPr>
                      <w:rFonts w:hint="eastAsia" w:ascii="宋体" w:hAnsi="宋体" w:eastAsia="宋体" w:cs="宋体"/>
                    </w:rPr>
                  </w:pPr>
                  <w:r>
                    <w:rPr>
                      <w:rFonts w:hint="eastAsia" w:ascii="宋体" w:hAnsi="宋体" w:eastAsia="宋体" w:cs="宋体"/>
                      <w:color w:val="auto"/>
                      <w:sz w:val="21"/>
                    </w:rPr>
                    <w:t>滴滴涕</w:t>
                  </w:r>
                </w:p>
              </w:tc>
              <w:tc>
                <w:tcPr>
                  <w:tcW w:w="3815" w:type="dxa"/>
                  <w:tcBorders>
                    <w:top w:val="nil"/>
                    <w:left w:val="nil"/>
                    <w:bottom w:val="single" w:color="000000" w:sz="4" w:space="0"/>
                    <w:right w:val="single" w:color="000000" w:sz="4" w:space="0"/>
                  </w:tcBorders>
                  <w:vAlign w:val="center"/>
                </w:tcPr>
                <w:p w14:paraId="16C6986E">
                  <w:pPr>
                    <w:ind w:firstLine="480"/>
                    <w:jc w:val="both"/>
                    <w:rPr>
                      <w:rFonts w:hint="eastAsia" w:ascii="宋体" w:hAnsi="宋体" w:eastAsia="宋体" w:cs="宋体"/>
                    </w:rPr>
                  </w:pPr>
                  <w:r>
                    <w:rPr>
                      <w:rFonts w:hint="eastAsia" w:ascii="宋体" w:hAnsi="宋体" w:eastAsia="宋体" w:cs="宋体"/>
                      <w:color w:val="auto"/>
                      <w:sz w:val="21"/>
                    </w:rPr>
                    <w:t>≤0.1</w:t>
                  </w:r>
                </w:p>
              </w:tc>
            </w:tr>
            <w:tr w14:paraId="3DB684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068177A5">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甲拌磷</w:t>
                  </w:r>
                </w:p>
              </w:tc>
              <w:tc>
                <w:tcPr>
                  <w:tcW w:w="3815" w:type="dxa"/>
                  <w:tcBorders>
                    <w:top w:val="nil"/>
                    <w:left w:val="nil"/>
                    <w:bottom w:val="single" w:color="000000" w:sz="4" w:space="0"/>
                    <w:right w:val="single" w:color="000000" w:sz="4" w:space="0"/>
                  </w:tcBorders>
                  <w:vAlign w:val="center"/>
                </w:tcPr>
                <w:p w14:paraId="02192715">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2CE7A0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50083167">
                  <w:pPr>
                    <w:ind w:firstLine="480"/>
                    <w:jc w:val="both"/>
                    <w:rPr>
                      <w:rFonts w:hint="eastAsia" w:ascii="宋体" w:hAnsi="宋体" w:eastAsia="宋体" w:cs="宋体"/>
                    </w:rPr>
                  </w:pPr>
                  <w:r>
                    <w:rPr>
                      <w:rFonts w:hint="eastAsia" w:ascii="宋体" w:hAnsi="宋体" w:eastAsia="宋体" w:cs="宋体"/>
                      <w:color w:val="auto"/>
                      <w:sz w:val="21"/>
                    </w:rPr>
                    <w:t>杀螟硫磷</w:t>
                  </w:r>
                </w:p>
              </w:tc>
              <w:tc>
                <w:tcPr>
                  <w:tcW w:w="3815" w:type="dxa"/>
                  <w:tcBorders>
                    <w:top w:val="nil"/>
                    <w:left w:val="nil"/>
                    <w:bottom w:val="single" w:color="000000" w:sz="4" w:space="0"/>
                    <w:right w:val="single" w:color="000000" w:sz="4" w:space="0"/>
                  </w:tcBorders>
                  <w:vAlign w:val="center"/>
                </w:tcPr>
                <w:p w14:paraId="64B12CF1">
                  <w:pPr>
                    <w:ind w:firstLine="480"/>
                    <w:jc w:val="both"/>
                    <w:rPr>
                      <w:rFonts w:hint="eastAsia" w:ascii="宋体" w:hAnsi="宋体" w:eastAsia="宋体" w:cs="宋体"/>
                      <w:lang w:eastAsia="zh-Hans"/>
                    </w:rPr>
                  </w:pPr>
                  <w:r>
                    <w:rPr>
                      <w:rFonts w:hint="eastAsia" w:ascii="宋体" w:hAnsi="宋体" w:eastAsia="宋体" w:cs="宋体"/>
                      <w:color w:val="auto"/>
                      <w:sz w:val="21"/>
                    </w:rPr>
                    <w:t>≤0.5</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结球甘蓝≤0.</w:t>
                  </w:r>
                  <w:r>
                    <w:rPr>
                      <w:rFonts w:hint="eastAsia" w:ascii="宋体" w:hAnsi="宋体" w:eastAsia="宋体" w:cs="宋体"/>
                      <w:color w:val="auto"/>
                      <w:sz w:val="21"/>
                      <w:lang w:eastAsia="zh-Hans"/>
                    </w:rPr>
                    <w:t>2</w:t>
                  </w:r>
                  <w:r>
                    <w:rPr>
                      <w:rFonts w:hint="eastAsia" w:ascii="宋体" w:hAnsi="宋体" w:eastAsia="宋体" w:cs="宋体"/>
                      <w:color w:val="auto"/>
                      <w:sz w:val="21"/>
                      <w:szCs w:val="24"/>
                      <w:lang w:eastAsia="zh-Hans"/>
                    </w:rPr>
                    <w:t>）</w:t>
                  </w:r>
                </w:p>
              </w:tc>
            </w:tr>
            <w:tr w14:paraId="28FFAC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2D392DEB">
                  <w:pPr>
                    <w:ind w:firstLine="480"/>
                    <w:jc w:val="both"/>
                    <w:rPr>
                      <w:rFonts w:hint="eastAsia" w:ascii="宋体" w:hAnsi="宋体" w:eastAsia="宋体" w:cs="宋体"/>
                    </w:rPr>
                  </w:pPr>
                  <w:r>
                    <w:rPr>
                      <w:rFonts w:hint="eastAsia" w:ascii="宋体" w:hAnsi="宋体" w:eastAsia="宋体" w:cs="宋体"/>
                      <w:color w:val="auto"/>
                      <w:sz w:val="21"/>
                    </w:rPr>
                    <w:t>倍硫磷</w:t>
                  </w:r>
                </w:p>
              </w:tc>
              <w:tc>
                <w:tcPr>
                  <w:tcW w:w="3815" w:type="dxa"/>
                  <w:tcBorders>
                    <w:top w:val="nil"/>
                    <w:left w:val="nil"/>
                    <w:bottom w:val="single" w:color="000000" w:sz="4" w:space="0"/>
                    <w:right w:val="single" w:color="000000" w:sz="4" w:space="0"/>
                  </w:tcBorders>
                  <w:vAlign w:val="center"/>
                </w:tcPr>
                <w:p w14:paraId="173084B2">
                  <w:pPr>
                    <w:ind w:firstLine="480"/>
                    <w:jc w:val="both"/>
                    <w:rPr>
                      <w:rFonts w:hint="eastAsia" w:ascii="宋体" w:hAnsi="宋体" w:eastAsia="宋体" w:cs="宋体"/>
                    </w:rPr>
                  </w:pPr>
                  <w:r>
                    <w:rPr>
                      <w:rFonts w:hint="eastAsia" w:ascii="宋体" w:hAnsi="宋体" w:eastAsia="宋体" w:cs="宋体"/>
                      <w:color w:val="auto"/>
                      <w:sz w:val="21"/>
                    </w:rPr>
                    <w:t>≤0.05</w:t>
                  </w:r>
                </w:p>
              </w:tc>
            </w:tr>
            <w:tr w14:paraId="5AC5F6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1FBFDE3">
                  <w:pPr>
                    <w:ind w:firstLine="480"/>
                    <w:jc w:val="both"/>
                    <w:rPr>
                      <w:rFonts w:hint="eastAsia" w:ascii="宋体" w:hAnsi="宋体" w:eastAsia="宋体" w:cs="宋体"/>
                    </w:rPr>
                  </w:pPr>
                  <w:r>
                    <w:rPr>
                      <w:rFonts w:hint="eastAsia" w:ascii="宋体" w:hAnsi="宋体" w:eastAsia="宋体" w:cs="宋体"/>
                      <w:color w:val="auto"/>
                      <w:sz w:val="21"/>
                    </w:rPr>
                    <w:t>敌敌畏</w:t>
                  </w:r>
                </w:p>
              </w:tc>
              <w:tc>
                <w:tcPr>
                  <w:tcW w:w="3815" w:type="dxa"/>
                  <w:tcBorders>
                    <w:top w:val="nil"/>
                    <w:left w:val="nil"/>
                    <w:bottom w:val="single" w:color="000000" w:sz="4" w:space="0"/>
                    <w:right w:val="single" w:color="000000" w:sz="4" w:space="0"/>
                  </w:tcBorders>
                  <w:vAlign w:val="center"/>
                </w:tcPr>
                <w:p w14:paraId="4C827B34">
                  <w:pPr>
                    <w:ind w:firstLine="480"/>
                    <w:jc w:val="both"/>
                    <w:rPr>
                      <w:rFonts w:hint="eastAsia" w:ascii="宋体" w:hAnsi="宋体" w:eastAsia="宋体" w:cs="宋体"/>
                      <w:lang w:eastAsia="zh-Hans"/>
                    </w:rPr>
                  </w:pPr>
                  <w:r>
                    <w:rPr>
                      <w:rFonts w:hint="eastAsia" w:ascii="宋体" w:hAnsi="宋体" w:eastAsia="宋体" w:cs="宋体"/>
                      <w:color w:val="auto"/>
                      <w:sz w:val="21"/>
                    </w:rPr>
                    <w:t>≤0.2</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花椰菜</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青花菜</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菠菜≤0.</w:t>
                  </w:r>
                  <w:r>
                    <w:rPr>
                      <w:rFonts w:hint="eastAsia" w:ascii="宋体" w:hAnsi="宋体" w:eastAsia="宋体" w:cs="宋体"/>
                      <w:color w:val="auto"/>
                      <w:sz w:val="21"/>
                      <w:lang w:eastAsia="zh-Hans"/>
                    </w:rPr>
                    <w:t>1</w:t>
                  </w:r>
                  <w:r>
                    <w:rPr>
                      <w:rFonts w:hint="eastAsia" w:ascii="宋体" w:hAnsi="宋体" w:eastAsia="宋体" w:cs="宋体"/>
                      <w:color w:val="auto"/>
                      <w:sz w:val="21"/>
                      <w:szCs w:val="24"/>
                      <w:lang w:eastAsia="zh-Hans"/>
                    </w:rPr>
                    <w:t>）</w:t>
                  </w:r>
                </w:p>
              </w:tc>
            </w:tr>
            <w:tr w14:paraId="4F28B7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3EE75E2B">
                  <w:pPr>
                    <w:ind w:firstLine="480"/>
                    <w:jc w:val="both"/>
                    <w:rPr>
                      <w:rFonts w:hint="eastAsia" w:ascii="宋体" w:hAnsi="宋体" w:eastAsia="宋体" w:cs="宋体"/>
                    </w:rPr>
                  </w:pPr>
                  <w:r>
                    <w:rPr>
                      <w:rFonts w:hint="eastAsia" w:ascii="宋体" w:hAnsi="宋体" w:eastAsia="宋体" w:cs="宋体"/>
                      <w:color w:val="auto"/>
                      <w:sz w:val="21"/>
                    </w:rPr>
                    <w:t>乐果</w:t>
                  </w:r>
                </w:p>
              </w:tc>
              <w:tc>
                <w:tcPr>
                  <w:tcW w:w="3815" w:type="dxa"/>
                  <w:tcBorders>
                    <w:top w:val="nil"/>
                    <w:left w:val="nil"/>
                    <w:bottom w:val="single" w:color="000000" w:sz="4" w:space="0"/>
                    <w:right w:val="single" w:color="000000" w:sz="4" w:space="0"/>
                  </w:tcBorders>
                  <w:vAlign w:val="center"/>
                </w:tcPr>
                <w:p w14:paraId="397BEFC9">
                  <w:pPr>
                    <w:ind w:firstLine="480"/>
                    <w:jc w:val="both"/>
                    <w:rPr>
                      <w:rFonts w:hint="eastAsia" w:ascii="宋体" w:hAnsi="宋体" w:eastAsia="宋体" w:cs="宋体"/>
                    </w:rPr>
                  </w:pPr>
                  <w:r>
                    <w:rPr>
                      <w:rFonts w:hint="eastAsia" w:ascii="宋体" w:hAnsi="宋体" w:eastAsia="宋体" w:cs="宋体"/>
                      <w:color w:val="auto"/>
                      <w:sz w:val="21"/>
                    </w:rPr>
                    <w:t>≤0.01</w:t>
                  </w:r>
                </w:p>
              </w:tc>
            </w:tr>
            <w:tr w14:paraId="569CAA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15DC5D5F">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马拉硫磷</w:t>
                  </w:r>
                </w:p>
              </w:tc>
              <w:tc>
                <w:tcPr>
                  <w:tcW w:w="3815" w:type="dxa"/>
                  <w:tcBorders>
                    <w:top w:val="nil"/>
                    <w:left w:val="nil"/>
                    <w:bottom w:val="single" w:color="000000" w:sz="4" w:space="0"/>
                    <w:right w:val="single" w:color="000000" w:sz="4" w:space="0"/>
                  </w:tcBorders>
                  <w:vAlign w:val="center"/>
                </w:tcPr>
                <w:p w14:paraId="78063525">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1046F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AB47541">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对硫磷</w:t>
                  </w:r>
                </w:p>
              </w:tc>
              <w:tc>
                <w:tcPr>
                  <w:tcW w:w="3815" w:type="dxa"/>
                  <w:tcBorders>
                    <w:top w:val="nil"/>
                    <w:left w:val="nil"/>
                    <w:bottom w:val="single" w:color="000000" w:sz="4" w:space="0"/>
                    <w:right w:val="single" w:color="000000" w:sz="4" w:space="0"/>
                  </w:tcBorders>
                  <w:vAlign w:val="center"/>
                </w:tcPr>
                <w:p w14:paraId="6BD9E95C">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042C3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06DA87D0">
                  <w:pPr>
                    <w:ind w:firstLine="480"/>
                    <w:jc w:val="both"/>
                    <w:rPr>
                      <w:rFonts w:hint="eastAsia" w:ascii="宋体" w:hAnsi="宋体" w:eastAsia="宋体" w:cs="宋体"/>
                    </w:rPr>
                  </w:pPr>
                  <w:r>
                    <w:rPr>
                      <w:rFonts w:hint="eastAsia" w:ascii="宋体" w:hAnsi="宋体" w:eastAsia="宋体" w:cs="宋体"/>
                      <w:color w:val="auto"/>
                      <w:sz w:val="21"/>
                    </w:rPr>
                    <w:t>乙酰甲胺磷</w:t>
                  </w:r>
                </w:p>
              </w:tc>
              <w:tc>
                <w:tcPr>
                  <w:tcW w:w="3815" w:type="dxa"/>
                  <w:tcBorders>
                    <w:top w:val="nil"/>
                    <w:left w:val="nil"/>
                    <w:bottom w:val="single" w:color="000000" w:sz="4" w:space="0"/>
                    <w:right w:val="single" w:color="000000" w:sz="4" w:space="0"/>
                  </w:tcBorders>
                  <w:vAlign w:val="center"/>
                </w:tcPr>
                <w:p w14:paraId="4BE49857">
                  <w:pPr>
                    <w:ind w:firstLine="480"/>
                    <w:jc w:val="both"/>
                    <w:rPr>
                      <w:rFonts w:hint="eastAsia" w:ascii="宋体" w:hAnsi="宋体" w:eastAsia="宋体" w:cs="宋体"/>
                    </w:rPr>
                  </w:pPr>
                  <w:r>
                    <w:rPr>
                      <w:rFonts w:hint="eastAsia" w:ascii="宋体" w:hAnsi="宋体" w:eastAsia="宋体" w:cs="宋体"/>
                      <w:color w:val="auto"/>
                      <w:sz w:val="21"/>
                    </w:rPr>
                    <w:t>≤0.02</w:t>
                  </w:r>
                </w:p>
              </w:tc>
            </w:tr>
            <w:tr w14:paraId="2812F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7EB03557">
                  <w:pPr>
                    <w:ind w:firstLine="480"/>
                    <w:jc w:val="both"/>
                    <w:rPr>
                      <w:rFonts w:hint="eastAsia" w:ascii="宋体" w:hAnsi="宋体" w:eastAsia="宋体" w:cs="宋体"/>
                    </w:rPr>
                  </w:pPr>
                  <w:r>
                    <w:rPr>
                      <w:rFonts w:hint="eastAsia" w:ascii="宋体" w:hAnsi="宋体" w:eastAsia="宋体" w:cs="宋体"/>
                      <w:color w:val="auto"/>
                      <w:sz w:val="21"/>
                    </w:rPr>
                    <w:t>毒死蜱</w:t>
                  </w:r>
                </w:p>
              </w:tc>
              <w:tc>
                <w:tcPr>
                  <w:tcW w:w="3815" w:type="dxa"/>
                  <w:tcBorders>
                    <w:top w:val="nil"/>
                    <w:left w:val="nil"/>
                    <w:bottom w:val="single" w:color="000000" w:sz="4" w:space="0"/>
                    <w:right w:val="single" w:color="000000" w:sz="4" w:space="0"/>
                  </w:tcBorders>
                  <w:vAlign w:val="center"/>
                </w:tcPr>
                <w:p w14:paraId="0D549FFA">
                  <w:pPr>
                    <w:ind w:firstLine="480"/>
                    <w:jc w:val="both"/>
                    <w:rPr>
                      <w:rFonts w:hint="eastAsia" w:ascii="宋体" w:hAnsi="宋体" w:eastAsia="宋体" w:cs="宋体"/>
                      <w:lang w:eastAsia="zh-Hans"/>
                    </w:rPr>
                  </w:pPr>
                  <w:r>
                    <w:rPr>
                      <w:rFonts w:hint="eastAsia" w:ascii="宋体" w:hAnsi="宋体" w:eastAsia="宋体" w:cs="宋体"/>
                      <w:color w:val="auto"/>
                      <w:sz w:val="21"/>
                    </w:rPr>
                    <w:t>≤0</w:t>
                  </w:r>
                  <w:r>
                    <w:rPr>
                      <w:rFonts w:hint="eastAsia" w:ascii="宋体" w:hAnsi="宋体" w:eastAsia="宋体" w:cs="宋体"/>
                      <w:color w:val="auto"/>
                      <w:sz w:val="21"/>
                      <w:lang w:val="en-US" w:eastAsia="zh-Hans"/>
                    </w:rPr>
                    <w:t>.</w:t>
                  </w:r>
                  <w:r>
                    <w:rPr>
                      <w:rFonts w:hint="eastAsia" w:ascii="宋体" w:hAnsi="宋体" w:eastAsia="宋体" w:cs="宋体"/>
                      <w:color w:val="auto"/>
                      <w:sz w:val="21"/>
                      <w:lang w:eastAsia="zh-Hans"/>
                    </w:rPr>
                    <w:t>02</w:t>
                  </w:r>
                  <w:r>
                    <w:rPr>
                      <w:rFonts w:hint="eastAsia" w:ascii="宋体" w:hAnsi="宋体" w:eastAsia="宋体" w:cs="宋体"/>
                      <w:color w:val="auto"/>
                      <w:sz w:val="21"/>
                      <w:szCs w:val="24"/>
                      <w:lang w:eastAsia="zh-Hans"/>
                    </w:rPr>
                    <w:t>（</w:t>
                  </w:r>
                  <w:r>
                    <w:rPr>
                      <w:rFonts w:hint="eastAsia" w:ascii="宋体" w:hAnsi="宋体" w:eastAsia="宋体" w:cs="宋体"/>
                      <w:color w:val="auto"/>
                      <w:sz w:val="21"/>
                      <w:lang w:val="en-US" w:eastAsia="zh-Hans"/>
                    </w:rPr>
                    <w:t>豌豆≤0.0</w:t>
                  </w:r>
                  <w:r>
                    <w:rPr>
                      <w:rFonts w:hint="eastAsia" w:ascii="宋体" w:hAnsi="宋体" w:eastAsia="宋体" w:cs="宋体"/>
                      <w:color w:val="auto"/>
                      <w:sz w:val="21"/>
                      <w:lang w:eastAsia="zh-Hans"/>
                    </w:rPr>
                    <w:t>1</w:t>
                  </w:r>
                  <w:r>
                    <w:rPr>
                      <w:rFonts w:hint="eastAsia" w:ascii="宋体" w:hAnsi="宋体" w:eastAsia="宋体" w:cs="宋体"/>
                      <w:color w:val="auto"/>
                      <w:sz w:val="21"/>
                      <w:szCs w:val="24"/>
                      <w:lang w:eastAsia="zh-Hans"/>
                    </w:rPr>
                    <w:t>）</w:t>
                  </w:r>
                </w:p>
              </w:tc>
            </w:tr>
            <w:tr w14:paraId="02B47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74A9935A">
                  <w:pPr>
                    <w:ind w:firstLine="480"/>
                    <w:jc w:val="both"/>
                    <w:rPr>
                      <w:rFonts w:hint="eastAsia" w:ascii="宋体" w:hAnsi="宋体" w:eastAsia="宋体" w:cs="宋体"/>
                    </w:rPr>
                  </w:pPr>
                  <w:r>
                    <w:rPr>
                      <w:rFonts w:hint="eastAsia" w:ascii="宋体" w:hAnsi="宋体" w:eastAsia="宋体" w:cs="宋体"/>
                      <w:color w:val="auto"/>
                      <w:sz w:val="21"/>
                    </w:rPr>
                    <w:t>多菌灵</w:t>
                  </w:r>
                </w:p>
              </w:tc>
              <w:tc>
                <w:tcPr>
                  <w:tcW w:w="3815" w:type="dxa"/>
                  <w:tcBorders>
                    <w:top w:val="nil"/>
                    <w:left w:val="nil"/>
                    <w:bottom w:val="single" w:color="000000" w:sz="4" w:space="0"/>
                    <w:right w:val="single" w:color="000000" w:sz="4" w:space="0"/>
                  </w:tcBorders>
                  <w:vAlign w:val="center"/>
                </w:tcPr>
                <w:p w14:paraId="5ADE7920">
                  <w:pPr>
                    <w:ind w:firstLine="480"/>
                    <w:jc w:val="both"/>
                    <w:rPr>
                      <w:rFonts w:hint="eastAsia" w:ascii="宋体" w:hAnsi="宋体" w:eastAsia="宋体" w:cs="宋体"/>
                      <w:lang w:eastAsia="zh-Hans"/>
                    </w:rPr>
                  </w:pPr>
                  <w:r>
                    <w:rPr>
                      <w:rFonts w:hint="eastAsia" w:ascii="宋体" w:hAnsi="宋体" w:eastAsia="宋体" w:cs="宋体"/>
                      <w:color w:val="auto"/>
                      <w:sz w:val="21"/>
                    </w:rPr>
                    <w:t>≤0.5</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苦瓜≤0.</w:t>
                  </w:r>
                  <w:r>
                    <w:rPr>
                      <w:rFonts w:hint="eastAsia" w:ascii="宋体" w:hAnsi="宋体" w:eastAsia="宋体" w:cs="宋体"/>
                      <w:color w:val="auto"/>
                      <w:sz w:val="21"/>
                      <w:lang w:eastAsia="zh-Hans"/>
                    </w:rPr>
                    <w:t>3，</w:t>
                  </w:r>
                  <w:r>
                    <w:rPr>
                      <w:rFonts w:hint="eastAsia" w:ascii="宋体" w:hAnsi="宋体" w:eastAsia="宋体" w:cs="宋体"/>
                      <w:color w:val="auto"/>
                      <w:sz w:val="21"/>
                      <w:lang w:val="en-US" w:eastAsia="zh-Hans"/>
                    </w:rPr>
                    <w:t>萝卜</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莲子</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莲藕≤0.</w:t>
                  </w:r>
                  <w:r>
                    <w:rPr>
                      <w:rFonts w:hint="eastAsia" w:ascii="宋体" w:hAnsi="宋体" w:eastAsia="宋体" w:cs="宋体"/>
                      <w:color w:val="auto"/>
                      <w:sz w:val="21"/>
                      <w:lang w:eastAsia="zh-Hans"/>
                    </w:rPr>
                    <w:t>2</w:t>
                  </w:r>
                  <w:r>
                    <w:rPr>
                      <w:rFonts w:hint="eastAsia" w:ascii="宋体" w:hAnsi="宋体" w:eastAsia="宋体" w:cs="宋体"/>
                      <w:color w:val="auto"/>
                      <w:sz w:val="21"/>
                      <w:szCs w:val="24"/>
                      <w:lang w:eastAsia="zh-Hans"/>
                    </w:rPr>
                    <w:t>）</w:t>
                  </w:r>
                </w:p>
              </w:tc>
            </w:tr>
            <w:tr w14:paraId="0D44AD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2C53357A">
                  <w:pPr>
                    <w:ind w:firstLine="480"/>
                    <w:jc w:val="both"/>
                    <w:rPr>
                      <w:rFonts w:hint="eastAsia" w:ascii="宋体" w:hAnsi="宋体" w:eastAsia="宋体" w:cs="宋体"/>
                    </w:rPr>
                  </w:pPr>
                  <w:r>
                    <w:rPr>
                      <w:rFonts w:hint="eastAsia" w:ascii="宋体" w:hAnsi="宋体" w:eastAsia="宋体" w:cs="宋体"/>
                      <w:color w:val="auto"/>
                      <w:sz w:val="21"/>
                    </w:rPr>
                    <w:t>百菌清</w:t>
                  </w:r>
                </w:p>
              </w:tc>
              <w:tc>
                <w:tcPr>
                  <w:tcW w:w="3815" w:type="dxa"/>
                  <w:tcBorders>
                    <w:top w:val="nil"/>
                    <w:left w:val="nil"/>
                    <w:bottom w:val="single" w:color="000000" w:sz="4" w:space="0"/>
                    <w:right w:val="single" w:color="000000" w:sz="4" w:space="0"/>
                  </w:tcBorders>
                  <w:vAlign w:val="center"/>
                </w:tcPr>
                <w:p w14:paraId="688E4033">
                  <w:pPr>
                    <w:ind w:firstLine="480"/>
                    <w:jc w:val="both"/>
                    <w:rPr>
                      <w:rFonts w:hint="eastAsia" w:ascii="宋体" w:hAnsi="宋体" w:eastAsia="宋体" w:cs="宋体"/>
                      <w:lang w:eastAsia="zh-Hans"/>
                    </w:rPr>
                  </w:pPr>
                  <w:r>
                    <w:rPr>
                      <w:rFonts w:hint="eastAsia" w:ascii="宋体" w:hAnsi="宋体" w:eastAsia="宋体" w:cs="宋体"/>
                      <w:color w:val="auto"/>
                      <w:sz w:val="21"/>
                    </w:rPr>
                    <w:t>≤1.0</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根茎类蔬菜≤</w:t>
                  </w:r>
                  <w:r>
                    <w:rPr>
                      <w:rFonts w:hint="eastAsia" w:ascii="宋体" w:hAnsi="宋体" w:eastAsia="宋体" w:cs="宋体"/>
                      <w:color w:val="auto"/>
                      <w:sz w:val="21"/>
                      <w:lang w:eastAsia="zh-Hans"/>
                    </w:rPr>
                    <w:t>0.3，</w:t>
                  </w:r>
                  <w:r>
                    <w:rPr>
                      <w:rFonts w:hint="eastAsia" w:ascii="宋体" w:hAnsi="宋体" w:eastAsia="宋体" w:cs="宋体"/>
                      <w:color w:val="auto"/>
                      <w:sz w:val="21"/>
                      <w:lang w:val="en-US" w:eastAsia="zh-Hans"/>
                    </w:rPr>
                    <w:t>马铃薯≤</w:t>
                  </w:r>
                  <w:r>
                    <w:rPr>
                      <w:rFonts w:hint="eastAsia" w:ascii="宋体" w:hAnsi="宋体" w:eastAsia="宋体" w:cs="宋体"/>
                      <w:color w:val="auto"/>
                      <w:sz w:val="21"/>
                      <w:lang w:eastAsia="zh-Hans"/>
                    </w:rPr>
                    <w:t>0</w:t>
                  </w:r>
                  <w:r>
                    <w:rPr>
                      <w:rFonts w:hint="eastAsia" w:ascii="宋体" w:hAnsi="宋体" w:eastAsia="宋体" w:cs="宋体"/>
                      <w:color w:val="auto"/>
                      <w:sz w:val="21"/>
                      <w:lang w:val="en-US" w:eastAsia="zh-Hans"/>
                    </w:rPr>
                    <w:t>.</w:t>
                  </w:r>
                  <w:r>
                    <w:rPr>
                      <w:rFonts w:hint="eastAsia" w:ascii="宋体" w:hAnsi="宋体" w:eastAsia="宋体" w:cs="宋体"/>
                      <w:color w:val="auto"/>
                      <w:sz w:val="21"/>
                      <w:lang w:eastAsia="zh-Hans"/>
                    </w:rPr>
                    <w:t>2</w:t>
                  </w:r>
                </w:p>
              </w:tc>
            </w:tr>
            <w:tr w14:paraId="4FD47E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7EB84216">
                  <w:pPr>
                    <w:ind w:firstLine="480"/>
                    <w:jc w:val="both"/>
                    <w:rPr>
                      <w:rFonts w:hint="eastAsia" w:ascii="宋体" w:hAnsi="宋体" w:eastAsia="宋体" w:cs="宋体"/>
                    </w:rPr>
                  </w:pPr>
                  <w:r>
                    <w:rPr>
                      <w:rFonts w:hint="eastAsia" w:ascii="宋体" w:hAnsi="宋体" w:eastAsia="宋体" w:cs="宋体"/>
                      <w:color w:val="auto"/>
                      <w:sz w:val="21"/>
                    </w:rPr>
                    <w:t>代森锰锌</w:t>
                  </w:r>
                </w:p>
              </w:tc>
              <w:tc>
                <w:tcPr>
                  <w:tcW w:w="3815" w:type="dxa"/>
                  <w:tcBorders>
                    <w:top w:val="nil"/>
                    <w:left w:val="nil"/>
                    <w:bottom w:val="single" w:color="000000" w:sz="4" w:space="0"/>
                    <w:right w:val="single" w:color="000000" w:sz="4" w:space="0"/>
                  </w:tcBorders>
                  <w:vAlign w:val="center"/>
                </w:tcPr>
                <w:p w14:paraId="42FF90D0">
                  <w:pPr>
                    <w:ind w:firstLine="480"/>
                    <w:jc w:val="both"/>
                    <w:rPr>
                      <w:rFonts w:hint="eastAsia" w:ascii="宋体" w:hAnsi="宋体" w:eastAsia="宋体" w:cs="宋体"/>
                      <w:lang w:eastAsia="zh-Hans"/>
                    </w:rPr>
                  </w:pPr>
                  <w:r>
                    <w:rPr>
                      <w:rFonts w:hint="eastAsia" w:ascii="宋体" w:hAnsi="宋体" w:eastAsia="宋体" w:cs="宋体"/>
                      <w:color w:val="auto"/>
                      <w:sz w:val="21"/>
                    </w:rPr>
                    <w:t>≤0.5，</w:t>
                  </w:r>
                  <w:r>
                    <w:rPr>
                      <w:rFonts w:hint="eastAsia" w:ascii="宋体" w:hAnsi="宋体" w:eastAsia="宋体" w:cs="宋体"/>
                      <w:color w:val="auto"/>
                      <w:sz w:val="21"/>
                      <w:lang w:val="en-US" w:eastAsia="zh-Hans"/>
                    </w:rPr>
                    <w:t>南瓜≤0.</w:t>
                  </w:r>
                  <w:r>
                    <w:rPr>
                      <w:rFonts w:hint="eastAsia" w:ascii="宋体" w:hAnsi="宋体" w:eastAsia="宋体" w:cs="宋体"/>
                      <w:color w:val="auto"/>
                      <w:sz w:val="21"/>
                      <w:lang w:eastAsia="zh-Hans"/>
                    </w:rPr>
                    <w:t>2</w:t>
                  </w:r>
                  <w:r>
                    <w:rPr>
                      <w:rFonts w:hint="eastAsia" w:ascii="宋体" w:hAnsi="宋体" w:eastAsia="宋体" w:cs="宋体"/>
                      <w:color w:val="auto"/>
                      <w:sz w:val="21"/>
                      <w:szCs w:val="24"/>
                      <w:lang w:eastAsia="zh-Hans"/>
                    </w:rPr>
                    <w:t>）</w:t>
                  </w:r>
                </w:p>
              </w:tc>
            </w:tr>
            <w:tr w14:paraId="4F6DB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0E88855F">
                  <w:pPr>
                    <w:ind w:firstLine="480"/>
                    <w:jc w:val="both"/>
                    <w:rPr>
                      <w:rFonts w:hint="eastAsia" w:ascii="宋体" w:hAnsi="宋体" w:eastAsia="宋体" w:cs="宋体"/>
                    </w:rPr>
                  </w:pPr>
                  <w:r>
                    <w:rPr>
                      <w:rFonts w:hint="eastAsia" w:ascii="宋体" w:hAnsi="宋体" w:eastAsia="宋体" w:cs="宋体"/>
                      <w:color w:val="auto"/>
                      <w:sz w:val="21"/>
                    </w:rPr>
                    <w:t>2，4-D</w:t>
                  </w:r>
                </w:p>
              </w:tc>
              <w:tc>
                <w:tcPr>
                  <w:tcW w:w="3815" w:type="dxa"/>
                  <w:tcBorders>
                    <w:top w:val="nil"/>
                    <w:left w:val="nil"/>
                    <w:bottom w:val="single" w:color="000000" w:sz="4" w:space="0"/>
                    <w:right w:val="single" w:color="000000" w:sz="4" w:space="0"/>
                  </w:tcBorders>
                  <w:vAlign w:val="center"/>
                </w:tcPr>
                <w:p w14:paraId="17807934">
                  <w:pPr>
                    <w:ind w:firstLine="480"/>
                    <w:jc w:val="both"/>
                    <w:rPr>
                      <w:rFonts w:hint="eastAsia" w:ascii="宋体" w:hAnsi="宋体" w:eastAsia="宋体" w:cs="宋体"/>
                    </w:rPr>
                  </w:pPr>
                  <w:r>
                    <w:rPr>
                      <w:rFonts w:hint="eastAsia" w:ascii="宋体" w:hAnsi="宋体" w:eastAsia="宋体" w:cs="宋体"/>
                      <w:color w:val="auto"/>
                      <w:sz w:val="21"/>
                    </w:rPr>
                    <w:t>≤0.2</w:t>
                  </w:r>
                </w:p>
              </w:tc>
            </w:tr>
            <w:tr w14:paraId="1D20DE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2BCB6D42">
                  <w:pPr>
                    <w:ind w:firstLine="480"/>
                    <w:jc w:val="both"/>
                    <w:rPr>
                      <w:rFonts w:hint="eastAsia" w:ascii="宋体" w:hAnsi="宋体" w:eastAsia="宋体" w:cs="宋体"/>
                    </w:rPr>
                  </w:pPr>
                  <w:r>
                    <w:rPr>
                      <w:rFonts w:hint="eastAsia" w:ascii="宋体" w:hAnsi="宋体" w:eastAsia="宋体" w:cs="宋体"/>
                      <w:color w:val="auto"/>
                      <w:sz w:val="21"/>
                    </w:rPr>
                    <w:t>溴氰菊酯</w:t>
                  </w:r>
                </w:p>
              </w:tc>
              <w:tc>
                <w:tcPr>
                  <w:tcW w:w="3815" w:type="dxa"/>
                  <w:tcBorders>
                    <w:top w:val="nil"/>
                    <w:left w:val="nil"/>
                    <w:bottom w:val="single" w:color="000000" w:sz="4" w:space="0"/>
                    <w:right w:val="single" w:color="000000" w:sz="4" w:space="0"/>
                  </w:tcBorders>
                  <w:vAlign w:val="center"/>
                </w:tcPr>
                <w:p w14:paraId="4EA2F31C">
                  <w:pPr>
                    <w:ind w:firstLine="480"/>
                    <w:jc w:val="both"/>
                    <w:rPr>
                      <w:rFonts w:hint="eastAsia" w:ascii="宋体" w:hAnsi="宋体" w:eastAsia="宋体" w:cs="宋体"/>
                    </w:rPr>
                  </w:pPr>
                  <w:r>
                    <w:rPr>
                      <w:rFonts w:hint="eastAsia" w:ascii="宋体" w:hAnsi="宋体" w:eastAsia="宋体" w:cs="宋体"/>
                      <w:color w:val="auto"/>
                      <w:sz w:val="21"/>
                    </w:rPr>
                    <w:t>≤0.2果菜类；≤0.5叶菜类</w:t>
                  </w:r>
                </w:p>
              </w:tc>
            </w:tr>
            <w:tr w14:paraId="5CD97F7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D2C1DDE">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氰戊菊酯</w:t>
                  </w:r>
                </w:p>
              </w:tc>
              <w:tc>
                <w:tcPr>
                  <w:tcW w:w="3815" w:type="dxa"/>
                  <w:tcBorders>
                    <w:top w:val="nil"/>
                    <w:left w:val="nil"/>
                    <w:bottom w:val="single" w:color="000000" w:sz="4" w:space="0"/>
                    <w:right w:val="single" w:color="000000" w:sz="4" w:space="0"/>
                  </w:tcBorders>
                  <w:vAlign w:val="center"/>
                </w:tcPr>
                <w:p w14:paraId="5C4F1FBC">
                  <w:pPr>
                    <w:ind w:firstLine="480"/>
                    <w:jc w:val="both"/>
                    <w:rPr>
                      <w:rFonts w:hint="eastAsia" w:ascii="宋体" w:hAnsi="宋体" w:eastAsia="宋体" w:cs="宋体"/>
                      <w:lang w:val="en-US" w:eastAsia="zh-Hans"/>
                    </w:rPr>
                  </w:pPr>
                  <w:r>
                    <w:rPr>
                      <w:rFonts w:hint="eastAsia" w:ascii="宋体" w:hAnsi="宋体" w:eastAsia="宋体" w:cs="宋体"/>
                      <w:color w:val="auto"/>
                      <w:sz w:val="21"/>
                    </w:rPr>
                    <w:t>≤0.05块根类菜，≤0.2果菜类，≤0.5叶菜类，≤0.01</w:t>
                  </w:r>
                  <w:r>
                    <w:rPr>
                      <w:rFonts w:hint="eastAsia" w:ascii="宋体" w:hAnsi="宋体" w:eastAsia="宋体" w:cs="宋体"/>
                      <w:color w:val="auto"/>
                      <w:sz w:val="21"/>
                      <w:lang w:val="en-US" w:eastAsia="zh-Hans"/>
                    </w:rPr>
                    <w:t>马铃薯</w:t>
                  </w:r>
                </w:p>
              </w:tc>
            </w:tr>
            <w:tr w14:paraId="25313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2977D4EF">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甲胺磷</w:t>
                  </w:r>
                </w:p>
              </w:tc>
              <w:tc>
                <w:tcPr>
                  <w:tcW w:w="3815" w:type="dxa"/>
                  <w:tcBorders>
                    <w:top w:val="nil"/>
                    <w:left w:val="nil"/>
                    <w:bottom w:val="single" w:color="000000" w:sz="4" w:space="0"/>
                    <w:right w:val="single" w:color="000000" w:sz="4" w:space="0"/>
                  </w:tcBorders>
                  <w:vAlign w:val="center"/>
                </w:tcPr>
                <w:p w14:paraId="1B1FABB5">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3DE800D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34A60F5D">
                  <w:pPr>
                    <w:ind w:firstLine="480"/>
                    <w:jc w:val="both"/>
                    <w:rPr>
                      <w:rFonts w:hint="eastAsia" w:ascii="宋体" w:hAnsi="宋体" w:eastAsia="宋体" w:cs="宋体"/>
                    </w:rPr>
                  </w:pPr>
                  <w:r>
                    <w:rPr>
                      <w:rFonts w:hint="eastAsia" w:ascii="宋体" w:hAnsi="宋体" w:eastAsia="宋体" w:cs="宋体"/>
                      <w:color w:val="auto"/>
                      <w:sz w:val="21"/>
                    </w:rPr>
                    <w:t>亚胺硫磷</w:t>
                  </w:r>
                </w:p>
              </w:tc>
              <w:tc>
                <w:tcPr>
                  <w:tcW w:w="3815" w:type="dxa"/>
                  <w:tcBorders>
                    <w:top w:val="nil"/>
                    <w:left w:val="nil"/>
                    <w:bottom w:val="single" w:color="000000" w:sz="4" w:space="0"/>
                    <w:right w:val="single" w:color="000000" w:sz="4" w:space="0"/>
                  </w:tcBorders>
                  <w:vAlign w:val="center"/>
                </w:tcPr>
                <w:p w14:paraId="12D34E71">
                  <w:pPr>
                    <w:ind w:firstLine="480"/>
                    <w:jc w:val="both"/>
                    <w:rPr>
                      <w:rFonts w:hint="eastAsia" w:ascii="宋体" w:hAnsi="宋体" w:eastAsia="宋体" w:cs="宋体"/>
                      <w:lang w:val="en-US" w:eastAsia="zh-Hans"/>
                    </w:rPr>
                  </w:pPr>
                  <w:r>
                    <w:rPr>
                      <w:rFonts w:hint="eastAsia" w:ascii="宋体" w:hAnsi="宋体" w:eastAsia="宋体" w:cs="宋体"/>
                      <w:color w:val="auto"/>
                      <w:sz w:val="21"/>
                    </w:rPr>
                    <w:t>≤0.5</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马铃薯≤0.</w:t>
                  </w:r>
                  <w:r>
                    <w:rPr>
                      <w:rFonts w:hint="eastAsia" w:ascii="宋体" w:hAnsi="宋体" w:eastAsia="宋体" w:cs="宋体"/>
                      <w:color w:val="auto"/>
                      <w:sz w:val="21"/>
                      <w:lang w:eastAsia="zh-Hans"/>
                    </w:rPr>
                    <w:t>0</w:t>
                  </w:r>
                  <w:r>
                    <w:rPr>
                      <w:rFonts w:hint="eastAsia" w:ascii="宋体" w:hAnsi="宋体" w:eastAsia="宋体" w:cs="宋体"/>
                      <w:color w:val="auto"/>
                      <w:sz w:val="21"/>
                      <w:lang w:val="en-US" w:eastAsia="zh-Hans"/>
                    </w:rPr>
                    <w:t>5</w:t>
                  </w:r>
                  <w:r>
                    <w:rPr>
                      <w:rFonts w:hint="eastAsia" w:ascii="宋体" w:hAnsi="宋体" w:eastAsia="宋体" w:cs="宋体"/>
                      <w:color w:val="auto"/>
                      <w:sz w:val="21"/>
                      <w:szCs w:val="24"/>
                      <w:lang w:eastAsia="zh-Hans"/>
                    </w:rPr>
                    <w:t>）</w:t>
                  </w:r>
                </w:p>
              </w:tc>
            </w:tr>
            <w:tr w14:paraId="20DF6C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1FEC75BA">
                  <w:pPr>
                    <w:ind w:firstLine="480"/>
                    <w:jc w:val="both"/>
                    <w:rPr>
                      <w:rFonts w:hint="eastAsia" w:ascii="宋体" w:hAnsi="宋体" w:eastAsia="宋体" w:cs="宋体"/>
                    </w:rPr>
                  </w:pPr>
                  <w:r>
                    <w:rPr>
                      <w:rFonts w:hint="eastAsia" w:ascii="宋体" w:hAnsi="宋体" w:eastAsia="宋体" w:cs="宋体"/>
                      <w:color w:val="auto"/>
                      <w:sz w:val="21"/>
                    </w:rPr>
                    <w:t>辛硫磷</w:t>
                  </w:r>
                </w:p>
              </w:tc>
              <w:tc>
                <w:tcPr>
                  <w:tcW w:w="3815" w:type="dxa"/>
                  <w:tcBorders>
                    <w:top w:val="nil"/>
                    <w:left w:val="nil"/>
                    <w:bottom w:val="single" w:color="000000" w:sz="4" w:space="0"/>
                    <w:right w:val="single" w:color="000000" w:sz="4" w:space="0"/>
                  </w:tcBorders>
                  <w:vAlign w:val="center"/>
                </w:tcPr>
                <w:p w14:paraId="7EB98DD6">
                  <w:pPr>
                    <w:ind w:firstLine="480"/>
                    <w:jc w:val="both"/>
                    <w:rPr>
                      <w:rFonts w:hint="eastAsia" w:ascii="宋体" w:hAnsi="宋体" w:eastAsia="宋体" w:cs="宋体"/>
                    </w:rPr>
                  </w:pPr>
                  <w:r>
                    <w:rPr>
                      <w:rFonts w:hint="eastAsia" w:ascii="宋体" w:hAnsi="宋体" w:eastAsia="宋体" w:cs="宋体"/>
                      <w:color w:val="auto"/>
                      <w:sz w:val="21"/>
                    </w:rPr>
                    <w:t>≤0.05</w:t>
                  </w:r>
                </w:p>
              </w:tc>
            </w:tr>
            <w:tr w14:paraId="37739B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1FCAA043">
                  <w:pPr>
                    <w:ind w:firstLine="480"/>
                    <w:jc w:val="both"/>
                    <w:rPr>
                      <w:rFonts w:hint="eastAsia" w:ascii="宋体" w:hAnsi="宋体" w:eastAsia="宋体" w:cs="宋体"/>
                    </w:rPr>
                  </w:pPr>
                  <w:r>
                    <w:rPr>
                      <w:rFonts w:hint="eastAsia" w:ascii="宋体" w:hAnsi="宋体" w:eastAsia="宋体" w:cs="宋体"/>
                      <w:color w:val="auto"/>
                      <w:sz w:val="21"/>
                    </w:rPr>
                    <w:t>抗蚜威</w:t>
                  </w:r>
                </w:p>
              </w:tc>
              <w:tc>
                <w:tcPr>
                  <w:tcW w:w="3815" w:type="dxa"/>
                  <w:tcBorders>
                    <w:top w:val="nil"/>
                    <w:left w:val="nil"/>
                    <w:bottom w:val="single" w:color="000000" w:sz="4" w:space="0"/>
                    <w:right w:val="single" w:color="000000" w:sz="4" w:space="0"/>
                  </w:tcBorders>
                  <w:vAlign w:val="center"/>
                </w:tcPr>
                <w:p w14:paraId="5D5DF158">
                  <w:pPr>
                    <w:ind w:firstLine="480"/>
                    <w:jc w:val="both"/>
                    <w:rPr>
                      <w:rFonts w:hint="eastAsia" w:ascii="宋体" w:hAnsi="宋体" w:eastAsia="宋体" w:cs="宋体"/>
                      <w:lang w:eastAsia="zh-Hans"/>
                    </w:rPr>
                  </w:pPr>
                  <w:r>
                    <w:rPr>
                      <w:rFonts w:hint="eastAsia" w:ascii="宋体" w:hAnsi="宋体" w:eastAsia="宋体" w:cs="宋体"/>
                      <w:color w:val="auto"/>
                      <w:sz w:val="21"/>
                    </w:rPr>
                    <w:t>≤1.0</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大蒜</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洋葱≤</w:t>
                  </w:r>
                  <w:r>
                    <w:rPr>
                      <w:rFonts w:hint="eastAsia" w:ascii="宋体" w:hAnsi="宋体" w:eastAsia="宋体" w:cs="宋体"/>
                      <w:color w:val="auto"/>
                      <w:sz w:val="21"/>
                      <w:lang w:eastAsia="zh-Hans"/>
                    </w:rPr>
                    <w:t>0</w:t>
                  </w:r>
                  <w:r>
                    <w:rPr>
                      <w:rFonts w:hint="eastAsia" w:ascii="宋体" w:hAnsi="宋体" w:eastAsia="宋体" w:cs="宋体"/>
                      <w:color w:val="auto"/>
                      <w:sz w:val="21"/>
                      <w:lang w:val="en-US" w:eastAsia="zh-Hans"/>
                    </w:rPr>
                    <w:t>.</w:t>
                  </w:r>
                  <w:r>
                    <w:rPr>
                      <w:rFonts w:hint="eastAsia" w:ascii="宋体" w:hAnsi="宋体" w:eastAsia="宋体" w:cs="宋体"/>
                      <w:color w:val="auto"/>
                      <w:sz w:val="21"/>
                      <w:lang w:eastAsia="zh-Hans"/>
                    </w:rPr>
                    <w:t>1，</w:t>
                  </w:r>
                  <w:r>
                    <w:rPr>
                      <w:rFonts w:hint="eastAsia" w:ascii="宋体" w:hAnsi="宋体" w:eastAsia="宋体" w:cs="宋体"/>
                      <w:color w:val="auto"/>
                      <w:sz w:val="21"/>
                      <w:lang w:val="en-US" w:eastAsia="zh-Hans"/>
                    </w:rPr>
                    <w:t>茄果类蔬菜≤0.</w:t>
                  </w:r>
                  <w:r>
                    <w:rPr>
                      <w:rFonts w:hint="eastAsia" w:ascii="宋体" w:hAnsi="宋体" w:eastAsia="宋体" w:cs="宋体"/>
                      <w:color w:val="auto"/>
                      <w:sz w:val="21"/>
                      <w:lang w:eastAsia="zh-Hans"/>
                    </w:rPr>
                    <w:t>5，</w:t>
                  </w:r>
                  <w:r>
                    <w:rPr>
                      <w:rFonts w:hint="eastAsia" w:ascii="宋体" w:hAnsi="宋体" w:eastAsia="宋体" w:cs="宋体"/>
                      <w:color w:val="auto"/>
                      <w:sz w:val="21"/>
                      <w:lang w:val="en-US" w:eastAsia="zh-Hans"/>
                    </w:rPr>
                    <w:t>豆</w:t>
                  </w:r>
                  <w:r>
                    <w:rPr>
                      <w:rFonts w:hint="eastAsia" w:ascii="宋体" w:hAnsi="宋体" w:eastAsia="宋体" w:cs="宋体"/>
                      <w:color w:val="auto"/>
                      <w:sz w:val="21"/>
                      <w:lang w:eastAsia="zh-Hans"/>
                    </w:rPr>
                    <w:t>类蔬菜≤0.7，</w:t>
                  </w:r>
                  <w:r>
                    <w:rPr>
                      <w:rFonts w:hint="eastAsia" w:ascii="宋体" w:hAnsi="宋体" w:eastAsia="宋体" w:cs="宋体"/>
                      <w:color w:val="auto"/>
                      <w:sz w:val="21"/>
                      <w:lang w:val="en-US" w:eastAsia="zh-Hans"/>
                    </w:rPr>
                    <w:t>根茎</w:t>
                  </w:r>
                  <w:r>
                    <w:rPr>
                      <w:rFonts w:hint="eastAsia" w:ascii="宋体" w:hAnsi="宋体" w:eastAsia="宋体" w:cs="宋体"/>
                      <w:color w:val="auto"/>
                      <w:sz w:val="21"/>
                      <w:lang w:eastAsia="zh-Hans"/>
                    </w:rPr>
                    <w:t>类蔬菜≤0.05</w:t>
                  </w:r>
                  <w:r>
                    <w:rPr>
                      <w:rFonts w:hint="eastAsia" w:ascii="宋体" w:hAnsi="宋体" w:eastAsia="宋体" w:cs="宋体"/>
                      <w:color w:val="auto"/>
                      <w:sz w:val="21"/>
                      <w:szCs w:val="24"/>
                      <w:lang w:eastAsia="zh-Hans"/>
                    </w:rPr>
                    <w:t>）</w:t>
                  </w:r>
                </w:p>
              </w:tc>
            </w:tr>
            <w:tr w14:paraId="144AB0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FB8C8A4">
                  <w:pPr>
                    <w:ind w:firstLine="480"/>
                    <w:jc w:val="both"/>
                    <w:rPr>
                      <w:rFonts w:hint="eastAsia" w:ascii="宋体" w:hAnsi="宋体" w:eastAsia="宋体" w:cs="宋体"/>
                    </w:rPr>
                  </w:pPr>
                  <w:r>
                    <w:rPr>
                      <w:rFonts w:hint="eastAsia" w:ascii="宋体" w:hAnsi="宋体" w:eastAsia="宋体" w:cs="宋体"/>
                      <w:color w:val="auto"/>
                      <w:sz w:val="21"/>
                    </w:rPr>
                    <w:t>喹硫磷</w:t>
                  </w:r>
                </w:p>
              </w:tc>
              <w:tc>
                <w:tcPr>
                  <w:tcW w:w="3815" w:type="dxa"/>
                  <w:tcBorders>
                    <w:top w:val="nil"/>
                    <w:left w:val="nil"/>
                    <w:bottom w:val="single" w:color="000000" w:sz="4" w:space="0"/>
                    <w:right w:val="single" w:color="000000" w:sz="4" w:space="0"/>
                  </w:tcBorders>
                  <w:vAlign w:val="center"/>
                </w:tcPr>
                <w:p w14:paraId="22A974BA">
                  <w:pPr>
                    <w:ind w:firstLine="480"/>
                    <w:jc w:val="both"/>
                    <w:rPr>
                      <w:rFonts w:hint="eastAsia" w:ascii="宋体" w:hAnsi="宋体" w:eastAsia="宋体" w:cs="宋体"/>
                    </w:rPr>
                  </w:pPr>
                  <w:r>
                    <w:rPr>
                      <w:rFonts w:hint="eastAsia" w:ascii="宋体" w:hAnsi="宋体" w:eastAsia="宋体" w:cs="宋体"/>
                      <w:color w:val="auto"/>
                      <w:sz w:val="21"/>
                    </w:rPr>
                    <w:t>≤0.2</w:t>
                  </w:r>
                </w:p>
              </w:tc>
            </w:tr>
            <w:tr w14:paraId="21A84A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441D8092">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五氯硝基苯</w:t>
                  </w:r>
                </w:p>
              </w:tc>
              <w:tc>
                <w:tcPr>
                  <w:tcW w:w="3815" w:type="dxa"/>
                  <w:tcBorders>
                    <w:top w:val="nil"/>
                    <w:left w:val="nil"/>
                    <w:bottom w:val="single" w:color="000000" w:sz="4" w:space="0"/>
                    <w:right w:val="single" w:color="000000" w:sz="4" w:space="0"/>
                  </w:tcBorders>
                  <w:vAlign w:val="center"/>
                </w:tcPr>
                <w:p w14:paraId="2C491CB1">
                  <w:pPr>
                    <w:ind w:firstLine="480"/>
                    <w:jc w:val="both"/>
                    <w:rPr>
                      <w:rFonts w:hint="eastAsia" w:ascii="宋体" w:hAnsi="宋体" w:eastAsia="宋体" w:cs="宋体"/>
                    </w:rPr>
                  </w:pPr>
                  <w:r>
                    <w:rPr>
                      <w:rFonts w:hint="eastAsia" w:ascii="宋体" w:hAnsi="宋体" w:eastAsia="宋体" w:cs="宋体"/>
                      <w:color w:val="auto"/>
                      <w:sz w:val="21"/>
                    </w:rPr>
                    <w:t>≤0.1</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花椰菜≤0.</w:t>
                  </w:r>
                  <w:r>
                    <w:rPr>
                      <w:rFonts w:hint="eastAsia" w:ascii="宋体" w:hAnsi="宋体" w:eastAsia="宋体" w:cs="宋体"/>
                      <w:color w:val="auto"/>
                      <w:sz w:val="21"/>
                      <w:lang w:eastAsia="zh-Hans"/>
                    </w:rPr>
                    <w:t>05</w:t>
                  </w:r>
                  <w:r>
                    <w:rPr>
                      <w:rFonts w:hint="eastAsia" w:ascii="宋体" w:hAnsi="宋体" w:eastAsia="宋体" w:cs="宋体"/>
                      <w:color w:val="auto"/>
                      <w:sz w:val="21"/>
                      <w:szCs w:val="24"/>
                      <w:lang w:eastAsia="zh-Hans"/>
                    </w:rPr>
                    <w:t>）</w:t>
                  </w:r>
                </w:p>
              </w:tc>
            </w:tr>
            <w:tr w14:paraId="38B58E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23A49CF1">
                  <w:pPr>
                    <w:ind w:firstLine="480"/>
                    <w:jc w:val="both"/>
                    <w:rPr>
                      <w:rFonts w:hint="eastAsia" w:ascii="宋体" w:hAnsi="宋体" w:eastAsia="宋体" w:cs="宋体"/>
                    </w:rPr>
                  </w:pPr>
                  <w:r>
                    <w:rPr>
                      <w:rFonts w:hint="eastAsia" w:ascii="宋体" w:hAnsi="宋体" w:eastAsia="宋体" w:cs="宋体"/>
                      <w:color w:val="auto"/>
                      <w:sz w:val="21"/>
                    </w:rPr>
                    <w:t>三唑酮</w:t>
                  </w:r>
                </w:p>
              </w:tc>
              <w:tc>
                <w:tcPr>
                  <w:tcW w:w="3815" w:type="dxa"/>
                  <w:tcBorders>
                    <w:top w:val="nil"/>
                    <w:left w:val="nil"/>
                    <w:bottom w:val="single" w:color="000000" w:sz="4" w:space="0"/>
                    <w:right w:val="single" w:color="000000" w:sz="4" w:space="0"/>
                  </w:tcBorders>
                  <w:vAlign w:val="center"/>
                </w:tcPr>
                <w:p w14:paraId="566D2BF5">
                  <w:pPr>
                    <w:ind w:firstLine="480"/>
                    <w:jc w:val="both"/>
                    <w:rPr>
                      <w:rFonts w:hint="eastAsia" w:ascii="宋体" w:hAnsi="宋体" w:eastAsia="宋体" w:cs="宋体"/>
                      <w:lang w:val="en-US" w:eastAsia="zh-Hans"/>
                    </w:rPr>
                  </w:pPr>
                  <w:r>
                    <w:rPr>
                      <w:rFonts w:hint="eastAsia" w:ascii="宋体" w:hAnsi="宋体" w:eastAsia="宋体" w:cs="宋体"/>
                      <w:color w:val="auto"/>
                      <w:sz w:val="21"/>
                    </w:rPr>
                    <w:t>≤0.2</w:t>
                  </w:r>
                  <w:r>
                    <w:rPr>
                      <w:rFonts w:hint="eastAsia" w:ascii="宋体" w:hAnsi="宋体" w:eastAsia="宋体" w:cs="宋体"/>
                      <w:color w:val="auto"/>
                      <w:sz w:val="21"/>
                      <w:szCs w:val="24"/>
                    </w:rPr>
                    <w:t>（</w:t>
                  </w:r>
                  <w:r>
                    <w:rPr>
                      <w:rFonts w:hint="eastAsia" w:ascii="宋体" w:hAnsi="宋体" w:eastAsia="宋体" w:cs="宋体"/>
                      <w:color w:val="auto"/>
                      <w:sz w:val="21"/>
                      <w:lang w:val="en-US" w:eastAsia="zh-Hans"/>
                    </w:rPr>
                    <w:t>结球甘蓝</w:t>
                  </w:r>
                  <w:r>
                    <w:rPr>
                      <w:rFonts w:hint="eastAsia" w:ascii="宋体" w:hAnsi="宋体" w:eastAsia="宋体" w:cs="宋体"/>
                      <w:color w:val="auto"/>
                      <w:sz w:val="21"/>
                      <w:lang w:eastAsia="zh-Hans"/>
                    </w:rPr>
                    <w:t>、</w:t>
                  </w:r>
                  <w:r>
                    <w:rPr>
                      <w:rFonts w:hint="eastAsia" w:ascii="宋体" w:hAnsi="宋体" w:eastAsia="宋体" w:cs="宋体"/>
                      <w:color w:val="auto"/>
                      <w:sz w:val="21"/>
                      <w:lang w:val="en-US" w:eastAsia="zh-Hans"/>
                    </w:rPr>
                    <w:t>豌豆≤0.05</w:t>
                  </w:r>
                  <w:r>
                    <w:rPr>
                      <w:rFonts w:hint="eastAsia" w:ascii="宋体" w:hAnsi="宋体" w:eastAsia="宋体" w:cs="宋体"/>
                      <w:color w:val="auto"/>
                      <w:sz w:val="21"/>
                      <w:szCs w:val="24"/>
                      <w:lang w:eastAsia="zh-Hans"/>
                    </w:rPr>
                    <w:t>）</w:t>
                  </w:r>
                </w:p>
              </w:tc>
            </w:tr>
            <w:tr w14:paraId="701DB3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679F824C">
                  <w:pPr>
                    <w:ind w:firstLine="480"/>
                    <w:jc w:val="both"/>
                    <w:rPr>
                      <w:rFonts w:hint="eastAsia" w:ascii="宋体" w:hAnsi="宋体" w:eastAsia="宋体" w:cs="宋体"/>
                    </w:rPr>
                  </w:pPr>
                  <w:r>
                    <w:rPr>
                      <w:rFonts w:hint="eastAsia" w:ascii="宋体" w:hAnsi="宋体" w:eastAsia="宋体" w:cs="宋体"/>
                      <w:color w:val="auto"/>
                      <w:sz w:val="21"/>
                    </w:rPr>
                    <w:t>敌百虫</w:t>
                  </w:r>
                </w:p>
              </w:tc>
              <w:tc>
                <w:tcPr>
                  <w:tcW w:w="3815" w:type="dxa"/>
                  <w:tcBorders>
                    <w:top w:val="nil"/>
                    <w:left w:val="nil"/>
                    <w:bottom w:val="single" w:color="000000" w:sz="4" w:space="0"/>
                    <w:right w:val="single" w:color="000000" w:sz="4" w:space="0"/>
                  </w:tcBorders>
                  <w:vAlign w:val="center"/>
                </w:tcPr>
                <w:p w14:paraId="4FD3C83F">
                  <w:pPr>
                    <w:ind w:firstLine="480"/>
                    <w:jc w:val="both"/>
                    <w:rPr>
                      <w:rFonts w:hint="eastAsia" w:ascii="宋体" w:hAnsi="宋体" w:eastAsia="宋体" w:cs="宋体"/>
                    </w:rPr>
                  </w:pPr>
                  <w:r>
                    <w:rPr>
                      <w:rFonts w:hint="eastAsia" w:ascii="宋体" w:hAnsi="宋体" w:eastAsia="宋体" w:cs="宋体"/>
                      <w:color w:val="auto"/>
                      <w:sz w:val="21"/>
                    </w:rPr>
                    <w:t>≤0.1</w:t>
                  </w:r>
                </w:p>
              </w:tc>
            </w:tr>
            <w:tr w14:paraId="50FFCE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7C40D2CD">
                  <w:pPr>
                    <w:ind w:firstLine="480"/>
                    <w:jc w:val="both"/>
                    <w:rPr>
                      <w:rFonts w:hint="eastAsia" w:ascii="宋体" w:hAnsi="宋体" w:eastAsia="宋体" w:cs="宋体"/>
                    </w:rPr>
                  </w:pPr>
                  <w:r>
                    <w:rPr>
                      <w:rFonts w:hint="eastAsia" w:ascii="宋体" w:hAnsi="宋体" w:eastAsia="宋体" w:cs="宋体"/>
                      <w:color w:val="auto"/>
                      <w:sz w:val="21"/>
                    </w:rPr>
                    <w:t>灭幼脲</w:t>
                  </w:r>
                </w:p>
              </w:tc>
              <w:tc>
                <w:tcPr>
                  <w:tcW w:w="3815" w:type="dxa"/>
                  <w:tcBorders>
                    <w:top w:val="nil"/>
                    <w:left w:val="nil"/>
                    <w:bottom w:val="single" w:color="000000" w:sz="4" w:space="0"/>
                    <w:right w:val="single" w:color="000000" w:sz="4" w:space="0"/>
                  </w:tcBorders>
                  <w:vAlign w:val="center"/>
                </w:tcPr>
                <w:p w14:paraId="7088B960">
                  <w:pPr>
                    <w:ind w:firstLine="480"/>
                    <w:jc w:val="both"/>
                    <w:rPr>
                      <w:rFonts w:hint="eastAsia" w:ascii="宋体" w:hAnsi="宋体" w:eastAsia="宋体" w:cs="宋体"/>
                    </w:rPr>
                  </w:pPr>
                  <w:r>
                    <w:rPr>
                      <w:rFonts w:hint="eastAsia" w:ascii="宋体" w:hAnsi="宋体" w:eastAsia="宋体" w:cs="宋体"/>
                      <w:color w:val="auto"/>
                      <w:sz w:val="21"/>
                    </w:rPr>
                    <w:t>≤3.0</w:t>
                  </w:r>
                </w:p>
              </w:tc>
            </w:tr>
            <w:tr w14:paraId="75F16B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3348C342">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氧化乐果</w:t>
                  </w:r>
                </w:p>
              </w:tc>
              <w:tc>
                <w:tcPr>
                  <w:tcW w:w="3815" w:type="dxa"/>
                  <w:tcBorders>
                    <w:top w:val="nil"/>
                    <w:left w:val="nil"/>
                    <w:bottom w:val="single" w:color="000000" w:sz="4" w:space="0"/>
                    <w:right w:val="single" w:color="000000" w:sz="4" w:space="0"/>
                  </w:tcBorders>
                  <w:vAlign w:val="center"/>
                </w:tcPr>
                <w:p w14:paraId="6DA82D3D">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57FA96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4DDC5953">
                  <w:pPr>
                    <w:ind w:firstLine="480"/>
                    <w:jc w:val="both"/>
                    <w:rPr>
                      <w:rFonts w:hint="eastAsia" w:ascii="宋体" w:hAnsi="宋体" w:eastAsia="宋体" w:cs="宋体"/>
                    </w:rPr>
                  </w:pPr>
                  <w:r>
                    <w:rPr>
                      <w:rFonts w:hint="eastAsia" w:ascii="宋体" w:hAnsi="宋体" w:eastAsia="宋体" w:cs="宋体"/>
                      <w:b w:val="0"/>
                      <w:color w:val="auto"/>
                      <w:sz w:val="21"/>
                    </w:rPr>
                    <w:t>■</w:t>
                  </w:r>
                  <w:r>
                    <w:rPr>
                      <w:rFonts w:hint="eastAsia" w:ascii="宋体" w:hAnsi="宋体" w:eastAsia="宋体" w:cs="宋体"/>
                      <w:color w:val="auto"/>
                      <w:sz w:val="21"/>
                    </w:rPr>
                    <w:t>呋喃丹</w:t>
                  </w:r>
                </w:p>
              </w:tc>
              <w:tc>
                <w:tcPr>
                  <w:tcW w:w="3815" w:type="dxa"/>
                  <w:tcBorders>
                    <w:top w:val="nil"/>
                    <w:left w:val="nil"/>
                    <w:bottom w:val="single" w:color="000000" w:sz="4" w:space="0"/>
                    <w:right w:val="single" w:color="000000" w:sz="4" w:space="0"/>
                  </w:tcBorders>
                  <w:vAlign w:val="center"/>
                </w:tcPr>
                <w:p w14:paraId="37764E80">
                  <w:pPr>
                    <w:ind w:firstLine="480"/>
                    <w:jc w:val="both"/>
                    <w:rPr>
                      <w:rFonts w:hint="eastAsia" w:ascii="宋体" w:hAnsi="宋体" w:eastAsia="宋体" w:cs="宋体"/>
                    </w:rPr>
                  </w:pPr>
                  <w:r>
                    <w:rPr>
                      <w:rFonts w:hint="eastAsia" w:ascii="宋体" w:hAnsi="宋体" w:eastAsia="宋体" w:cs="宋体"/>
                      <w:color w:val="auto"/>
                      <w:sz w:val="21"/>
                    </w:rPr>
                    <w:t>不得检出</w:t>
                  </w:r>
                </w:p>
              </w:tc>
            </w:tr>
            <w:tr w14:paraId="69FD42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4FD85212">
                  <w:pPr>
                    <w:ind w:firstLine="480"/>
                    <w:jc w:val="both"/>
                    <w:rPr>
                      <w:rFonts w:hint="eastAsia" w:ascii="宋体" w:hAnsi="宋体" w:eastAsia="宋体" w:cs="宋体"/>
                    </w:rPr>
                  </w:pPr>
                  <w:r>
                    <w:rPr>
                      <w:rFonts w:hint="eastAsia" w:ascii="宋体" w:hAnsi="宋体" w:eastAsia="宋体" w:cs="宋体"/>
                      <w:color w:val="auto"/>
                      <w:sz w:val="21"/>
                    </w:rPr>
                    <w:t>粉锈宁</w:t>
                  </w:r>
                </w:p>
              </w:tc>
              <w:tc>
                <w:tcPr>
                  <w:tcW w:w="3815" w:type="dxa"/>
                  <w:tcBorders>
                    <w:top w:val="nil"/>
                    <w:left w:val="nil"/>
                    <w:bottom w:val="single" w:color="000000" w:sz="4" w:space="0"/>
                    <w:right w:val="single" w:color="000000" w:sz="4" w:space="0"/>
                  </w:tcBorders>
                  <w:vAlign w:val="center"/>
                </w:tcPr>
                <w:p w14:paraId="02F86E0D">
                  <w:pPr>
                    <w:ind w:firstLine="480"/>
                    <w:jc w:val="both"/>
                    <w:rPr>
                      <w:rFonts w:hint="eastAsia" w:ascii="宋体" w:hAnsi="宋体" w:eastAsia="宋体" w:cs="宋体"/>
                    </w:rPr>
                  </w:pPr>
                  <w:r>
                    <w:rPr>
                      <w:rFonts w:hint="eastAsia" w:ascii="宋体" w:hAnsi="宋体" w:eastAsia="宋体" w:cs="宋体"/>
                      <w:color w:val="auto"/>
                      <w:sz w:val="21"/>
                    </w:rPr>
                    <w:t>≤0.2</w:t>
                  </w:r>
                </w:p>
              </w:tc>
            </w:tr>
            <w:tr w14:paraId="554EB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57DAA971">
                  <w:pPr>
                    <w:ind w:firstLine="480"/>
                    <w:jc w:val="both"/>
                    <w:rPr>
                      <w:rFonts w:hint="eastAsia" w:ascii="宋体" w:hAnsi="宋体" w:eastAsia="宋体" w:cs="宋体"/>
                    </w:rPr>
                  </w:pPr>
                  <w:r>
                    <w:rPr>
                      <w:rFonts w:hint="eastAsia" w:ascii="宋体" w:hAnsi="宋体" w:eastAsia="宋体" w:cs="宋体"/>
                      <w:color w:val="auto"/>
                      <w:sz w:val="21"/>
                    </w:rPr>
                    <w:t>克螨特</w:t>
                  </w:r>
                </w:p>
              </w:tc>
              <w:tc>
                <w:tcPr>
                  <w:tcW w:w="3815" w:type="dxa"/>
                  <w:tcBorders>
                    <w:top w:val="nil"/>
                    <w:left w:val="nil"/>
                    <w:bottom w:val="single" w:color="000000" w:sz="4" w:space="0"/>
                    <w:right w:val="single" w:color="000000" w:sz="4" w:space="0"/>
                  </w:tcBorders>
                  <w:vAlign w:val="center"/>
                </w:tcPr>
                <w:p w14:paraId="2CD12955">
                  <w:pPr>
                    <w:ind w:firstLine="480"/>
                    <w:jc w:val="both"/>
                    <w:rPr>
                      <w:rFonts w:hint="eastAsia" w:ascii="宋体" w:hAnsi="宋体" w:eastAsia="宋体" w:cs="宋体"/>
                    </w:rPr>
                  </w:pPr>
                  <w:r>
                    <w:rPr>
                      <w:rFonts w:hint="eastAsia" w:ascii="宋体" w:hAnsi="宋体" w:eastAsia="宋体" w:cs="宋体"/>
                      <w:color w:val="auto"/>
                      <w:sz w:val="21"/>
                    </w:rPr>
                    <w:t>≤2</w:t>
                  </w:r>
                </w:p>
              </w:tc>
            </w:tr>
            <w:tr w14:paraId="0ECFA7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7AB6EE6A">
                  <w:pPr>
                    <w:ind w:firstLine="480"/>
                    <w:jc w:val="both"/>
                    <w:rPr>
                      <w:rFonts w:hint="eastAsia" w:ascii="宋体" w:hAnsi="宋体" w:eastAsia="宋体" w:cs="宋体"/>
                    </w:rPr>
                  </w:pPr>
                  <w:r>
                    <w:rPr>
                      <w:rFonts w:hint="eastAsia" w:ascii="宋体" w:hAnsi="宋体" w:eastAsia="宋体" w:cs="宋体"/>
                      <w:color w:val="auto"/>
                      <w:sz w:val="21"/>
                    </w:rPr>
                    <w:t>噻嗪酮</w:t>
                  </w:r>
                </w:p>
              </w:tc>
              <w:tc>
                <w:tcPr>
                  <w:tcW w:w="3815" w:type="dxa"/>
                  <w:tcBorders>
                    <w:top w:val="nil"/>
                    <w:left w:val="nil"/>
                    <w:bottom w:val="single" w:color="000000" w:sz="4" w:space="0"/>
                    <w:right w:val="single" w:color="000000" w:sz="4" w:space="0"/>
                  </w:tcBorders>
                  <w:vAlign w:val="center"/>
                </w:tcPr>
                <w:p w14:paraId="0B49B943">
                  <w:pPr>
                    <w:ind w:firstLine="480"/>
                    <w:jc w:val="both"/>
                    <w:rPr>
                      <w:rFonts w:hint="eastAsia" w:ascii="宋体" w:hAnsi="宋体" w:eastAsia="宋体" w:cs="宋体"/>
                    </w:rPr>
                  </w:pPr>
                  <w:r>
                    <w:rPr>
                      <w:rFonts w:hint="eastAsia" w:ascii="宋体" w:hAnsi="宋体" w:eastAsia="宋体" w:cs="宋体"/>
                      <w:color w:val="auto"/>
                      <w:sz w:val="21"/>
                    </w:rPr>
                    <w:t>≤0.3</w:t>
                  </w:r>
                </w:p>
              </w:tc>
            </w:tr>
            <w:tr w14:paraId="08D757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000000" w:sz="4" w:space="0"/>
                    <w:right w:val="single" w:color="000000" w:sz="4" w:space="0"/>
                  </w:tcBorders>
                  <w:vAlign w:val="center"/>
                </w:tcPr>
                <w:p w14:paraId="0AB48CC5">
                  <w:pPr>
                    <w:ind w:firstLine="480"/>
                    <w:jc w:val="both"/>
                    <w:rPr>
                      <w:rFonts w:hint="eastAsia" w:ascii="宋体" w:hAnsi="宋体" w:eastAsia="宋体" w:cs="宋体"/>
                    </w:rPr>
                  </w:pPr>
                  <w:r>
                    <w:rPr>
                      <w:rFonts w:hint="eastAsia" w:ascii="宋体" w:hAnsi="宋体" w:eastAsia="宋体" w:cs="宋体"/>
                      <w:color w:val="auto"/>
                      <w:sz w:val="21"/>
                    </w:rPr>
                    <w:t>硝酸盐（NaNO3计）</w:t>
                  </w:r>
                </w:p>
              </w:tc>
              <w:tc>
                <w:tcPr>
                  <w:tcW w:w="3815" w:type="dxa"/>
                  <w:tcBorders>
                    <w:top w:val="nil"/>
                    <w:left w:val="nil"/>
                    <w:bottom w:val="single" w:color="000000" w:sz="4" w:space="0"/>
                    <w:right w:val="single" w:color="000000" w:sz="4" w:space="0"/>
                  </w:tcBorders>
                  <w:vAlign w:val="center"/>
                </w:tcPr>
                <w:p w14:paraId="59ED1891">
                  <w:pPr>
                    <w:ind w:firstLine="480"/>
                    <w:jc w:val="both"/>
                    <w:rPr>
                      <w:rFonts w:hint="eastAsia" w:ascii="宋体" w:hAnsi="宋体" w:eastAsia="宋体" w:cs="宋体"/>
                    </w:rPr>
                  </w:pPr>
                  <w:r>
                    <w:rPr>
                      <w:rFonts w:hint="eastAsia" w:ascii="宋体" w:hAnsi="宋体" w:eastAsia="宋体" w:cs="宋体"/>
                      <w:color w:val="auto"/>
                      <w:sz w:val="21"/>
                    </w:rPr>
                    <w:t>≤600瓜果类，≤1200叶菜、根茎类</w:t>
                  </w:r>
                </w:p>
              </w:tc>
            </w:tr>
            <w:tr w14:paraId="4E4570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778" w:type="dxa"/>
                  <w:tcBorders>
                    <w:top w:val="nil"/>
                    <w:left w:val="single" w:color="000000" w:sz="4" w:space="0"/>
                    <w:bottom w:val="single" w:color="auto" w:sz="4" w:space="0"/>
                    <w:right w:val="single" w:color="000000" w:sz="4" w:space="0"/>
                  </w:tcBorders>
                  <w:vAlign w:val="center"/>
                </w:tcPr>
                <w:p w14:paraId="0A0E52BB">
                  <w:pPr>
                    <w:ind w:firstLine="480"/>
                    <w:jc w:val="both"/>
                    <w:rPr>
                      <w:rFonts w:hint="eastAsia" w:ascii="宋体" w:hAnsi="宋体" w:eastAsia="宋体" w:cs="宋体"/>
                    </w:rPr>
                  </w:pPr>
                  <w:r>
                    <w:rPr>
                      <w:rFonts w:hint="eastAsia" w:ascii="宋体" w:hAnsi="宋体" w:eastAsia="宋体" w:cs="宋体"/>
                      <w:color w:val="auto"/>
                      <w:sz w:val="21"/>
                    </w:rPr>
                    <w:t>亚硝酸盐（NaNO2计）</w:t>
                  </w:r>
                </w:p>
              </w:tc>
              <w:tc>
                <w:tcPr>
                  <w:tcW w:w="3815" w:type="dxa"/>
                  <w:tcBorders>
                    <w:top w:val="nil"/>
                    <w:left w:val="nil"/>
                    <w:bottom w:val="single" w:color="auto" w:sz="4" w:space="0"/>
                    <w:right w:val="single" w:color="000000" w:sz="4" w:space="0"/>
                  </w:tcBorders>
                  <w:vAlign w:val="center"/>
                </w:tcPr>
                <w:p w14:paraId="65628A7C">
                  <w:pPr>
                    <w:ind w:firstLine="480"/>
                    <w:jc w:val="both"/>
                    <w:rPr>
                      <w:rFonts w:hint="eastAsia" w:ascii="宋体" w:hAnsi="宋体" w:eastAsia="宋体" w:cs="宋体"/>
                    </w:rPr>
                  </w:pPr>
                  <w:r>
                    <w:rPr>
                      <w:rFonts w:hint="eastAsia" w:ascii="宋体" w:hAnsi="宋体" w:eastAsia="宋体" w:cs="宋体"/>
                      <w:color w:val="auto"/>
                      <w:sz w:val="21"/>
                    </w:rPr>
                    <w:t>≤4</w:t>
                  </w:r>
                </w:p>
              </w:tc>
            </w:tr>
            <w:tr w14:paraId="30F8B3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593" w:type="dxa"/>
                  <w:gridSpan w:val="2"/>
                  <w:tcBorders>
                    <w:top w:val="single" w:color="auto" w:sz="4" w:space="0"/>
                    <w:left w:val="single" w:color="auto" w:sz="4" w:space="0"/>
                    <w:bottom w:val="single" w:color="auto" w:sz="4" w:space="0"/>
                    <w:right w:val="single" w:color="auto" w:sz="4" w:space="0"/>
                  </w:tcBorders>
                  <w:vAlign w:val="center"/>
                </w:tcPr>
                <w:p w14:paraId="5CE5619C">
                  <w:pPr>
                    <w:ind w:firstLine="0"/>
                    <w:jc w:val="center"/>
                    <w:rPr>
                      <w:rFonts w:hint="eastAsia" w:ascii="宋体" w:hAnsi="宋体" w:eastAsia="宋体" w:cs="宋体"/>
                      <w:sz w:val="21"/>
                    </w:rPr>
                  </w:pPr>
                  <w:r>
                    <w:rPr>
                      <w:rFonts w:hint="eastAsia" w:ascii="宋体" w:hAnsi="宋体" w:eastAsia="宋体" w:cs="宋体"/>
                      <w:sz w:val="21"/>
                    </w:rPr>
                    <w:t>国家规定其他必检项目必须符合国家标准</w:t>
                  </w:r>
                </w:p>
              </w:tc>
            </w:tr>
          </w:tbl>
          <w:p w14:paraId="7E812CD1">
            <w:pPr>
              <w:ind w:firstLine="480"/>
              <w:jc w:val="both"/>
              <w:rPr>
                <w:rFonts w:hint="eastAsia" w:ascii="宋体" w:hAnsi="宋体" w:eastAsia="宋体" w:cs="宋体"/>
                <w:szCs w:val="21"/>
              </w:rPr>
            </w:pPr>
            <w:r>
              <w:rPr>
                <w:rFonts w:hint="eastAsia" w:ascii="宋体" w:hAnsi="宋体" w:eastAsia="宋体" w:cs="宋体"/>
                <w:b/>
                <w:sz w:val="21"/>
                <w:szCs w:val="21"/>
              </w:rPr>
              <w:t>注：上述打“■”为必须测定项目，其它测定项目可根据情况而定。</w:t>
            </w:r>
          </w:p>
          <w:p w14:paraId="3D9C2E66">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所有蔬菜在交付采购人前必须经过前期处理，使用率达到95%以上。</w:t>
            </w:r>
          </w:p>
          <w:p w14:paraId="4D074F1B">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如</w:t>
            </w:r>
            <w:r>
              <w:rPr>
                <w:rFonts w:hint="eastAsia" w:ascii="宋体" w:hAnsi="宋体" w:eastAsia="宋体" w:cs="宋体"/>
                <w:sz w:val="21"/>
                <w:szCs w:val="21"/>
                <w:lang w:val="en-US" w:eastAsia="zh-CN"/>
              </w:rPr>
              <w:t>因</w:t>
            </w:r>
            <w:r>
              <w:rPr>
                <w:rFonts w:hint="eastAsia" w:ascii="宋体" w:hAnsi="宋体" w:eastAsia="宋体" w:cs="宋体"/>
                <w:sz w:val="21"/>
                <w:szCs w:val="21"/>
              </w:rPr>
              <w:t>季节问题，菜品品种不能满足采购人需求</w:t>
            </w:r>
            <w:r>
              <w:rPr>
                <w:rFonts w:hint="eastAsia" w:ascii="宋体" w:hAnsi="宋体" w:eastAsia="宋体" w:cs="宋体"/>
                <w:sz w:val="21"/>
                <w:szCs w:val="21"/>
                <w:lang w:val="en-US" w:eastAsia="zh-CN"/>
              </w:rPr>
              <w:t>时</w:t>
            </w:r>
            <w:r>
              <w:rPr>
                <w:rFonts w:hint="eastAsia" w:ascii="宋体" w:hAnsi="宋体" w:eastAsia="宋体" w:cs="宋体"/>
                <w:sz w:val="21"/>
                <w:szCs w:val="21"/>
              </w:rPr>
              <w:t>，中标人可提前与采购人协商调换相应类别的品种（按叶菜、瓜菜等进行分类）。</w:t>
            </w:r>
          </w:p>
          <w:p w14:paraId="656115E8">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具体感官要求</w:t>
            </w:r>
          </w:p>
          <w:p w14:paraId="1D079D1B">
            <w:pPr>
              <w:numPr>
                <w:ilvl w:val="-1"/>
                <w:numId w:val="0"/>
              </w:numPr>
              <w:ind w:left="0" w:firstLine="480"/>
              <w:jc w:val="both"/>
              <w:rPr>
                <w:rFonts w:hint="eastAsia" w:ascii="宋体" w:hAnsi="宋体" w:eastAsia="宋体" w:cs="宋体"/>
                <w:szCs w:val="21"/>
              </w:rPr>
            </w:pPr>
            <w:r>
              <w:rPr>
                <w:rFonts w:hint="eastAsia" w:ascii="宋体" w:hAnsi="宋体" w:eastAsia="宋体" w:cs="宋体"/>
                <w:szCs w:val="21"/>
                <w:lang w:val="en-US" w:eastAsia="zh-CN"/>
              </w:rPr>
              <w:t>（1）</w:t>
            </w:r>
            <w:r>
              <w:rPr>
                <w:rFonts w:hint="eastAsia" w:ascii="宋体" w:hAnsi="宋体" w:eastAsia="宋体" w:cs="宋体"/>
                <w:sz w:val="21"/>
                <w:szCs w:val="21"/>
              </w:rPr>
              <w:t>蔬菜色泽</w:t>
            </w:r>
            <w:r>
              <w:rPr>
                <w:rFonts w:hint="eastAsia" w:ascii="宋体" w:hAnsi="宋体" w:eastAsia="宋体" w:cs="宋体"/>
                <w:sz w:val="21"/>
                <w:szCs w:val="21"/>
                <w:lang w:eastAsia="zh-CN"/>
              </w:rPr>
              <w:t>：</w:t>
            </w:r>
            <w:r>
              <w:rPr>
                <w:rFonts w:hint="eastAsia" w:ascii="宋体" w:hAnsi="宋体" w:eastAsia="宋体" w:cs="宋体"/>
                <w:sz w:val="21"/>
                <w:szCs w:val="21"/>
              </w:rPr>
              <w:t>各种蔬菜都应具有本品种固有的颜色，大多数有发亮的光泽，以此显示蔬菜的成熟度及鲜嫩程度；</w:t>
            </w:r>
          </w:p>
          <w:p w14:paraId="143C49E7">
            <w:pPr>
              <w:numPr>
                <w:ilvl w:val="-1"/>
                <w:numId w:val="0"/>
              </w:numPr>
              <w:ind w:left="0" w:firstLine="480" w:firstLineChars="0"/>
              <w:jc w:val="both"/>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蔬菜气味</w:t>
            </w:r>
            <w:r>
              <w:rPr>
                <w:rFonts w:hint="eastAsia" w:ascii="宋体" w:hAnsi="宋体" w:eastAsia="宋体" w:cs="宋体"/>
                <w:sz w:val="21"/>
                <w:szCs w:val="21"/>
                <w:lang w:eastAsia="zh-CN"/>
              </w:rPr>
              <w:t>：</w:t>
            </w:r>
            <w:r>
              <w:rPr>
                <w:rFonts w:hint="eastAsia" w:ascii="宋体" w:hAnsi="宋体" w:eastAsia="宋体" w:cs="宋体"/>
                <w:sz w:val="21"/>
                <w:szCs w:val="21"/>
              </w:rPr>
              <w:t>多数蔬菜具有清馨、甘辛香、甜酸香等气味，可凭嗅觉识别不同品种的质量，不允许有腐烂变质的亚硝酸盐味和其他异常气味；</w:t>
            </w:r>
          </w:p>
          <w:p w14:paraId="6F9CA913">
            <w:pPr>
              <w:numPr>
                <w:ilvl w:val="-1"/>
                <w:numId w:val="0"/>
              </w:numPr>
              <w:ind w:left="0" w:firstLine="480" w:firstLineChars="0"/>
              <w:jc w:val="both"/>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蔬菜滋味</w:t>
            </w:r>
            <w:r>
              <w:rPr>
                <w:rFonts w:hint="eastAsia" w:ascii="宋体" w:hAnsi="宋体" w:eastAsia="宋体" w:cs="宋体"/>
                <w:sz w:val="21"/>
                <w:szCs w:val="21"/>
                <w:lang w:eastAsia="zh-CN"/>
              </w:rPr>
              <w:t>：</w:t>
            </w:r>
            <w:r>
              <w:rPr>
                <w:rFonts w:hint="eastAsia" w:ascii="宋体" w:hAnsi="宋体" w:eastAsia="宋体" w:cs="宋体"/>
                <w:sz w:val="21"/>
                <w:szCs w:val="21"/>
              </w:rPr>
              <w:t>因品种不同而各异，多数蔬菜滋味甘淡、甜酸、清爽鲜美，少数具有辛酸、苦涩等特殊风味，如失去本品种原有的滋味即为异常；</w:t>
            </w:r>
          </w:p>
          <w:p w14:paraId="635AA83B">
            <w:pPr>
              <w:numPr>
                <w:ilvl w:val="-1"/>
                <w:numId w:val="0"/>
              </w:numPr>
              <w:ind w:left="0" w:firstLine="480" w:firstLineChars="0"/>
              <w:jc w:val="both"/>
              <w:rPr>
                <w:rFonts w:hint="eastAsia" w:ascii="宋体" w:hAnsi="宋体" w:eastAsia="宋体" w:cs="宋体"/>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蔬菜形态</w:t>
            </w:r>
            <w:r>
              <w:rPr>
                <w:rFonts w:hint="eastAsia" w:ascii="宋体" w:hAnsi="宋体" w:eastAsia="宋体" w:cs="宋体"/>
                <w:sz w:val="21"/>
                <w:szCs w:val="21"/>
                <w:lang w:eastAsia="zh-CN"/>
              </w:rPr>
              <w:t>：</w:t>
            </w:r>
            <w:r>
              <w:rPr>
                <w:rFonts w:hint="eastAsia" w:ascii="宋体" w:hAnsi="宋体" w:eastAsia="宋体" w:cs="宋体"/>
                <w:sz w:val="21"/>
                <w:szCs w:val="21"/>
              </w:rPr>
              <w:t>应尽量避免由于客观因素而造成的各种非正常、不新鲜的蔬菜，例如萎蔫、枯塌、损伤、病变、虫害侵蚀等引起的形态异常等。</w:t>
            </w:r>
          </w:p>
          <w:p w14:paraId="0DE7503F">
            <w:pPr>
              <w:ind w:firstLine="480"/>
              <w:jc w:val="both"/>
              <w:rPr>
                <w:rFonts w:hint="eastAsia" w:ascii="宋体" w:hAnsi="宋体" w:eastAsia="宋体" w:cs="宋体"/>
                <w:szCs w:val="21"/>
              </w:rPr>
            </w:pPr>
            <w:r>
              <w:rPr>
                <w:rFonts w:hint="eastAsia" w:ascii="宋体" w:hAnsi="宋体" w:eastAsia="宋体" w:cs="宋体"/>
                <w:b/>
                <w:color w:val="000000"/>
                <w:sz w:val="21"/>
                <w:szCs w:val="21"/>
              </w:rPr>
              <w:t>无公害蔬菜感官质量指标</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3"/>
              <w:gridCol w:w="1594"/>
              <w:gridCol w:w="3318"/>
            </w:tblGrid>
            <w:tr w14:paraId="4CEAE6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single" w:color="000000" w:sz="4" w:space="0"/>
                    <w:left w:val="single" w:color="000000" w:sz="4" w:space="0"/>
                    <w:bottom w:val="single" w:color="000000" w:sz="4" w:space="0"/>
                    <w:right w:val="single" w:color="000000" w:sz="4" w:space="0"/>
                  </w:tcBorders>
                  <w:vAlign w:val="center"/>
                </w:tcPr>
                <w:p w14:paraId="1452657A">
                  <w:pPr>
                    <w:jc w:val="center"/>
                    <w:rPr>
                      <w:rFonts w:hint="eastAsia" w:ascii="宋体" w:hAnsi="宋体" w:eastAsia="宋体" w:cs="宋体"/>
                      <w:szCs w:val="21"/>
                    </w:rPr>
                  </w:pPr>
                  <w:r>
                    <w:rPr>
                      <w:rFonts w:hint="eastAsia" w:ascii="宋体" w:hAnsi="宋体" w:eastAsia="宋体" w:cs="宋体"/>
                      <w:b w:val="0"/>
                      <w:color w:val="auto"/>
                      <w:sz w:val="21"/>
                      <w:szCs w:val="21"/>
                    </w:rPr>
                    <w:t>类别</w:t>
                  </w:r>
                </w:p>
              </w:tc>
              <w:tc>
                <w:tcPr>
                  <w:tcW w:w="1594" w:type="dxa"/>
                  <w:tcBorders>
                    <w:top w:val="single" w:color="000000" w:sz="4" w:space="0"/>
                    <w:left w:val="nil"/>
                    <w:bottom w:val="single" w:color="000000" w:sz="4" w:space="0"/>
                    <w:right w:val="single" w:color="000000" w:sz="4" w:space="0"/>
                  </w:tcBorders>
                  <w:vAlign w:val="center"/>
                </w:tcPr>
                <w:p w14:paraId="5186B125">
                  <w:pPr>
                    <w:jc w:val="center"/>
                    <w:rPr>
                      <w:rFonts w:hint="eastAsia" w:ascii="宋体" w:hAnsi="宋体" w:eastAsia="宋体" w:cs="宋体"/>
                      <w:szCs w:val="21"/>
                    </w:rPr>
                  </w:pPr>
                  <w:r>
                    <w:rPr>
                      <w:rFonts w:hint="eastAsia" w:ascii="宋体" w:hAnsi="宋体" w:eastAsia="宋体" w:cs="宋体"/>
                      <w:b w:val="0"/>
                      <w:color w:val="auto"/>
                      <w:sz w:val="21"/>
                      <w:szCs w:val="21"/>
                    </w:rPr>
                    <w:t>包含品种</w:t>
                  </w:r>
                </w:p>
              </w:tc>
              <w:tc>
                <w:tcPr>
                  <w:tcW w:w="3318" w:type="dxa"/>
                  <w:tcBorders>
                    <w:top w:val="single" w:color="000000" w:sz="4" w:space="0"/>
                    <w:left w:val="nil"/>
                    <w:bottom w:val="single" w:color="000000" w:sz="4" w:space="0"/>
                    <w:right w:val="single" w:color="000000" w:sz="4" w:space="0"/>
                  </w:tcBorders>
                  <w:vAlign w:val="center"/>
                </w:tcPr>
                <w:p w14:paraId="4040BE17">
                  <w:pPr>
                    <w:jc w:val="center"/>
                    <w:rPr>
                      <w:rFonts w:hint="eastAsia" w:ascii="宋体" w:hAnsi="宋体" w:eastAsia="宋体" w:cs="宋体"/>
                      <w:szCs w:val="21"/>
                    </w:rPr>
                  </w:pPr>
                  <w:r>
                    <w:rPr>
                      <w:rFonts w:hint="eastAsia" w:ascii="宋体" w:hAnsi="宋体" w:eastAsia="宋体" w:cs="宋体"/>
                      <w:b w:val="0"/>
                      <w:color w:val="auto"/>
                      <w:sz w:val="21"/>
                      <w:szCs w:val="21"/>
                    </w:rPr>
                    <w:t>质量要求</w:t>
                  </w:r>
                </w:p>
              </w:tc>
            </w:tr>
            <w:tr w14:paraId="61CAE1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1790A8F4">
                  <w:pPr>
                    <w:jc w:val="center"/>
                    <w:rPr>
                      <w:rFonts w:hint="eastAsia" w:ascii="宋体" w:hAnsi="宋体" w:eastAsia="宋体" w:cs="宋体"/>
                      <w:szCs w:val="21"/>
                    </w:rPr>
                  </w:pPr>
                  <w:r>
                    <w:rPr>
                      <w:rFonts w:hint="eastAsia" w:ascii="宋体" w:hAnsi="宋体" w:eastAsia="宋体" w:cs="宋体"/>
                      <w:color w:val="auto"/>
                      <w:sz w:val="21"/>
                      <w:szCs w:val="21"/>
                    </w:rPr>
                    <w:t>叶菜类</w:t>
                  </w:r>
                </w:p>
              </w:tc>
              <w:tc>
                <w:tcPr>
                  <w:tcW w:w="1594" w:type="dxa"/>
                  <w:tcBorders>
                    <w:top w:val="nil"/>
                    <w:left w:val="nil"/>
                    <w:bottom w:val="single" w:color="000000" w:sz="4" w:space="0"/>
                    <w:right w:val="single" w:color="000000" w:sz="4" w:space="0"/>
                  </w:tcBorders>
                  <w:vAlign w:val="center"/>
                </w:tcPr>
                <w:p w14:paraId="760ECA26">
                  <w:pPr>
                    <w:jc w:val="center"/>
                    <w:rPr>
                      <w:rFonts w:hint="eastAsia" w:ascii="宋体" w:hAnsi="宋体" w:eastAsia="宋体" w:cs="宋体"/>
                      <w:szCs w:val="21"/>
                    </w:rPr>
                  </w:pPr>
                  <w:r>
                    <w:rPr>
                      <w:rFonts w:hint="eastAsia" w:ascii="宋体" w:hAnsi="宋体" w:eastAsia="宋体" w:cs="宋体"/>
                      <w:color w:val="auto"/>
                      <w:sz w:val="21"/>
                      <w:szCs w:val="21"/>
                    </w:rPr>
                    <w:t>大白菜、小白菜、菠菜、甘蓝、荠菜、空心菜、茼蒿、苋菜、芹菜等绿叶菜类</w:t>
                  </w:r>
                </w:p>
              </w:tc>
              <w:tc>
                <w:tcPr>
                  <w:tcW w:w="3318" w:type="dxa"/>
                  <w:tcBorders>
                    <w:top w:val="nil"/>
                    <w:left w:val="nil"/>
                    <w:bottom w:val="single" w:color="000000" w:sz="4" w:space="0"/>
                    <w:right w:val="single" w:color="000000" w:sz="4" w:space="0"/>
                  </w:tcBorders>
                  <w:vAlign w:val="center"/>
                </w:tcPr>
                <w:p w14:paraId="062C7AAE">
                  <w:pPr>
                    <w:jc w:val="center"/>
                    <w:rPr>
                      <w:rFonts w:hint="eastAsia" w:ascii="宋体" w:hAnsi="宋体" w:eastAsia="宋体" w:cs="宋体"/>
                      <w:szCs w:val="21"/>
                    </w:rPr>
                  </w:pPr>
                  <w:r>
                    <w:rPr>
                      <w:rFonts w:hint="eastAsia" w:ascii="宋体" w:hAnsi="宋体" w:eastAsia="宋体" w:cs="宋体"/>
                      <w:color w:val="auto"/>
                      <w:sz w:val="21"/>
                      <w:szCs w:val="21"/>
                    </w:rPr>
                    <w:t>形态好，色泽正常；茎基部削平，无枯黄叶病叶、泥土、明显机械伤和病虫害伤；无烧心、焦边、腐烂等现象，无抽薹（菜心除外）；结球的叶菜应结球紧实；菠菜和本地芹菜可带根。花椰菜、青花菜属于同一品种，形状正常，肉质致密、新鲜，不带叶柄，茎基部削平，无腐烂、病虫害、机械伤；花椰菜花球洁白，无毛花，青花菜无托叶，可带主茎，花球青绿色，无紫花无枯蕾现象。</w:t>
                  </w:r>
                </w:p>
              </w:tc>
            </w:tr>
            <w:tr w14:paraId="4AEE2D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1E90B66E">
                  <w:pPr>
                    <w:jc w:val="center"/>
                    <w:rPr>
                      <w:rFonts w:hint="eastAsia" w:ascii="宋体" w:hAnsi="宋体" w:eastAsia="宋体" w:cs="宋体"/>
                      <w:szCs w:val="21"/>
                    </w:rPr>
                  </w:pPr>
                  <w:r>
                    <w:rPr>
                      <w:rFonts w:hint="eastAsia" w:ascii="宋体" w:hAnsi="宋体" w:eastAsia="宋体" w:cs="宋体"/>
                      <w:color w:val="auto"/>
                      <w:sz w:val="21"/>
                      <w:szCs w:val="21"/>
                    </w:rPr>
                    <w:t>茄果类</w:t>
                  </w:r>
                </w:p>
              </w:tc>
              <w:tc>
                <w:tcPr>
                  <w:tcW w:w="1594" w:type="dxa"/>
                  <w:tcBorders>
                    <w:top w:val="nil"/>
                    <w:left w:val="nil"/>
                    <w:bottom w:val="single" w:color="000000" w:sz="4" w:space="0"/>
                    <w:right w:val="single" w:color="000000" w:sz="4" w:space="0"/>
                  </w:tcBorders>
                  <w:vAlign w:val="center"/>
                </w:tcPr>
                <w:p w14:paraId="1EF24735">
                  <w:pPr>
                    <w:jc w:val="center"/>
                    <w:rPr>
                      <w:rFonts w:hint="eastAsia" w:ascii="宋体" w:hAnsi="宋体" w:eastAsia="宋体" w:cs="宋体"/>
                      <w:szCs w:val="21"/>
                    </w:rPr>
                  </w:pPr>
                  <w:r>
                    <w:rPr>
                      <w:rFonts w:hint="eastAsia" w:ascii="宋体" w:hAnsi="宋体" w:eastAsia="宋体" w:cs="宋体"/>
                      <w:color w:val="auto"/>
                      <w:sz w:val="21"/>
                      <w:szCs w:val="21"/>
                    </w:rPr>
                    <w:t>番茄、茄子、甜椒、辣椒等</w:t>
                  </w:r>
                </w:p>
              </w:tc>
              <w:tc>
                <w:tcPr>
                  <w:tcW w:w="3318" w:type="dxa"/>
                  <w:tcBorders>
                    <w:top w:val="nil"/>
                    <w:left w:val="nil"/>
                    <w:bottom w:val="single" w:color="000000" w:sz="4" w:space="0"/>
                    <w:right w:val="single" w:color="000000" w:sz="4" w:space="0"/>
                  </w:tcBorders>
                  <w:vAlign w:val="center"/>
                </w:tcPr>
                <w:p w14:paraId="2287D203">
                  <w:pPr>
                    <w:jc w:val="center"/>
                    <w:rPr>
                      <w:rFonts w:hint="eastAsia" w:ascii="宋体" w:hAnsi="宋体" w:eastAsia="宋体" w:cs="宋体"/>
                      <w:szCs w:val="21"/>
                    </w:rPr>
                  </w:pPr>
                  <w:r>
                    <w:rPr>
                      <w:rFonts w:hint="eastAsia" w:ascii="宋体" w:hAnsi="宋体" w:eastAsia="宋体" w:cs="宋体"/>
                      <w:color w:val="auto"/>
                      <w:sz w:val="21"/>
                      <w:szCs w:val="21"/>
                    </w:rPr>
                    <w:t>色鲜，果实圆整、光洁，成熟度适中，整齐，无烂果、异味、病虫害和明显机械损伤。</w:t>
                  </w:r>
                </w:p>
              </w:tc>
            </w:tr>
            <w:tr w14:paraId="13BAEF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4436337B">
                  <w:pPr>
                    <w:jc w:val="center"/>
                    <w:rPr>
                      <w:rFonts w:hint="eastAsia" w:ascii="宋体" w:hAnsi="宋体" w:eastAsia="宋体" w:cs="宋体"/>
                      <w:szCs w:val="21"/>
                    </w:rPr>
                  </w:pPr>
                  <w:r>
                    <w:rPr>
                      <w:rFonts w:hint="eastAsia" w:ascii="宋体" w:hAnsi="宋体" w:eastAsia="宋体" w:cs="宋体"/>
                      <w:color w:val="auto"/>
                      <w:sz w:val="21"/>
                      <w:szCs w:val="21"/>
                    </w:rPr>
                    <w:t>瓜类</w:t>
                  </w:r>
                </w:p>
              </w:tc>
              <w:tc>
                <w:tcPr>
                  <w:tcW w:w="1594" w:type="dxa"/>
                  <w:tcBorders>
                    <w:top w:val="nil"/>
                    <w:left w:val="nil"/>
                    <w:bottom w:val="single" w:color="000000" w:sz="4" w:space="0"/>
                    <w:right w:val="single" w:color="000000" w:sz="4" w:space="0"/>
                  </w:tcBorders>
                  <w:vAlign w:val="center"/>
                </w:tcPr>
                <w:p w14:paraId="67DA89C0">
                  <w:pPr>
                    <w:jc w:val="center"/>
                    <w:rPr>
                      <w:rFonts w:hint="eastAsia" w:ascii="宋体" w:hAnsi="宋体" w:eastAsia="宋体" w:cs="宋体"/>
                      <w:szCs w:val="21"/>
                    </w:rPr>
                  </w:pPr>
                  <w:r>
                    <w:rPr>
                      <w:rFonts w:hint="eastAsia" w:ascii="宋体" w:hAnsi="宋体" w:eastAsia="宋体" w:cs="宋体"/>
                      <w:color w:val="auto"/>
                      <w:sz w:val="21"/>
                      <w:szCs w:val="21"/>
                    </w:rPr>
                    <w:t>黄瓜、瓠瓜、越瓜、丝瓜、苦瓜、冬瓜、毛节瓜、南瓜、佛手瓜等。</w:t>
                  </w:r>
                </w:p>
              </w:tc>
              <w:tc>
                <w:tcPr>
                  <w:tcW w:w="3318" w:type="dxa"/>
                  <w:tcBorders>
                    <w:top w:val="nil"/>
                    <w:left w:val="nil"/>
                    <w:bottom w:val="single" w:color="000000" w:sz="4" w:space="0"/>
                    <w:right w:val="single" w:color="000000" w:sz="4" w:space="0"/>
                  </w:tcBorders>
                  <w:vAlign w:val="center"/>
                </w:tcPr>
                <w:p w14:paraId="276E608C">
                  <w:pPr>
                    <w:jc w:val="center"/>
                    <w:rPr>
                      <w:rFonts w:hint="eastAsia" w:ascii="宋体" w:hAnsi="宋体" w:eastAsia="宋体" w:cs="宋体"/>
                      <w:szCs w:val="21"/>
                    </w:rPr>
                  </w:pPr>
                  <w:r>
                    <w:rPr>
                      <w:rFonts w:hint="eastAsia" w:ascii="宋体" w:hAnsi="宋体" w:eastAsia="宋体" w:cs="宋体"/>
                      <w:color w:val="auto"/>
                      <w:sz w:val="21"/>
                      <w:szCs w:val="21"/>
                    </w:rPr>
                    <w:t>形状、色泽一致，瓜条均匀，无疤点，无断裂，不带泥土，无畸形瓜、病虫害瓜、烂瓜，无明显机械伤。</w:t>
                  </w:r>
                </w:p>
              </w:tc>
            </w:tr>
            <w:tr w14:paraId="6622CD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391E451D">
                  <w:pPr>
                    <w:jc w:val="center"/>
                    <w:rPr>
                      <w:rFonts w:hint="eastAsia" w:ascii="宋体" w:hAnsi="宋体" w:eastAsia="宋体" w:cs="宋体"/>
                      <w:szCs w:val="21"/>
                    </w:rPr>
                  </w:pPr>
                  <w:r>
                    <w:rPr>
                      <w:rFonts w:hint="eastAsia" w:ascii="宋体" w:hAnsi="宋体" w:eastAsia="宋体" w:cs="宋体"/>
                      <w:color w:val="auto"/>
                      <w:sz w:val="21"/>
                      <w:szCs w:val="21"/>
                    </w:rPr>
                    <w:t>根菜类</w:t>
                  </w:r>
                </w:p>
              </w:tc>
              <w:tc>
                <w:tcPr>
                  <w:tcW w:w="1594" w:type="dxa"/>
                  <w:tcBorders>
                    <w:top w:val="nil"/>
                    <w:left w:val="nil"/>
                    <w:bottom w:val="single" w:color="000000" w:sz="4" w:space="0"/>
                    <w:right w:val="single" w:color="000000" w:sz="4" w:space="0"/>
                  </w:tcBorders>
                  <w:vAlign w:val="center"/>
                </w:tcPr>
                <w:p w14:paraId="6FAFAEC4">
                  <w:pPr>
                    <w:jc w:val="center"/>
                    <w:rPr>
                      <w:rFonts w:hint="eastAsia" w:ascii="宋体" w:hAnsi="宋体" w:eastAsia="宋体" w:cs="宋体"/>
                      <w:szCs w:val="21"/>
                    </w:rPr>
                  </w:pPr>
                  <w:r>
                    <w:rPr>
                      <w:rFonts w:hint="eastAsia" w:ascii="宋体" w:hAnsi="宋体" w:eastAsia="宋体" w:cs="宋体"/>
                      <w:color w:val="auto"/>
                      <w:sz w:val="21"/>
                      <w:szCs w:val="21"/>
                    </w:rPr>
                    <w:t>萝卜、胡萝卜、大头菜、芜菁甘蓝等。</w:t>
                  </w:r>
                </w:p>
              </w:tc>
              <w:tc>
                <w:tcPr>
                  <w:tcW w:w="3318" w:type="dxa"/>
                  <w:tcBorders>
                    <w:top w:val="nil"/>
                    <w:left w:val="nil"/>
                    <w:bottom w:val="single" w:color="000000" w:sz="4" w:space="0"/>
                    <w:right w:val="single" w:color="000000" w:sz="4" w:space="0"/>
                  </w:tcBorders>
                  <w:vAlign w:val="center"/>
                </w:tcPr>
                <w:p w14:paraId="555CA308">
                  <w:pPr>
                    <w:jc w:val="center"/>
                    <w:rPr>
                      <w:rFonts w:hint="eastAsia" w:ascii="宋体" w:hAnsi="宋体" w:eastAsia="宋体" w:cs="宋体"/>
                      <w:szCs w:val="21"/>
                    </w:rPr>
                  </w:pPr>
                  <w:r>
                    <w:rPr>
                      <w:rFonts w:hint="eastAsia" w:ascii="宋体" w:hAnsi="宋体" w:eastAsia="宋体" w:cs="宋体"/>
                      <w:color w:val="auto"/>
                      <w:sz w:val="21"/>
                      <w:szCs w:val="21"/>
                    </w:rPr>
                    <w:t>皮细光滑，色泽良好，大小均匀，肉质脆嫩致密。新鲜无畸形、裂痕、糠心、病虫害斑，不带泥沙，不带茎叶须根。</w:t>
                  </w:r>
                </w:p>
              </w:tc>
            </w:tr>
            <w:tr w14:paraId="31BBBB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1314FB4D">
                  <w:pPr>
                    <w:jc w:val="center"/>
                    <w:rPr>
                      <w:rFonts w:hint="eastAsia" w:ascii="宋体" w:hAnsi="宋体" w:eastAsia="宋体" w:cs="宋体"/>
                      <w:szCs w:val="21"/>
                    </w:rPr>
                  </w:pPr>
                  <w:r>
                    <w:rPr>
                      <w:rFonts w:hint="eastAsia" w:ascii="宋体" w:hAnsi="宋体" w:eastAsia="宋体" w:cs="宋体"/>
                      <w:color w:val="auto"/>
                      <w:sz w:val="21"/>
                      <w:szCs w:val="21"/>
                    </w:rPr>
                    <w:t>薯芋类</w:t>
                  </w:r>
                </w:p>
              </w:tc>
              <w:tc>
                <w:tcPr>
                  <w:tcW w:w="1594" w:type="dxa"/>
                  <w:tcBorders>
                    <w:top w:val="nil"/>
                    <w:left w:val="nil"/>
                    <w:bottom w:val="single" w:color="000000" w:sz="4" w:space="0"/>
                    <w:right w:val="single" w:color="000000" w:sz="4" w:space="0"/>
                  </w:tcBorders>
                  <w:vAlign w:val="center"/>
                </w:tcPr>
                <w:p w14:paraId="0631A7D5">
                  <w:pPr>
                    <w:jc w:val="center"/>
                    <w:rPr>
                      <w:rFonts w:hint="eastAsia" w:ascii="宋体" w:hAnsi="宋体" w:eastAsia="宋体" w:cs="宋体"/>
                      <w:szCs w:val="21"/>
                    </w:rPr>
                  </w:pPr>
                  <w:r>
                    <w:rPr>
                      <w:rFonts w:hint="eastAsia" w:ascii="宋体" w:hAnsi="宋体" w:eastAsia="宋体" w:cs="宋体"/>
                      <w:color w:val="auto"/>
                      <w:sz w:val="21"/>
                      <w:szCs w:val="21"/>
                    </w:rPr>
                    <w:t>马铃薯、薯蓣、芋、姜、豆薯等。</w:t>
                  </w:r>
                </w:p>
              </w:tc>
              <w:tc>
                <w:tcPr>
                  <w:tcW w:w="3318" w:type="dxa"/>
                  <w:tcBorders>
                    <w:top w:val="nil"/>
                    <w:left w:val="nil"/>
                    <w:bottom w:val="single" w:color="000000" w:sz="4" w:space="0"/>
                    <w:right w:val="single" w:color="000000" w:sz="4" w:space="0"/>
                  </w:tcBorders>
                  <w:vAlign w:val="center"/>
                </w:tcPr>
                <w:p w14:paraId="4356FE91">
                  <w:pPr>
                    <w:jc w:val="center"/>
                    <w:rPr>
                      <w:rFonts w:hint="eastAsia" w:ascii="宋体" w:hAnsi="宋体" w:eastAsia="宋体" w:cs="宋体"/>
                      <w:szCs w:val="21"/>
                    </w:rPr>
                  </w:pPr>
                  <w:r>
                    <w:rPr>
                      <w:rFonts w:hint="eastAsia" w:ascii="宋体" w:hAnsi="宋体" w:eastAsia="宋体" w:cs="宋体"/>
                      <w:color w:val="auto"/>
                      <w:sz w:val="21"/>
                      <w:szCs w:val="21"/>
                    </w:rPr>
                    <w:t>色泽一致，不带泥沙，不带茎叶、须根，无机械和病虫害斑，无腐烂、干瘪。马铃薯皮不能变绿色。</w:t>
                  </w:r>
                </w:p>
              </w:tc>
            </w:tr>
            <w:tr w14:paraId="4FCFE0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151B7399">
                  <w:pPr>
                    <w:jc w:val="center"/>
                    <w:rPr>
                      <w:rFonts w:hint="eastAsia" w:ascii="宋体" w:hAnsi="宋体" w:eastAsia="宋体" w:cs="宋体"/>
                      <w:szCs w:val="21"/>
                    </w:rPr>
                  </w:pPr>
                  <w:r>
                    <w:rPr>
                      <w:rFonts w:hint="eastAsia" w:ascii="宋体" w:hAnsi="宋体" w:eastAsia="宋体" w:cs="宋体"/>
                      <w:color w:val="auto"/>
                      <w:sz w:val="21"/>
                      <w:szCs w:val="21"/>
                    </w:rPr>
                    <w:t>葱蒜类</w:t>
                  </w:r>
                </w:p>
              </w:tc>
              <w:tc>
                <w:tcPr>
                  <w:tcW w:w="1594" w:type="dxa"/>
                  <w:tcBorders>
                    <w:top w:val="nil"/>
                    <w:left w:val="nil"/>
                    <w:bottom w:val="single" w:color="000000" w:sz="4" w:space="0"/>
                    <w:right w:val="single" w:color="000000" w:sz="4" w:space="0"/>
                  </w:tcBorders>
                  <w:vAlign w:val="center"/>
                </w:tcPr>
                <w:p w14:paraId="06C76691">
                  <w:pPr>
                    <w:jc w:val="center"/>
                    <w:rPr>
                      <w:rFonts w:hint="eastAsia" w:ascii="宋体" w:hAnsi="宋体" w:eastAsia="宋体" w:cs="宋体"/>
                      <w:szCs w:val="21"/>
                    </w:rPr>
                  </w:pPr>
                  <w:r>
                    <w:rPr>
                      <w:rFonts w:hint="eastAsia" w:ascii="宋体" w:hAnsi="宋体" w:eastAsia="宋体" w:cs="宋体"/>
                      <w:color w:val="auto"/>
                      <w:sz w:val="21"/>
                      <w:szCs w:val="21"/>
                    </w:rPr>
                    <w:t>葱、蒜、韭菜、洋葱等。</w:t>
                  </w:r>
                </w:p>
              </w:tc>
              <w:tc>
                <w:tcPr>
                  <w:tcW w:w="3318" w:type="dxa"/>
                  <w:tcBorders>
                    <w:top w:val="nil"/>
                    <w:left w:val="nil"/>
                    <w:bottom w:val="single" w:color="000000" w:sz="4" w:space="0"/>
                    <w:right w:val="single" w:color="000000" w:sz="4" w:space="0"/>
                  </w:tcBorders>
                  <w:vAlign w:val="center"/>
                </w:tcPr>
                <w:p w14:paraId="13A4C7D2">
                  <w:pPr>
                    <w:jc w:val="center"/>
                    <w:rPr>
                      <w:rFonts w:hint="eastAsia" w:ascii="宋体" w:hAnsi="宋体" w:eastAsia="宋体" w:cs="宋体"/>
                      <w:szCs w:val="21"/>
                    </w:rPr>
                  </w:pPr>
                  <w:r>
                    <w:rPr>
                      <w:rFonts w:hint="eastAsia" w:ascii="宋体" w:hAnsi="宋体" w:eastAsia="宋体" w:cs="宋体"/>
                      <w:color w:val="auto"/>
                      <w:sz w:val="21"/>
                      <w:szCs w:val="21"/>
                    </w:rPr>
                    <w:t>允许葱和大蒜的青蒜保留干净须根，去老叶，韭菜去根去老叶，蒜头、洋葱要去枯叶；可食部分质地细嫩，不带泥沙杂质，无病虫害斑。</w:t>
                  </w:r>
                </w:p>
              </w:tc>
            </w:tr>
            <w:tr w14:paraId="08CBB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3D930793">
                  <w:pPr>
                    <w:jc w:val="center"/>
                    <w:rPr>
                      <w:rFonts w:hint="eastAsia" w:ascii="宋体" w:hAnsi="宋体" w:eastAsia="宋体" w:cs="宋体"/>
                      <w:szCs w:val="21"/>
                    </w:rPr>
                  </w:pPr>
                  <w:r>
                    <w:rPr>
                      <w:rFonts w:hint="eastAsia" w:ascii="宋体" w:hAnsi="宋体" w:eastAsia="宋体" w:cs="宋体"/>
                      <w:color w:val="auto"/>
                      <w:sz w:val="21"/>
                      <w:szCs w:val="21"/>
                    </w:rPr>
                    <w:t>豆类</w:t>
                  </w:r>
                </w:p>
              </w:tc>
              <w:tc>
                <w:tcPr>
                  <w:tcW w:w="1594" w:type="dxa"/>
                  <w:tcBorders>
                    <w:top w:val="nil"/>
                    <w:left w:val="nil"/>
                    <w:bottom w:val="single" w:color="000000" w:sz="4" w:space="0"/>
                    <w:right w:val="single" w:color="000000" w:sz="4" w:space="0"/>
                  </w:tcBorders>
                  <w:vAlign w:val="center"/>
                </w:tcPr>
                <w:p w14:paraId="4E6137AD">
                  <w:pPr>
                    <w:jc w:val="center"/>
                    <w:rPr>
                      <w:rFonts w:hint="eastAsia" w:ascii="宋体" w:hAnsi="宋体" w:eastAsia="宋体" w:cs="宋体"/>
                      <w:szCs w:val="21"/>
                    </w:rPr>
                  </w:pPr>
                  <w:r>
                    <w:rPr>
                      <w:rFonts w:hint="eastAsia" w:ascii="宋体" w:hAnsi="宋体" w:eastAsia="宋体" w:cs="宋体"/>
                      <w:color w:val="auto"/>
                      <w:sz w:val="21"/>
                      <w:szCs w:val="21"/>
                    </w:rPr>
                    <w:t>豇豆、菜豆、豌豆、蚕豆刀豆、毛豆、扁豆等。</w:t>
                  </w:r>
                </w:p>
              </w:tc>
              <w:tc>
                <w:tcPr>
                  <w:tcW w:w="3318" w:type="dxa"/>
                  <w:tcBorders>
                    <w:top w:val="nil"/>
                    <w:left w:val="nil"/>
                    <w:bottom w:val="single" w:color="000000" w:sz="4" w:space="0"/>
                    <w:right w:val="single" w:color="000000" w:sz="4" w:space="0"/>
                  </w:tcBorders>
                  <w:vAlign w:val="center"/>
                </w:tcPr>
                <w:p w14:paraId="5BDCDE45">
                  <w:pPr>
                    <w:jc w:val="center"/>
                    <w:rPr>
                      <w:rFonts w:hint="eastAsia" w:ascii="宋体" w:hAnsi="宋体" w:eastAsia="宋体" w:cs="宋体"/>
                      <w:szCs w:val="21"/>
                    </w:rPr>
                  </w:pPr>
                  <w:r>
                    <w:rPr>
                      <w:rFonts w:hint="eastAsia" w:ascii="宋体" w:hAnsi="宋体" w:eastAsia="宋体" w:cs="宋体"/>
                      <w:color w:val="auto"/>
                      <w:sz w:val="21"/>
                      <w:szCs w:val="21"/>
                    </w:rPr>
                    <w:t>形态完整，成熟度适中，无病虫害斑。食荚类：豆荚新鲜幼嫩，均匀。食豆仁类：籽粒饱满较均匀，无发芽。不带泥土、杂质。</w:t>
                  </w:r>
                </w:p>
              </w:tc>
            </w:tr>
            <w:tr w14:paraId="11E2DE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5F6445B4">
                  <w:pPr>
                    <w:jc w:val="center"/>
                    <w:rPr>
                      <w:rFonts w:hint="eastAsia" w:ascii="宋体" w:hAnsi="宋体" w:eastAsia="宋体" w:cs="宋体"/>
                      <w:szCs w:val="21"/>
                    </w:rPr>
                  </w:pPr>
                  <w:r>
                    <w:rPr>
                      <w:rFonts w:hint="eastAsia" w:ascii="宋体" w:hAnsi="宋体" w:eastAsia="宋体" w:cs="宋体"/>
                      <w:color w:val="auto"/>
                      <w:sz w:val="21"/>
                      <w:szCs w:val="21"/>
                    </w:rPr>
                    <w:t>水生类</w:t>
                  </w:r>
                </w:p>
              </w:tc>
              <w:tc>
                <w:tcPr>
                  <w:tcW w:w="1594" w:type="dxa"/>
                  <w:tcBorders>
                    <w:top w:val="nil"/>
                    <w:left w:val="nil"/>
                    <w:bottom w:val="single" w:color="000000" w:sz="4" w:space="0"/>
                    <w:right w:val="single" w:color="000000" w:sz="4" w:space="0"/>
                  </w:tcBorders>
                  <w:vAlign w:val="center"/>
                </w:tcPr>
                <w:p w14:paraId="696CC6F0">
                  <w:pPr>
                    <w:jc w:val="center"/>
                    <w:rPr>
                      <w:rFonts w:hint="eastAsia" w:ascii="宋体" w:hAnsi="宋体" w:eastAsia="宋体" w:cs="宋体"/>
                      <w:szCs w:val="21"/>
                    </w:rPr>
                  </w:pPr>
                  <w:r>
                    <w:rPr>
                      <w:rFonts w:hint="eastAsia" w:ascii="宋体" w:hAnsi="宋体" w:eastAsia="宋体" w:cs="宋体"/>
                      <w:color w:val="auto"/>
                      <w:sz w:val="21"/>
                      <w:szCs w:val="21"/>
                    </w:rPr>
                    <w:t>茭白、藕、荸荠、慈菇、马蹄、菱角等。</w:t>
                  </w:r>
                </w:p>
              </w:tc>
              <w:tc>
                <w:tcPr>
                  <w:tcW w:w="3318" w:type="dxa"/>
                  <w:tcBorders>
                    <w:top w:val="nil"/>
                    <w:left w:val="nil"/>
                    <w:bottom w:val="single" w:color="000000" w:sz="4" w:space="0"/>
                    <w:right w:val="single" w:color="000000" w:sz="4" w:space="0"/>
                  </w:tcBorders>
                  <w:vAlign w:val="center"/>
                </w:tcPr>
                <w:p w14:paraId="55DE1871">
                  <w:pPr>
                    <w:jc w:val="center"/>
                    <w:rPr>
                      <w:rFonts w:hint="eastAsia" w:ascii="宋体" w:hAnsi="宋体" w:eastAsia="宋体" w:cs="宋体"/>
                      <w:szCs w:val="21"/>
                    </w:rPr>
                  </w:pPr>
                  <w:r>
                    <w:rPr>
                      <w:rFonts w:hint="eastAsia" w:ascii="宋体" w:hAnsi="宋体" w:eastAsia="宋体" w:cs="宋体"/>
                      <w:color w:val="auto"/>
                      <w:sz w:val="21"/>
                      <w:szCs w:val="21"/>
                    </w:rPr>
                    <w:t>属同一品种规格，肉质鲜嫩，成熟度适中，无泥土、杂质、机械伤，不干瘪，不腐烂霉变，茭白不黑心。</w:t>
                  </w:r>
                </w:p>
              </w:tc>
            </w:tr>
            <w:tr w14:paraId="63C66E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78CAF101">
                  <w:pPr>
                    <w:jc w:val="center"/>
                    <w:rPr>
                      <w:rFonts w:hint="eastAsia" w:ascii="宋体" w:hAnsi="宋体" w:eastAsia="宋体" w:cs="宋体"/>
                      <w:szCs w:val="21"/>
                    </w:rPr>
                  </w:pPr>
                  <w:r>
                    <w:rPr>
                      <w:rFonts w:hint="eastAsia" w:ascii="宋体" w:hAnsi="宋体" w:eastAsia="宋体" w:cs="宋体"/>
                      <w:color w:val="auto"/>
                      <w:sz w:val="21"/>
                      <w:szCs w:val="21"/>
                    </w:rPr>
                    <w:t>食用菌类</w:t>
                  </w:r>
                </w:p>
              </w:tc>
              <w:tc>
                <w:tcPr>
                  <w:tcW w:w="1594" w:type="dxa"/>
                  <w:tcBorders>
                    <w:top w:val="nil"/>
                    <w:left w:val="nil"/>
                    <w:bottom w:val="single" w:color="000000" w:sz="4" w:space="0"/>
                    <w:right w:val="single" w:color="000000" w:sz="4" w:space="0"/>
                  </w:tcBorders>
                  <w:vAlign w:val="center"/>
                </w:tcPr>
                <w:p w14:paraId="2F1FFBDF">
                  <w:pPr>
                    <w:jc w:val="center"/>
                    <w:rPr>
                      <w:rFonts w:hint="eastAsia" w:ascii="宋体" w:hAnsi="宋体" w:eastAsia="宋体" w:cs="宋体"/>
                      <w:szCs w:val="21"/>
                    </w:rPr>
                  </w:pPr>
                  <w:r>
                    <w:rPr>
                      <w:rFonts w:hint="eastAsia" w:ascii="宋体" w:hAnsi="宋体" w:eastAsia="宋体" w:cs="宋体"/>
                      <w:color w:val="auto"/>
                      <w:sz w:val="21"/>
                      <w:szCs w:val="21"/>
                    </w:rPr>
                    <w:t>蘑菇、草菇、香菇、木耳等。</w:t>
                  </w:r>
                </w:p>
              </w:tc>
              <w:tc>
                <w:tcPr>
                  <w:tcW w:w="3318" w:type="dxa"/>
                  <w:tcBorders>
                    <w:top w:val="nil"/>
                    <w:left w:val="nil"/>
                    <w:bottom w:val="single" w:color="000000" w:sz="4" w:space="0"/>
                    <w:right w:val="single" w:color="000000" w:sz="4" w:space="0"/>
                  </w:tcBorders>
                  <w:vAlign w:val="center"/>
                </w:tcPr>
                <w:p w14:paraId="17396087">
                  <w:pPr>
                    <w:jc w:val="center"/>
                    <w:rPr>
                      <w:rFonts w:hint="eastAsia" w:ascii="宋体" w:hAnsi="宋体" w:eastAsia="宋体" w:cs="宋体"/>
                      <w:szCs w:val="21"/>
                    </w:rPr>
                  </w:pPr>
                  <w:r>
                    <w:rPr>
                      <w:rFonts w:hint="eastAsia" w:ascii="宋体" w:hAnsi="宋体" w:eastAsia="宋体" w:cs="宋体"/>
                      <w:color w:val="auto"/>
                      <w:sz w:val="21"/>
                      <w:szCs w:val="21"/>
                    </w:rPr>
                    <w:t>属同一品种规格，蘑菇、草菇菌盖圆整略展开，柄粗壮菌膜紧，菇柄切削平整，不浸泡水（蘑菇允许浸盐水保鲜），新鲜，无杂质，无畸形菇，无腐烂、异味。</w:t>
                  </w:r>
                </w:p>
              </w:tc>
            </w:tr>
            <w:tr w14:paraId="23E60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7473088C">
                  <w:pPr>
                    <w:jc w:val="center"/>
                    <w:rPr>
                      <w:rFonts w:hint="eastAsia" w:ascii="宋体" w:hAnsi="宋体" w:eastAsia="宋体" w:cs="宋体"/>
                      <w:szCs w:val="21"/>
                    </w:rPr>
                  </w:pPr>
                  <w:r>
                    <w:rPr>
                      <w:rFonts w:hint="eastAsia" w:ascii="宋体" w:hAnsi="宋体" w:eastAsia="宋体" w:cs="宋体"/>
                      <w:color w:val="auto"/>
                      <w:sz w:val="21"/>
                      <w:szCs w:val="21"/>
                    </w:rPr>
                    <w:t>多年生类</w:t>
                  </w:r>
                </w:p>
              </w:tc>
              <w:tc>
                <w:tcPr>
                  <w:tcW w:w="1594" w:type="dxa"/>
                  <w:tcBorders>
                    <w:top w:val="nil"/>
                    <w:left w:val="nil"/>
                    <w:bottom w:val="single" w:color="000000" w:sz="4" w:space="0"/>
                    <w:right w:val="single" w:color="000000" w:sz="4" w:space="0"/>
                  </w:tcBorders>
                  <w:vAlign w:val="center"/>
                </w:tcPr>
                <w:p w14:paraId="4591FD16">
                  <w:pPr>
                    <w:jc w:val="center"/>
                    <w:rPr>
                      <w:rFonts w:hint="eastAsia" w:ascii="宋体" w:hAnsi="宋体" w:eastAsia="宋体" w:cs="宋体"/>
                      <w:szCs w:val="21"/>
                    </w:rPr>
                  </w:pPr>
                  <w:r>
                    <w:rPr>
                      <w:rFonts w:hint="eastAsia" w:ascii="宋体" w:hAnsi="宋体" w:eastAsia="宋体" w:cs="宋体"/>
                      <w:color w:val="auto"/>
                      <w:sz w:val="21"/>
                      <w:szCs w:val="21"/>
                    </w:rPr>
                    <w:t>竹笋、黄花菜、芦笋等。</w:t>
                  </w:r>
                </w:p>
              </w:tc>
              <w:tc>
                <w:tcPr>
                  <w:tcW w:w="3318" w:type="dxa"/>
                  <w:tcBorders>
                    <w:top w:val="nil"/>
                    <w:left w:val="nil"/>
                    <w:bottom w:val="single" w:color="000000" w:sz="4" w:space="0"/>
                    <w:right w:val="single" w:color="000000" w:sz="4" w:space="0"/>
                  </w:tcBorders>
                  <w:vAlign w:val="center"/>
                </w:tcPr>
                <w:p w14:paraId="6A013A7E">
                  <w:pPr>
                    <w:jc w:val="center"/>
                    <w:rPr>
                      <w:rFonts w:hint="eastAsia" w:ascii="宋体" w:hAnsi="宋体" w:eastAsia="宋体" w:cs="宋体"/>
                      <w:szCs w:val="21"/>
                    </w:rPr>
                  </w:pPr>
                  <w:r>
                    <w:rPr>
                      <w:rFonts w:hint="eastAsia" w:ascii="宋体" w:hAnsi="宋体" w:eastAsia="宋体" w:cs="宋体"/>
                      <w:color w:val="auto"/>
                      <w:sz w:val="21"/>
                      <w:szCs w:val="21"/>
                    </w:rPr>
                    <w:t>属同一品种规格，幼嫩，无病虫害斑，无明显机械伤。黄花菜鲜花不能直接煮食。</w:t>
                  </w:r>
                </w:p>
              </w:tc>
            </w:tr>
            <w:tr w14:paraId="75FDD2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73" w:type="dxa"/>
                  <w:tcBorders>
                    <w:top w:val="nil"/>
                    <w:left w:val="single" w:color="000000" w:sz="4" w:space="0"/>
                    <w:bottom w:val="single" w:color="000000" w:sz="4" w:space="0"/>
                    <w:right w:val="single" w:color="000000" w:sz="4" w:space="0"/>
                  </w:tcBorders>
                  <w:vAlign w:val="center"/>
                </w:tcPr>
                <w:p w14:paraId="43F36AD3">
                  <w:pPr>
                    <w:jc w:val="center"/>
                    <w:rPr>
                      <w:rFonts w:hint="eastAsia" w:ascii="宋体" w:hAnsi="宋体" w:eastAsia="宋体" w:cs="宋体"/>
                      <w:szCs w:val="21"/>
                    </w:rPr>
                  </w:pPr>
                  <w:r>
                    <w:rPr>
                      <w:rFonts w:hint="eastAsia" w:ascii="宋体" w:hAnsi="宋体" w:eastAsia="宋体" w:cs="宋体"/>
                      <w:color w:val="auto"/>
                      <w:sz w:val="21"/>
                      <w:szCs w:val="21"/>
                    </w:rPr>
                    <w:t>芽苗类</w:t>
                  </w:r>
                </w:p>
              </w:tc>
              <w:tc>
                <w:tcPr>
                  <w:tcW w:w="1594" w:type="dxa"/>
                  <w:tcBorders>
                    <w:top w:val="nil"/>
                    <w:left w:val="nil"/>
                    <w:bottom w:val="single" w:color="000000" w:sz="4" w:space="0"/>
                    <w:right w:val="single" w:color="000000" w:sz="4" w:space="0"/>
                  </w:tcBorders>
                  <w:vAlign w:val="center"/>
                </w:tcPr>
                <w:p w14:paraId="6232F285">
                  <w:pPr>
                    <w:jc w:val="center"/>
                    <w:rPr>
                      <w:rFonts w:hint="eastAsia" w:ascii="宋体" w:hAnsi="宋体" w:eastAsia="宋体" w:cs="宋体"/>
                      <w:szCs w:val="21"/>
                    </w:rPr>
                  </w:pPr>
                  <w:r>
                    <w:rPr>
                      <w:rFonts w:hint="eastAsia" w:ascii="宋体" w:hAnsi="宋体" w:eastAsia="宋体" w:cs="宋体"/>
                      <w:color w:val="auto"/>
                      <w:sz w:val="21"/>
                      <w:szCs w:val="21"/>
                    </w:rPr>
                    <w:t>绿豆芽、黄豆芽、豌豆芽香椿苗等。</w:t>
                  </w:r>
                </w:p>
              </w:tc>
              <w:tc>
                <w:tcPr>
                  <w:tcW w:w="3318" w:type="dxa"/>
                  <w:tcBorders>
                    <w:top w:val="nil"/>
                    <w:left w:val="nil"/>
                    <w:bottom w:val="single" w:color="000000" w:sz="4" w:space="0"/>
                    <w:right w:val="single" w:color="000000" w:sz="4" w:space="0"/>
                  </w:tcBorders>
                  <w:vAlign w:val="center"/>
                </w:tcPr>
                <w:p w14:paraId="4347259B">
                  <w:pPr>
                    <w:jc w:val="center"/>
                    <w:rPr>
                      <w:rFonts w:hint="eastAsia" w:ascii="宋体" w:hAnsi="宋体" w:eastAsia="宋体" w:cs="宋体"/>
                      <w:szCs w:val="21"/>
                    </w:rPr>
                  </w:pPr>
                  <w:r>
                    <w:rPr>
                      <w:rFonts w:hint="eastAsia" w:ascii="宋体" w:hAnsi="宋体" w:eastAsia="宋体" w:cs="宋体"/>
                      <w:color w:val="auto"/>
                      <w:sz w:val="21"/>
                      <w:szCs w:val="21"/>
                    </w:rPr>
                    <w:t>芽苗幼嫩，不带豆壳杂质，新鲜，不浸水。</w:t>
                  </w:r>
                </w:p>
              </w:tc>
            </w:tr>
          </w:tbl>
          <w:p w14:paraId="40A989BD">
            <w:pPr>
              <w:ind w:firstLine="480"/>
              <w:rPr>
                <w:rFonts w:hint="eastAsia" w:ascii="宋体" w:hAnsi="宋体" w:eastAsia="宋体" w:cs="宋体"/>
                <w:szCs w:val="21"/>
              </w:rPr>
            </w:pPr>
            <w:r>
              <w:rPr>
                <w:rFonts w:hint="eastAsia" w:ascii="宋体" w:hAnsi="宋体" w:eastAsia="宋体" w:cs="宋体"/>
                <w:b/>
                <w:color w:val="000000"/>
                <w:sz w:val="21"/>
                <w:szCs w:val="21"/>
              </w:rPr>
              <w:t>（三）供应和管理要求</w:t>
            </w:r>
          </w:p>
          <w:p w14:paraId="4E509C9E">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蔬菜供应的品种安排（分主菜和配菜）：蔬菜品种由供求双方根据季节安排，但</w:t>
            </w:r>
            <w:r>
              <w:rPr>
                <w:rFonts w:hint="eastAsia" w:ascii="宋体" w:hAnsi="宋体" w:eastAsia="宋体" w:cs="宋体"/>
                <w:sz w:val="21"/>
                <w:szCs w:val="21"/>
                <w:lang w:val="en-US" w:eastAsia="zh-CN"/>
              </w:rPr>
              <w:t>应</w:t>
            </w:r>
            <w:r>
              <w:rPr>
                <w:rFonts w:hint="eastAsia" w:ascii="宋体" w:hAnsi="宋体" w:eastAsia="宋体" w:cs="宋体"/>
                <w:sz w:val="21"/>
                <w:szCs w:val="21"/>
              </w:rPr>
              <w:t>确保每天有3个品种以上的主菜，6-9月叶菜类不少于30％，其余时间叶菜类不少于50</w:t>
            </w:r>
            <w:r>
              <w:rPr>
                <w:rFonts w:hint="default" w:ascii="宋体" w:hAnsi="宋体" w:eastAsia="宋体" w:cs="宋体"/>
                <w:sz w:val="21"/>
                <w:szCs w:val="21"/>
                <w:lang w:val="en-US"/>
              </w:rPr>
              <w:t>％</w:t>
            </w:r>
            <w:r>
              <w:rPr>
                <w:rFonts w:hint="eastAsia" w:ascii="宋体" w:hAnsi="宋体" w:eastAsia="宋体" w:cs="宋体"/>
                <w:sz w:val="21"/>
                <w:szCs w:val="21"/>
              </w:rPr>
              <w:t>的菜可供选择。</w:t>
            </w:r>
          </w:p>
          <w:p w14:paraId="26E7B65B">
            <w:pPr>
              <w:ind w:firstLine="480"/>
              <w:jc w:val="both"/>
              <w:rPr>
                <w:rFonts w:hint="eastAsia" w:ascii="宋体" w:hAnsi="宋体" w:eastAsia="宋体" w:cs="宋体"/>
                <w:szCs w:val="21"/>
              </w:rPr>
            </w:pPr>
            <w:r>
              <w:rPr>
                <w:rFonts w:hint="default"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食品供应链要求：所有食品的来源必须清晰。蔬菜来源应当于受到地方政府部门监管的自有基地、商品菜基地或蔬菜专业流通市场，严禁收购散户农民的蔬菜供应。</w:t>
            </w:r>
          </w:p>
          <w:p w14:paraId="24C6CADD">
            <w:pPr>
              <w:rPr>
                <w:rFonts w:hint="eastAsia" w:ascii="宋体" w:hAnsi="宋体" w:eastAsia="宋体" w:cs="宋体"/>
                <w:szCs w:val="21"/>
              </w:rPr>
            </w:pPr>
          </w:p>
        </w:tc>
      </w:tr>
      <w:tr w14:paraId="196882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53859B5">
            <w:pPr>
              <w:rPr>
                <w:rFonts w:hint="eastAsia" w:ascii="宋体" w:hAnsi="宋体" w:eastAsia="宋体" w:cs="宋体"/>
                <w:szCs w:val="21"/>
              </w:rPr>
            </w:pPr>
          </w:p>
        </w:tc>
        <w:tc>
          <w:tcPr>
            <w:tcW w:w="426" w:type="dxa"/>
          </w:tcPr>
          <w:p w14:paraId="60E63CF5">
            <w:pPr>
              <w:rPr>
                <w:rFonts w:hint="eastAsia" w:ascii="宋体" w:hAnsi="宋体" w:eastAsia="宋体" w:cs="宋体"/>
                <w:szCs w:val="21"/>
                <w:lang w:eastAsia="zh-CN"/>
              </w:rPr>
            </w:pPr>
            <w:r>
              <w:rPr>
                <w:rFonts w:hint="eastAsia" w:ascii="宋体" w:hAnsi="宋体" w:eastAsia="宋体" w:cs="宋体"/>
                <w:szCs w:val="21"/>
                <w:lang w:val="en-US" w:eastAsia="zh-CN"/>
              </w:rPr>
              <w:t>2</w:t>
            </w:r>
          </w:p>
        </w:tc>
        <w:tc>
          <w:tcPr>
            <w:tcW w:w="5814" w:type="dxa"/>
          </w:tcPr>
          <w:p w14:paraId="08E74F01">
            <w:pPr>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二</w:t>
            </w:r>
            <w:r>
              <w:rPr>
                <w:rFonts w:hint="eastAsia" w:ascii="宋体" w:hAnsi="宋体" w:eastAsia="宋体" w:cs="宋体"/>
                <w:b/>
                <w:color w:val="000000"/>
                <w:sz w:val="21"/>
                <w:szCs w:val="21"/>
              </w:rPr>
              <w:t>部分：猪肉鲜肉类</w:t>
            </w:r>
          </w:p>
          <w:p w14:paraId="47F79671">
            <w:pPr>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0"/>
              <w:gridCol w:w="1064"/>
              <w:gridCol w:w="801"/>
              <w:gridCol w:w="1329"/>
              <w:gridCol w:w="801"/>
              <w:gridCol w:w="801"/>
            </w:tblGrid>
            <w:tr w14:paraId="02456F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single" w:color="000000" w:sz="4" w:space="0"/>
                    <w:left w:val="single" w:color="000000" w:sz="4" w:space="0"/>
                    <w:bottom w:val="single" w:color="000000" w:sz="4" w:space="0"/>
                    <w:right w:val="single" w:color="000000" w:sz="4" w:space="0"/>
                  </w:tcBorders>
                </w:tcPr>
                <w:p w14:paraId="114511C9">
                  <w:pPr>
                    <w:jc w:val="center"/>
                    <w:rPr>
                      <w:rFonts w:hint="eastAsia" w:ascii="宋体" w:hAnsi="宋体" w:eastAsia="宋体" w:cs="宋体"/>
                      <w:szCs w:val="21"/>
                    </w:rPr>
                  </w:pPr>
                  <w:r>
                    <w:rPr>
                      <w:rFonts w:hint="eastAsia" w:ascii="宋体" w:hAnsi="宋体" w:eastAsia="宋体" w:cs="宋体"/>
                      <w:color w:val="000000"/>
                      <w:sz w:val="21"/>
                      <w:szCs w:val="21"/>
                    </w:rPr>
                    <w:t>序号</w:t>
                  </w:r>
                </w:p>
              </w:tc>
              <w:tc>
                <w:tcPr>
                  <w:tcW w:w="951" w:type="pct"/>
                  <w:tcBorders>
                    <w:top w:val="single" w:color="000000" w:sz="4" w:space="0"/>
                    <w:left w:val="nil"/>
                    <w:bottom w:val="single" w:color="000000" w:sz="4" w:space="0"/>
                    <w:right w:val="single" w:color="000000" w:sz="4" w:space="0"/>
                  </w:tcBorders>
                </w:tcPr>
                <w:p w14:paraId="78DF9930">
                  <w:pPr>
                    <w:jc w:val="center"/>
                    <w:rPr>
                      <w:rFonts w:hint="eastAsia" w:ascii="宋体" w:hAnsi="宋体" w:eastAsia="宋体" w:cs="宋体"/>
                      <w:szCs w:val="21"/>
                    </w:rPr>
                  </w:pPr>
                  <w:r>
                    <w:rPr>
                      <w:rFonts w:hint="eastAsia" w:ascii="宋体" w:hAnsi="宋体" w:eastAsia="宋体" w:cs="宋体"/>
                      <w:color w:val="000000"/>
                      <w:sz w:val="21"/>
                      <w:szCs w:val="21"/>
                    </w:rPr>
                    <w:t>名称</w:t>
                  </w:r>
                </w:p>
              </w:tc>
              <w:tc>
                <w:tcPr>
                  <w:tcW w:w="715" w:type="pct"/>
                  <w:tcBorders>
                    <w:top w:val="single" w:color="000000" w:sz="4" w:space="0"/>
                    <w:left w:val="nil"/>
                    <w:bottom w:val="single" w:color="000000" w:sz="4" w:space="0"/>
                    <w:right w:val="single" w:color="000000" w:sz="4" w:space="0"/>
                  </w:tcBorders>
                </w:tcPr>
                <w:p w14:paraId="2D66DBFE">
                  <w:pPr>
                    <w:jc w:val="center"/>
                    <w:rPr>
                      <w:rFonts w:hint="eastAsia" w:ascii="宋体" w:hAnsi="宋体" w:eastAsia="宋体" w:cs="宋体"/>
                      <w:szCs w:val="21"/>
                    </w:rPr>
                  </w:pPr>
                  <w:r>
                    <w:rPr>
                      <w:rFonts w:hint="eastAsia" w:ascii="宋体" w:hAnsi="宋体" w:eastAsia="宋体" w:cs="宋体"/>
                      <w:color w:val="000000"/>
                      <w:sz w:val="21"/>
                      <w:szCs w:val="21"/>
                    </w:rPr>
                    <w:t>序号</w:t>
                  </w:r>
                </w:p>
              </w:tc>
              <w:tc>
                <w:tcPr>
                  <w:tcW w:w="1187" w:type="pct"/>
                  <w:tcBorders>
                    <w:top w:val="single" w:color="000000" w:sz="4" w:space="0"/>
                    <w:left w:val="nil"/>
                    <w:bottom w:val="single" w:color="000000" w:sz="4" w:space="0"/>
                    <w:right w:val="single" w:color="000000" w:sz="4" w:space="0"/>
                  </w:tcBorders>
                </w:tcPr>
                <w:p w14:paraId="4FC90276">
                  <w:pPr>
                    <w:jc w:val="center"/>
                    <w:rPr>
                      <w:rFonts w:hint="eastAsia" w:ascii="宋体" w:hAnsi="宋体" w:eastAsia="宋体" w:cs="宋体"/>
                      <w:szCs w:val="21"/>
                    </w:rPr>
                  </w:pPr>
                  <w:r>
                    <w:rPr>
                      <w:rFonts w:hint="eastAsia" w:ascii="宋体" w:hAnsi="宋体" w:eastAsia="宋体" w:cs="宋体"/>
                      <w:color w:val="000000"/>
                      <w:sz w:val="21"/>
                      <w:szCs w:val="21"/>
                    </w:rPr>
                    <w:t>名称</w:t>
                  </w:r>
                </w:p>
              </w:tc>
              <w:tc>
                <w:tcPr>
                  <w:tcW w:w="715" w:type="pct"/>
                  <w:tcBorders>
                    <w:top w:val="single" w:color="000000" w:sz="4" w:space="0"/>
                    <w:left w:val="nil"/>
                    <w:bottom w:val="single" w:color="000000" w:sz="4" w:space="0"/>
                    <w:right w:val="single" w:color="000000" w:sz="4" w:space="0"/>
                  </w:tcBorders>
                </w:tcPr>
                <w:p w14:paraId="4B7325C6">
                  <w:pPr>
                    <w:jc w:val="center"/>
                    <w:rPr>
                      <w:rFonts w:hint="eastAsia" w:ascii="宋体" w:hAnsi="宋体" w:eastAsia="宋体" w:cs="宋体"/>
                      <w:szCs w:val="21"/>
                    </w:rPr>
                  </w:pPr>
                  <w:r>
                    <w:rPr>
                      <w:rFonts w:hint="eastAsia" w:ascii="宋体" w:hAnsi="宋体" w:eastAsia="宋体" w:cs="宋体"/>
                      <w:color w:val="000000"/>
                      <w:sz w:val="21"/>
                      <w:szCs w:val="21"/>
                    </w:rPr>
                    <w:t>序号</w:t>
                  </w:r>
                </w:p>
              </w:tc>
              <w:tc>
                <w:tcPr>
                  <w:tcW w:w="715" w:type="pct"/>
                  <w:tcBorders>
                    <w:top w:val="single" w:color="000000" w:sz="4" w:space="0"/>
                    <w:left w:val="nil"/>
                    <w:bottom w:val="single" w:color="000000" w:sz="4" w:space="0"/>
                    <w:right w:val="single" w:color="000000" w:sz="4" w:space="0"/>
                  </w:tcBorders>
                </w:tcPr>
                <w:p w14:paraId="6C0954FC">
                  <w:pPr>
                    <w:jc w:val="center"/>
                    <w:rPr>
                      <w:rFonts w:hint="eastAsia" w:ascii="宋体" w:hAnsi="宋体" w:eastAsia="宋体" w:cs="宋体"/>
                      <w:szCs w:val="21"/>
                    </w:rPr>
                  </w:pPr>
                  <w:r>
                    <w:rPr>
                      <w:rFonts w:hint="eastAsia" w:ascii="宋体" w:hAnsi="宋体" w:eastAsia="宋体" w:cs="宋体"/>
                      <w:color w:val="000000"/>
                      <w:sz w:val="21"/>
                      <w:szCs w:val="21"/>
                    </w:rPr>
                    <w:t>名称</w:t>
                  </w:r>
                </w:p>
              </w:tc>
            </w:tr>
            <w:tr w14:paraId="08D488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nil"/>
                    <w:left w:val="single" w:color="000000" w:sz="4" w:space="0"/>
                    <w:bottom w:val="single" w:color="000000" w:sz="4" w:space="0"/>
                    <w:right w:val="single" w:color="000000" w:sz="4" w:space="0"/>
                  </w:tcBorders>
                </w:tcPr>
                <w:p w14:paraId="28213DB5">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951" w:type="pct"/>
                  <w:tcBorders>
                    <w:top w:val="nil"/>
                    <w:left w:val="nil"/>
                    <w:bottom w:val="single" w:color="000000" w:sz="4" w:space="0"/>
                    <w:right w:val="single" w:color="000000" w:sz="4" w:space="0"/>
                  </w:tcBorders>
                </w:tcPr>
                <w:p w14:paraId="5098DE2C">
                  <w:pPr>
                    <w:jc w:val="center"/>
                    <w:rPr>
                      <w:rFonts w:hint="eastAsia" w:ascii="宋体" w:hAnsi="宋体" w:eastAsia="宋体" w:cs="宋体"/>
                      <w:szCs w:val="21"/>
                    </w:rPr>
                  </w:pPr>
                  <w:r>
                    <w:rPr>
                      <w:rFonts w:hint="eastAsia" w:ascii="宋体" w:hAnsi="宋体" w:eastAsia="宋体" w:cs="宋体"/>
                      <w:color w:val="000000"/>
                      <w:sz w:val="21"/>
                      <w:szCs w:val="21"/>
                    </w:rPr>
                    <w:t>五花肉</w:t>
                  </w:r>
                </w:p>
              </w:tc>
              <w:tc>
                <w:tcPr>
                  <w:tcW w:w="715" w:type="pct"/>
                  <w:tcBorders>
                    <w:top w:val="nil"/>
                    <w:left w:val="nil"/>
                    <w:bottom w:val="single" w:color="000000" w:sz="4" w:space="0"/>
                    <w:right w:val="single" w:color="000000" w:sz="4" w:space="0"/>
                  </w:tcBorders>
                </w:tcPr>
                <w:p w14:paraId="2883A2B9">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187" w:type="pct"/>
                  <w:tcBorders>
                    <w:top w:val="nil"/>
                    <w:left w:val="nil"/>
                    <w:bottom w:val="single" w:color="000000" w:sz="4" w:space="0"/>
                    <w:right w:val="single" w:color="000000" w:sz="4" w:space="0"/>
                  </w:tcBorders>
                </w:tcPr>
                <w:p w14:paraId="0E6158E9">
                  <w:pPr>
                    <w:jc w:val="center"/>
                    <w:rPr>
                      <w:rFonts w:hint="eastAsia" w:ascii="宋体" w:hAnsi="宋体" w:eastAsia="宋体" w:cs="宋体"/>
                      <w:szCs w:val="21"/>
                    </w:rPr>
                  </w:pPr>
                  <w:r>
                    <w:rPr>
                      <w:rFonts w:hint="eastAsia" w:ascii="宋体" w:hAnsi="宋体" w:eastAsia="宋体" w:cs="宋体"/>
                      <w:color w:val="000000"/>
                      <w:sz w:val="21"/>
                      <w:szCs w:val="21"/>
                    </w:rPr>
                    <w:t>去皮上肉</w:t>
                  </w:r>
                </w:p>
              </w:tc>
              <w:tc>
                <w:tcPr>
                  <w:tcW w:w="715" w:type="pct"/>
                  <w:tcBorders>
                    <w:top w:val="nil"/>
                    <w:left w:val="nil"/>
                    <w:bottom w:val="single" w:color="000000" w:sz="4" w:space="0"/>
                    <w:right w:val="single" w:color="000000" w:sz="4" w:space="0"/>
                  </w:tcBorders>
                </w:tcPr>
                <w:p w14:paraId="02C44BBF">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715" w:type="pct"/>
                  <w:tcBorders>
                    <w:top w:val="nil"/>
                    <w:left w:val="nil"/>
                    <w:bottom w:val="single" w:color="000000" w:sz="4" w:space="0"/>
                    <w:right w:val="single" w:color="000000" w:sz="4" w:space="0"/>
                  </w:tcBorders>
                </w:tcPr>
                <w:p w14:paraId="7DBF019E">
                  <w:pPr>
                    <w:jc w:val="center"/>
                    <w:rPr>
                      <w:rFonts w:hint="eastAsia" w:ascii="宋体" w:hAnsi="宋体" w:eastAsia="宋体" w:cs="宋体"/>
                      <w:szCs w:val="21"/>
                    </w:rPr>
                  </w:pPr>
                  <w:r>
                    <w:rPr>
                      <w:rFonts w:hint="eastAsia" w:ascii="宋体" w:hAnsi="宋体" w:eastAsia="宋体" w:cs="宋体"/>
                      <w:color w:val="000000"/>
                      <w:sz w:val="21"/>
                      <w:szCs w:val="21"/>
                    </w:rPr>
                    <w:t>瘦肉</w:t>
                  </w:r>
                </w:p>
              </w:tc>
            </w:tr>
            <w:tr w14:paraId="6B389F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nil"/>
                    <w:left w:val="single" w:color="000000" w:sz="4" w:space="0"/>
                    <w:bottom w:val="single" w:color="000000" w:sz="4" w:space="0"/>
                    <w:right w:val="single" w:color="000000" w:sz="4" w:space="0"/>
                  </w:tcBorders>
                </w:tcPr>
                <w:p w14:paraId="464D6375">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951" w:type="pct"/>
                  <w:tcBorders>
                    <w:top w:val="nil"/>
                    <w:left w:val="nil"/>
                    <w:bottom w:val="single" w:color="000000" w:sz="4" w:space="0"/>
                    <w:right w:val="single" w:color="000000" w:sz="4" w:space="0"/>
                  </w:tcBorders>
                </w:tcPr>
                <w:p w14:paraId="1BF6A96D">
                  <w:pPr>
                    <w:jc w:val="center"/>
                    <w:rPr>
                      <w:rFonts w:hint="eastAsia" w:ascii="宋体" w:hAnsi="宋体" w:eastAsia="宋体" w:cs="宋体"/>
                      <w:szCs w:val="21"/>
                    </w:rPr>
                  </w:pPr>
                  <w:r>
                    <w:rPr>
                      <w:rFonts w:hint="eastAsia" w:ascii="宋体" w:hAnsi="宋体" w:eastAsia="宋体" w:cs="宋体"/>
                      <w:color w:val="000000"/>
                      <w:sz w:val="21"/>
                      <w:szCs w:val="21"/>
                    </w:rPr>
                    <w:t>肉眼</w:t>
                  </w:r>
                </w:p>
              </w:tc>
              <w:tc>
                <w:tcPr>
                  <w:tcW w:w="715" w:type="pct"/>
                  <w:tcBorders>
                    <w:top w:val="nil"/>
                    <w:left w:val="nil"/>
                    <w:bottom w:val="single" w:color="000000" w:sz="4" w:space="0"/>
                    <w:right w:val="single" w:color="000000" w:sz="4" w:space="0"/>
                  </w:tcBorders>
                </w:tcPr>
                <w:p w14:paraId="292D5729">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1187" w:type="pct"/>
                  <w:tcBorders>
                    <w:top w:val="nil"/>
                    <w:left w:val="nil"/>
                    <w:bottom w:val="single" w:color="000000" w:sz="4" w:space="0"/>
                    <w:right w:val="single" w:color="000000" w:sz="4" w:space="0"/>
                  </w:tcBorders>
                </w:tcPr>
                <w:p w14:paraId="6C89E692">
                  <w:pPr>
                    <w:jc w:val="center"/>
                    <w:rPr>
                      <w:rFonts w:hint="eastAsia" w:ascii="宋体" w:hAnsi="宋体" w:eastAsia="宋体" w:cs="宋体"/>
                      <w:szCs w:val="21"/>
                    </w:rPr>
                  </w:pPr>
                  <w:r>
                    <w:rPr>
                      <w:rFonts w:hint="eastAsia" w:ascii="宋体" w:hAnsi="宋体" w:eastAsia="宋体" w:cs="宋体"/>
                      <w:color w:val="000000"/>
                      <w:sz w:val="21"/>
                      <w:szCs w:val="21"/>
                    </w:rPr>
                    <w:t>肉碎</w:t>
                  </w:r>
                </w:p>
              </w:tc>
              <w:tc>
                <w:tcPr>
                  <w:tcW w:w="715" w:type="pct"/>
                  <w:tcBorders>
                    <w:top w:val="nil"/>
                    <w:left w:val="nil"/>
                    <w:bottom w:val="single" w:color="000000" w:sz="4" w:space="0"/>
                    <w:right w:val="single" w:color="000000" w:sz="4" w:space="0"/>
                  </w:tcBorders>
                </w:tcPr>
                <w:p w14:paraId="789F6AE4">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715" w:type="pct"/>
                  <w:tcBorders>
                    <w:top w:val="nil"/>
                    <w:left w:val="nil"/>
                    <w:bottom w:val="single" w:color="000000" w:sz="4" w:space="0"/>
                    <w:right w:val="single" w:color="000000" w:sz="4" w:space="0"/>
                  </w:tcBorders>
                </w:tcPr>
                <w:p w14:paraId="71C089F5">
                  <w:pPr>
                    <w:jc w:val="center"/>
                    <w:rPr>
                      <w:rFonts w:hint="eastAsia" w:ascii="宋体" w:hAnsi="宋体" w:eastAsia="宋体" w:cs="宋体"/>
                      <w:szCs w:val="21"/>
                    </w:rPr>
                  </w:pPr>
                  <w:r>
                    <w:rPr>
                      <w:rFonts w:hint="eastAsia" w:ascii="宋体" w:hAnsi="宋体" w:eastAsia="宋体" w:cs="宋体"/>
                      <w:color w:val="000000"/>
                      <w:sz w:val="21"/>
                      <w:szCs w:val="21"/>
                    </w:rPr>
                    <w:t>猪手</w:t>
                  </w:r>
                </w:p>
              </w:tc>
            </w:tr>
            <w:tr w14:paraId="49A77D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nil"/>
                    <w:left w:val="single" w:color="000000" w:sz="4" w:space="0"/>
                    <w:bottom w:val="single" w:color="000000" w:sz="4" w:space="0"/>
                    <w:right w:val="single" w:color="000000" w:sz="4" w:space="0"/>
                  </w:tcBorders>
                </w:tcPr>
                <w:p w14:paraId="63C8A903">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951" w:type="pct"/>
                  <w:tcBorders>
                    <w:top w:val="nil"/>
                    <w:left w:val="nil"/>
                    <w:bottom w:val="single" w:color="000000" w:sz="4" w:space="0"/>
                    <w:right w:val="single" w:color="000000" w:sz="4" w:space="0"/>
                  </w:tcBorders>
                </w:tcPr>
                <w:p w14:paraId="6D8A7260">
                  <w:pPr>
                    <w:jc w:val="center"/>
                    <w:rPr>
                      <w:rFonts w:hint="eastAsia" w:ascii="宋体" w:hAnsi="宋体" w:eastAsia="宋体" w:cs="宋体"/>
                      <w:szCs w:val="21"/>
                    </w:rPr>
                  </w:pPr>
                  <w:r>
                    <w:rPr>
                      <w:rFonts w:hint="eastAsia" w:ascii="宋体" w:hAnsi="宋体" w:eastAsia="宋体" w:cs="宋体"/>
                      <w:color w:val="000000"/>
                      <w:sz w:val="21"/>
                      <w:szCs w:val="21"/>
                    </w:rPr>
                    <w:t>猪心</w:t>
                  </w:r>
                </w:p>
              </w:tc>
              <w:tc>
                <w:tcPr>
                  <w:tcW w:w="715" w:type="pct"/>
                  <w:tcBorders>
                    <w:top w:val="nil"/>
                    <w:left w:val="nil"/>
                    <w:bottom w:val="single" w:color="000000" w:sz="4" w:space="0"/>
                    <w:right w:val="single" w:color="000000" w:sz="4" w:space="0"/>
                  </w:tcBorders>
                </w:tcPr>
                <w:p w14:paraId="5A17888C">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1187" w:type="pct"/>
                  <w:tcBorders>
                    <w:top w:val="nil"/>
                    <w:left w:val="nil"/>
                    <w:bottom w:val="single" w:color="000000" w:sz="4" w:space="0"/>
                    <w:right w:val="single" w:color="000000" w:sz="4" w:space="0"/>
                  </w:tcBorders>
                </w:tcPr>
                <w:p w14:paraId="3AA88007">
                  <w:pPr>
                    <w:jc w:val="center"/>
                    <w:rPr>
                      <w:rFonts w:hint="eastAsia" w:ascii="宋体" w:hAnsi="宋体" w:eastAsia="宋体" w:cs="宋体"/>
                      <w:szCs w:val="21"/>
                    </w:rPr>
                  </w:pPr>
                  <w:r>
                    <w:rPr>
                      <w:rFonts w:hint="eastAsia" w:ascii="宋体" w:hAnsi="宋体" w:eastAsia="宋体" w:cs="宋体"/>
                      <w:color w:val="000000"/>
                      <w:sz w:val="21"/>
                      <w:szCs w:val="21"/>
                    </w:rPr>
                    <w:t>猪肝</w:t>
                  </w:r>
                </w:p>
              </w:tc>
              <w:tc>
                <w:tcPr>
                  <w:tcW w:w="715" w:type="pct"/>
                  <w:tcBorders>
                    <w:top w:val="nil"/>
                    <w:left w:val="nil"/>
                    <w:bottom w:val="single" w:color="000000" w:sz="4" w:space="0"/>
                    <w:right w:val="single" w:color="000000" w:sz="4" w:space="0"/>
                  </w:tcBorders>
                </w:tcPr>
                <w:p w14:paraId="64645DE8">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715" w:type="pct"/>
                  <w:tcBorders>
                    <w:top w:val="nil"/>
                    <w:left w:val="nil"/>
                    <w:bottom w:val="single" w:color="000000" w:sz="4" w:space="0"/>
                    <w:right w:val="single" w:color="000000" w:sz="4" w:space="0"/>
                  </w:tcBorders>
                </w:tcPr>
                <w:p w14:paraId="5D51030A">
                  <w:pPr>
                    <w:jc w:val="center"/>
                    <w:rPr>
                      <w:rFonts w:hint="eastAsia" w:ascii="宋体" w:hAnsi="宋体" w:eastAsia="宋体" w:cs="宋体"/>
                      <w:szCs w:val="21"/>
                    </w:rPr>
                  </w:pPr>
                  <w:r>
                    <w:rPr>
                      <w:rFonts w:hint="eastAsia" w:ascii="宋体" w:hAnsi="宋体" w:eastAsia="宋体" w:cs="宋体"/>
                      <w:color w:val="000000"/>
                      <w:sz w:val="21"/>
                      <w:szCs w:val="21"/>
                    </w:rPr>
                    <w:t>猪肚</w:t>
                  </w:r>
                </w:p>
              </w:tc>
            </w:tr>
            <w:tr w14:paraId="1F8AA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nil"/>
                    <w:left w:val="single" w:color="000000" w:sz="4" w:space="0"/>
                    <w:bottom w:val="single" w:color="000000" w:sz="4" w:space="0"/>
                    <w:right w:val="single" w:color="000000" w:sz="4" w:space="0"/>
                  </w:tcBorders>
                </w:tcPr>
                <w:p w14:paraId="05FB82B1">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951" w:type="pct"/>
                  <w:tcBorders>
                    <w:top w:val="nil"/>
                    <w:left w:val="nil"/>
                    <w:bottom w:val="single" w:color="000000" w:sz="4" w:space="0"/>
                    <w:right w:val="single" w:color="000000" w:sz="4" w:space="0"/>
                  </w:tcBorders>
                </w:tcPr>
                <w:p w14:paraId="6EDC111B">
                  <w:pPr>
                    <w:jc w:val="center"/>
                    <w:rPr>
                      <w:rFonts w:hint="eastAsia" w:ascii="宋体" w:hAnsi="宋体" w:eastAsia="宋体" w:cs="宋体"/>
                      <w:szCs w:val="21"/>
                    </w:rPr>
                  </w:pPr>
                  <w:r>
                    <w:rPr>
                      <w:rFonts w:hint="eastAsia" w:ascii="宋体" w:hAnsi="宋体" w:eastAsia="宋体" w:cs="宋体"/>
                      <w:color w:val="000000"/>
                      <w:sz w:val="21"/>
                      <w:szCs w:val="21"/>
                    </w:rPr>
                    <w:t>猪耳朵</w:t>
                  </w:r>
                </w:p>
              </w:tc>
              <w:tc>
                <w:tcPr>
                  <w:tcW w:w="715" w:type="pct"/>
                  <w:tcBorders>
                    <w:top w:val="nil"/>
                    <w:left w:val="nil"/>
                    <w:bottom w:val="single" w:color="000000" w:sz="4" w:space="0"/>
                    <w:right w:val="single" w:color="000000" w:sz="4" w:space="0"/>
                  </w:tcBorders>
                </w:tcPr>
                <w:p w14:paraId="06767983">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1187" w:type="pct"/>
                  <w:tcBorders>
                    <w:top w:val="nil"/>
                    <w:left w:val="nil"/>
                    <w:bottom w:val="single" w:color="000000" w:sz="4" w:space="0"/>
                    <w:right w:val="single" w:color="000000" w:sz="4" w:space="0"/>
                  </w:tcBorders>
                </w:tcPr>
                <w:p w14:paraId="58157507">
                  <w:pPr>
                    <w:jc w:val="center"/>
                    <w:rPr>
                      <w:rFonts w:hint="eastAsia" w:ascii="宋体" w:hAnsi="宋体" w:eastAsia="宋体" w:cs="宋体"/>
                      <w:szCs w:val="21"/>
                    </w:rPr>
                  </w:pPr>
                  <w:r>
                    <w:rPr>
                      <w:rFonts w:hint="eastAsia" w:ascii="宋体" w:hAnsi="宋体" w:eastAsia="宋体" w:cs="宋体"/>
                      <w:color w:val="000000"/>
                      <w:sz w:val="21"/>
                      <w:szCs w:val="21"/>
                    </w:rPr>
                    <w:t>猪展肉</w:t>
                  </w:r>
                </w:p>
              </w:tc>
              <w:tc>
                <w:tcPr>
                  <w:tcW w:w="715" w:type="pct"/>
                  <w:tcBorders>
                    <w:top w:val="nil"/>
                    <w:left w:val="nil"/>
                    <w:bottom w:val="single" w:color="000000" w:sz="4" w:space="0"/>
                    <w:right w:val="single" w:color="000000" w:sz="4" w:space="0"/>
                  </w:tcBorders>
                </w:tcPr>
                <w:p w14:paraId="41640C02">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715" w:type="pct"/>
                  <w:tcBorders>
                    <w:top w:val="nil"/>
                    <w:left w:val="nil"/>
                    <w:bottom w:val="single" w:color="000000" w:sz="4" w:space="0"/>
                    <w:right w:val="single" w:color="000000" w:sz="4" w:space="0"/>
                  </w:tcBorders>
                </w:tcPr>
                <w:p w14:paraId="41CE182C">
                  <w:pPr>
                    <w:jc w:val="center"/>
                    <w:rPr>
                      <w:rFonts w:hint="eastAsia" w:ascii="宋体" w:hAnsi="宋体" w:eastAsia="宋体" w:cs="宋体"/>
                      <w:szCs w:val="21"/>
                    </w:rPr>
                  </w:pPr>
                  <w:r>
                    <w:rPr>
                      <w:rFonts w:hint="eastAsia" w:ascii="宋体" w:hAnsi="宋体" w:eastAsia="宋体" w:cs="宋体"/>
                      <w:color w:val="000000"/>
                      <w:sz w:val="21"/>
                      <w:szCs w:val="21"/>
                    </w:rPr>
                    <w:t>猪血</w:t>
                  </w:r>
                </w:p>
              </w:tc>
            </w:tr>
            <w:tr w14:paraId="1AAD2F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15" w:type="pct"/>
                  <w:tcBorders>
                    <w:top w:val="nil"/>
                    <w:left w:val="single" w:color="000000" w:sz="4" w:space="0"/>
                    <w:bottom w:val="single" w:color="000000" w:sz="4" w:space="0"/>
                    <w:right w:val="single" w:color="000000" w:sz="4" w:space="0"/>
                  </w:tcBorders>
                </w:tcPr>
                <w:p w14:paraId="20D530EF">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951" w:type="pct"/>
                  <w:tcBorders>
                    <w:top w:val="nil"/>
                    <w:left w:val="nil"/>
                    <w:bottom w:val="single" w:color="000000" w:sz="4" w:space="0"/>
                    <w:right w:val="single" w:color="000000" w:sz="4" w:space="0"/>
                  </w:tcBorders>
                </w:tcPr>
                <w:p w14:paraId="140E6941">
                  <w:pPr>
                    <w:jc w:val="center"/>
                    <w:rPr>
                      <w:rFonts w:hint="eastAsia" w:ascii="宋体" w:hAnsi="宋体" w:eastAsia="宋体" w:cs="宋体"/>
                      <w:szCs w:val="21"/>
                    </w:rPr>
                  </w:pPr>
                  <w:r>
                    <w:rPr>
                      <w:rFonts w:hint="eastAsia" w:ascii="宋体" w:hAnsi="宋体" w:eastAsia="宋体" w:cs="宋体"/>
                      <w:color w:val="000000"/>
                      <w:sz w:val="21"/>
                      <w:szCs w:val="21"/>
                    </w:rPr>
                    <w:t>猪尾</w:t>
                  </w:r>
                </w:p>
              </w:tc>
              <w:tc>
                <w:tcPr>
                  <w:tcW w:w="715" w:type="pct"/>
                  <w:tcBorders>
                    <w:top w:val="nil"/>
                    <w:left w:val="nil"/>
                    <w:bottom w:val="single" w:color="000000" w:sz="4" w:space="0"/>
                    <w:right w:val="single" w:color="000000" w:sz="4" w:space="0"/>
                  </w:tcBorders>
                </w:tcPr>
                <w:p w14:paraId="51C183E4">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1187" w:type="pct"/>
                  <w:tcBorders>
                    <w:top w:val="nil"/>
                    <w:left w:val="nil"/>
                    <w:bottom w:val="single" w:color="000000" w:sz="4" w:space="0"/>
                    <w:right w:val="single" w:color="000000" w:sz="4" w:space="0"/>
                  </w:tcBorders>
                </w:tcPr>
                <w:p w14:paraId="59E3A1FB">
                  <w:pPr>
                    <w:jc w:val="center"/>
                    <w:rPr>
                      <w:rFonts w:hint="eastAsia" w:ascii="宋体" w:hAnsi="宋体" w:eastAsia="宋体" w:cs="宋体"/>
                      <w:szCs w:val="21"/>
                    </w:rPr>
                  </w:pPr>
                  <w:r>
                    <w:rPr>
                      <w:rFonts w:hint="eastAsia" w:ascii="宋体" w:hAnsi="宋体" w:eastAsia="宋体" w:cs="宋体"/>
                      <w:color w:val="000000"/>
                      <w:sz w:val="21"/>
                      <w:szCs w:val="21"/>
                    </w:rPr>
                    <w:t>猪肝</w:t>
                  </w:r>
                </w:p>
              </w:tc>
              <w:tc>
                <w:tcPr>
                  <w:tcW w:w="715" w:type="pct"/>
                  <w:tcBorders>
                    <w:top w:val="nil"/>
                    <w:left w:val="nil"/>
                    <w:bottom w:val="single" w:color="000000" w:sz="4" w:space="0"/>
                    <w:right w:val="single" w:color="000000" w:sz="4" w:space="0"/>
                  </w:tcBorders>
                </w:tcPr>
                <w:p w14:paraId="466803C1">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715" w:type="pct"/>
                  <w:tcBorders>
                    <w:top w:val="nil"/>
                    <w:left w:val="nil"/>
                    <w:bottom w:val="single" w:color="000000" w:sz="4" w:space="0"/>
                    <w:right w:val="single" w:color="000000" w:sz="4" w:space="0"/>
                  </w:tcBorders>
                </w:tcPr>
                <w:p w14:paraId="646C1F52">
                  <w:pPr>
                    <w:jc w:val="center"/>
                    <w:rPr>
                      <w:rFonts w:hint="eastAsia" w:ascii="宋体" w:hAnsi="宋体" w:eastAsia="宋体" w:cs="宋体"/>
                      <w:szCs w:val="21"/>
                    </w:rPr>
                  </w:pPr>
                  <w:r>
                    <w:rPr>
                      <w:rFonts w:hint="eastAsia" w:ascii="宋体" w:hAnsi="宋体" w:eastAsia="宋体" w:cs="宋体"/>
                      <w:color w:val="000000"/>
                      <w:sz w:val="21"/>
                      <w:szCs w:val="21"/>
                    </w:rPr>
                    <w:t>猪腰</w:t>
                  </w:r>
                </w:p>
              </w:tc>
            </w:tr>
          </w:tbl>
          <w:p w14:paraId="1202B3AF">
            <w:pPr>
              <w:ind w:firstLine="480"/>
              <w:rPr>
                <w:rFonts w:hint="default" w:ascii="宋体" w:hAnsi="宋体" w:eastAsia="宋体" w:cs="宋体"/>
                <w:szCs w:val="21"/>
              </w:rPr>
            </w:pPr>
            <w:r>
              <w:rPr>
                <w:rFonts w:hint="default" w:ascii="宋体" w:hAnsi="宋体" w:eastAsia="宋体" w:cs="宋体"/>
                <w:color w:val="000000"/>
                <w:sz w:val="21"/>
                <w:szCs w:val="21"/>
                <w:lang w:eastAsia="zh-CN"/>
              </w:rPr>
              <w:t>注：</w:t>
            </w:r>
            <w:r>
              <w:rPr>
                <w:rFonts w:hint="default" w:ascii="宋体" w:hAnsi="宋体" w:eastAsia="宋体" w:cs="宋体"/>
                <w:color w:val="000000"/>
                <w:sz w:val="21"/>
                <w:szCs w:val="21"/>
              </w:rPr>
              <w:t>以上为常用猪肉鲜肉列表；未在表中列明的其他猪肉鲜肉品类，如采购人需要，中标人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w:t>
            </w:r>
            <w:r>
              <w:rPr>
                <w:rFonts w:hint="eastAsia" w:ascii="宋体" w:hAnsi="宋体" w:eastAsia="宋体" w:cs="宋体"/>
                <w:color w:val="000000"/>
                <w:sz w:val="21"/>
                <w:szCs w:val="21"/>
                <w:lang w:val="en-US" w:eastAsia="zh-CN"/>
              </w:rPr>
              <w:t>本采购包的中标下浮率</w:t>
            </w:r>
            <w:r>
              <w:rPr>
                <w:rFonts w:hint="default" w:ascii="宋体" w:hAnsi="宋体" w:eastAsia="宋体" w:cs="宋体"/>
                <w:color w:val="000000"/>
                <w:sz w:val="21"/>
                <w:szCs w:val="21"/>
              </w:rPr>
              <w:t>结算。</w:t>
            </w:r>
          </w:p>
          <w:p w14:paraId="284EA0F0">
            <w:pPr>
              <w:rPr>
                <w:rFonts w:hint="eastAsia" w:ascii="宋体" w:hAnsi="宋体" w:eastAsia="宋体" w:cs="宋体"/>
                <w:szCs w:val="21"/>
              </w:rPr>
            </w:pPr>
            <w:r>
              <w:rPr>
                <w:rFonts w:hint="eastAsia" w:ascii="宋体" w:hAnsi="宋体" w:eastAsia="宋体" w:cs="宋体"/>
                <w:b/>
                <w:color w:val="000000"/>
                <w:sz w:val="21"/>
                <w:szCs w:val="21"/>
              </w:rPr>
              <w:t>（二）质量要求</w:t>
            </w:r>
          </w:p>
          <w:p w14:paraId="0FBC02B5">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所供货物应保持较好的外观和质量等级，符合国家食品部门的有关标准，保证无异味、无霉烂变质</w:t>
            </w:r>
            <w:r>
              <w:rPr>
                <w:rFonts w:hint="eastAsia" w:ascii="宋体" w:hAnsi="宋体" w:eastAsia="宋体" w:cs="宋体"/>
                <w:sz w:val="21"/>
                <w:szCs w:val="21"/>
                <w:lang w:eastAsia="zh-CN"/>
              </w:rPr>
              <w:t>。</w:t>
            </w:r>
          </w:p>
          <w:p w14:paraId="278ECF84">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鲜肉保证来源于广州肉联厂，供货时须提交屠宰场的验收单及当批次有效的动物检疫合格证复印件（原件备查），新鲜肉确保每日新鲜，为当天广州肉联厂宰杀的新鲜猪肉</w:t>
            </w:r>
            <w:r>
              <w:rPr>
                <w:rFonts w:hint="eastAsia" w:ascii="宋体" w:hAnsi="宋体" w:eastAsia="宋体" w:cs="宋体"/>
                <w:sz w:val="21"/>
                <w:szCs w:val="21"/>
                <w:lang w:eastAsia="zh-CN"/>
              </w:rPr>
              <w:t>。</w:t>
            </w:r>
          </w:p>
          <w:p w14:paraId="2BD61830">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所有货物规格符合采购人提交的日采购计划中明确的具体需求。</w:t>
            </w:r>
          </w:p>
          <w:p w14:paraId="0959C2B7">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主要产品质量要求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1"/>
              <w:gridCol w:w="815"/>
              <w:gridCol w:w="4267"/>
            </w:tblGrid>
            <w:tr w14:paraId="300931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single" w:color="000000" w:sz="4" w:space="0"/>
                    <w:left w:val="single" w:color="000000" w:sz="4" w:space="0"/>
                    <w:bottom w:val="single" w:color="000000" w:sz="4" w:space="0"/>
                    <w:right w:val="single" w:color="000000" w:sz="4" w:space="0"/>
                  </w:tcBorders>
                </w:tcPr>
                <w:p w14:paraId="23F64C7C">
                  <w:pPr>
                    <w:jc w:val="center"/>
                    <w:rPr>
                      <w:rFonts w:hint="eastAsia" w:ascii="宋体" w:hAnsi="宋体" w:eastAsia="宋体" w:cs="宋体"/>
                      <w:szCs w:val="21"/>
                    </w:rPr>
                  </w:pPr>
                  <w:r>
                    <w:rPr>
                      <w:rFonts w:hint="eastAsia" w:ascii="宋体" w:hAnsi="宋体" w:eastAsia="宋体" w:cs="宋体"/>
                      <w:b/>
                      <w:sz w:val="21"/>
                      <w:szCs w:val="21"/>
                    </w:rPr>
                    <w:t>序号</w:t>
                  </w:r>
                </w:p>
              </w:tc>
              <w:tc>
                <w:tcPr>
                  <w:tcW w:w="815" w:type="dxa"/>
                  <w:tcBorders>
                    <w:top w:val="single" w:color="000000" w:sz="4" w:space="0"/>
                    <w:left w:val="nil"/>
                    <w:bottom w:val="single" w:color="000000" w:sz="4" w:space="0"/>
                    <w:right w:val="single" w:color="000000" w:sz="4" w:space="0"/>
                  </w:tcBorders>
                </w:tcPr>
                <w:p w14:paraId="580E2842">
                  <w:pPr>
                    <w:jc w:val="center"/>
                    <w:rPr>
                      <w:rFonts w:hint="eastAsia" w:ascii="宋体" w:hAnsi="宋体" w:eastAsia="宋体" w:cs="宋体"/>
                      <w:szCs w:val="21"/>
                    </w:rPr>
                  </w:pPr>
                  <w:r>
                    <w:rPr>
                      <w:rFonts w:hint="eastAsia" w:ascii="宋体" w:hAnsi="宋体" w:eastAsia="宋体" w:cs="宋体"/>
                      <w:b/>
                      <w:sz w:val="21"/>
                      <w:szCs w:val="21"/>
                    </w:rPr>
                    <w:t>品名</w:t>
                  </w:r>
                </w:p>
              </w:tc>
              <w:tc>
                <w:tcPr>
                  <w:tcW w:w="4271" w:type="dxa"/>
                  <w:tcBorders>
                    <w:top w:val="single" w:color="000000" w:sz="4" w:space="0"/>
                    <w:left w:val="nil"/>
                    <w:bottom w:val="single" w:color="000000" w:sz="4" w:space="0"/>
                    <w:right w:val="single" w:color="000000" w:sz="4" w:space="0"/>
                  </w:tcBorders>
                </w:tcPr>
                <w:p w14:paraId="3E8743E7">
                  <w:pPr>
                    <w:jc w:val="center"/>
                    <w:rPr>
                      <w:rFonts w:hint="eastAsia" w:ascii="宋体" w:hAnsi="宋体" w:eastAsia="宋体" w:cs="宋体"/>
                      <w:szCs w:val="21"/>
                    </w:rPr>
                  </w:pPr>
                  <w:r>
                    <w:rPr>
                      <w:rFonts w:hint="eastAsia" w:ascii="宋体" w:hAnsi="宋体" w:eastAsia="宋体" w:cs="宋体"/>
                      <w:b/>
                      <w:sz w:val="21"/>
                      <w:szCs w:val="21"/>
                    </w:rPr>
                    <w:t>质量描述</w:t>
                  </w:r>
                </w:p>
              </w:tc>
            </w:tr>
            <w:tr w14:paraId="518EE6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3D969A2F">
                  <w:pPr>
                    <w:jc w:val="center"/>
                    <w:rPr>
                      <w:rFonts w:hint="eastAsia" w:ascii="宋体" w:hAnsi="宋体" w:eastAsia="宋体" w:cs="宋体"/>
                      <w:szCs w:val="21"/>
                    </w:rPr>
                  </w:pPr>
                  <w:r>
                    <w:rPr>
                      <w:rFonts w:hint="eastAsia" w:ascii="宋体" w:hAnsi="宋体" w:eastAsia="宋体" w:cs="宋体"/>
                      <w:sz w:val="21"/>
                      <w:szCs w:val="21"/>
                    </w:rPr>
                    <w:t>1</w:t>
                  </w:r>
                </w:p>
              </w:tc>
              <w:tc>
                <w:tcPr>
                  <w:tcW w:w="815" w:type="dxa"/>
                  <w:tcBorders>
                    <w:top w:val="nil"/>
                    <w:left w:val="nil"/>
                    <w:bottom w:val="single" w:color="000000" w:sz="4" w:space="0"/>
                    <w:right w:val="single" w:color="000000" w:sz="4" w:space="0"/>
                  </w:tcBorders>
                </w:tcPr>
                <w:p w14:paraId="641BD621">
                  <w:pPr>
                    <w:jc w:val="center"/>
                    <w:rPr>
                      <w:rFonts w:hint="eastAsia" w:ascii="宋体" w:hAnsi="宋体" w:eastAsia="宋体" w:cs="宋体"/>
                      <w:szCs w:val="21"/>
                    </w:rPr>
                  </w:pPr>
                  <w:r>
                    <w:rPr>
                      <w:rFonts w:hint="eastAsia" w:ascii="宋体" w:hAnsi="宋体" w:eastAsia="宋体" w:cs="宋体"/>
                      <w:sz w:val="21"/>
                      <w:szCs w:val="21"/>
                    </w:rPr>
                    <w:t>去皮五花肉</w:t>
                  </w:r>
                </w:p>
              </w:tc>
              <w:tc>
                <w:tcPr>
                  <w:tcW w:w="4271" w:type="dxa"/>
                  <w:tcBorders>
                    <w:top w:val="nil"/>
                    <w:left w:val="nil"/>
                    <w:bottom w:val="single" w:color="000000" w:sz="4" w:space="0"/>
                    <w:right w:val="single" w:color="000000" w:sz="4" w:space="0"/>
                  </w:tcBorders>
                </w:tcPr>
                <w:p w14:paraId="3BDC8154">
                  <w:pPr>
                    <w:jc w:val="both"/>
                    <w:rPr>
                      <w:rFonts w:hint="eastAsia" w:ascii="宋体" w:hAnsi="宋体" w:eastAsia="宋体" w:cs="宋体"/>
                      <w:szCs w:val="21"/>
                    </w:rPr>
                  </w:pPr>
                  <w:r>
                    <w:rPr>
                      <w:rFonts w:hint="eastAsia" w:ascii="宋体" w:hAnsi="宋体" w:eastAsia="宋体" w:cs="宋体"/>
                      <w:sz w:val="21"/>
                      <w:szCs w:val="21"/>
                    </w:rPr>
                    <w:t>肥瘦比例为3:7（三线肉），肉呈均匀的红色，有光泽，肉质紧密富有弹性，有坚实感，用手指按压凹陷后会立即复原；肉的外表及切面微湿润，不粘手，脂肪洁白，肉汁透明。</w:t>
                  </w:r>
                </w:p>
              </w:tc>
            </w:tr>
            <w:tr w14:paraId="7D82224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6EE5F988">
                  <w:pPr>
                    <w:jc w:val="center"/>
                    <w:rPr>
                      <w:rFonts w:hint="eastAsia" w:ascii="宋体" w:hAnsi="宋体" w:eastAsia="宋体" w:cs="宋体"/>
                      <w:szCs w:val="21"/>
                    </w:rPr>
                  </w:pPr>
                  <w:r>
                    <w:rPr>
                      <w:rFonts w:hint="eastAsia" w:ascii="宋体" w:hAnsi="宋体" w:eastAsia="宋体" w:cs="宋体"/>
                      <w:sz w:val="21"/>
                      <w:szCs w:val="21"/>
                    </w:rPr>
                    <w:t>2</w:t>
                  </w:r>
                </w:p>
              </w:tc>
              <w:tc>
                <w:tcPr>
                  <w:tcW w:w="815" w:type="dxa"/>
                  <w:tcBorders>
                    <w:top w:val="nil"/>
                    <w:left w:val="nil"/>
                    <w:bottom w:val="single" w:color="000000" w:sz="4" w:space="0"/>
                    <w:right w:val="single" w:color="000000" w:sz="4" w:space="0"/>
                  </w:tcBorders>
                </w:tcPr>
                <w:p w14:paraId="2C48E978">
                  <w:pPr>
                    <w:jc w:val="center"/>
                    <w:rPr>
                      <w:rFonts w:hint="eastAsia" w:ascii="宋体" w:hAnsi="宋体" w:eastAsia="宋体" w:cs="宋体"/>
                      <w:szCs w:val="21"/>
                    </w:rPr>
                  </w:pPr>
                  <w:r>
                    <w:rPr>
                      <w:rFonts w:hint="eastAsia" w:ascii="宋体" w:hAnsi="宋体" w:eastAsia="宋体" w:cs="宋体"/>
                      <w:sz w:val="21"/>
                      <w:szCs w:val="21"/>
                    </w:rPr>
                    <w:t>去皮上肉</w:t>
                  </w:r>
                </w:p>
              </w:tc>
              <w:tc>
                <w:tcPr>
                  <w:tcW w:w="4271" w:type="dxa"/>
                  <w:tcBorders>
                    <w:top w:val="nil"/>
                    <w:left w:val="nil"/>
                    <w:bottom w:val="single" w:color="000000" w:sz="4" w:space="0"/>
                    <w:right w:val="single" w:color="000000" w:sz="4" w:space="0"/>
                  </w:tcBorders>
                </w:tcPr>
                <w:p w14:paraId="714690F6">
                  <w:pPr>
                    <w:jc w:val="both"/>
                    <w:rPr>
                      <w:rFonts w:hint="eastAsia" w:ascii="宋体" w:hAnsi="宋体" w:eastAsia="宋体" w:cs="宋体"/>
                      <w:szCs w:val="21"/>
                    </w:rPr>
                  </w:pPr>
                  <w:r>
                    <w:rPr>
                      <w:rFonts w:hint="eastAsia" w:ascii="宋体" w:hAnsi="宋体" w:eastAsia="宋体" w:cs="宋体"/>
                      <w:sz w:val="21"/>
                      <w:szCs w:val="21"/>
                    </w:rPr>
                    <w:t>肉呈均匀的红色，有光泽、肉质紧密，有坚实感；肉的外表及切面微湿润，不粘手，脂肪洁白无霉点。</w:t>
                  </w:r>
                </w:p>
              </w:tc>
            </w:tr>
            <w:tr w14:paraId="68B2C8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7C922EA6">
                  <w:pPr>
                    <w:jc w:val="center"/>
                    <w:rPr>
                      <w:rFonts w:hint="eastAsia" w:ascii="宋体" w:hAnsi="宋体" w:eastAsia="宋体" w:cs="宋体"/>
                      <w:szCs w:val="21"/>
                    </w:rPr>
                  </w:pPr>
                  <w:r>
                    <w:rPr>
                      <w:rFonts w:hint="eastAsia" w:ascii="宋体" w:hAnsi="宋体" w:eastAsia="宋体" w:cs="宋体"/>
                      <w:sz w:val="21"/>
                      <w:szCs w:val="21"/>
                    </w:rPr>
                    <w:t>3</w:t>
                  </w:r>
                </w:p>
              </w:tc>
              <w:tc>
                <w:tcPr>
                  <w:tcW w:w="815" w:type="dxa"/>
                  <w:tcBorders>
                    <w:top w:val="nil"/>
                    <w:left w:val="nil"/>
                    <w:bottom w:val="single" w:color="000000" w:sz="4" w:space="0"/>
                    <w:right w:val="single" w:color="000000" w:sz="4" w:space="0"/>
                  </w:tcBorders>
                </w:tcPr>
                <w:p w14:paraId="1A1CE2AE">
                  <w:pPr>
                    <w:jc w:val="center"/>
                    <w:rPr>
                      <w:rFonts w:hint="eastAsia" w:ascii="宋体" w:hAnsi="宋体" w:eastAsia="宋体" w:cs="宋体"/>
                      <w:szCs w:val="21"/>
                    </w:rPr>
                  </w:pPr>
                  <w:r>
                    <w:rPr>
                      <w:rFonts w:hint="eastAsia" w:ascii="宋体" w:hAnsi="宋体" w:eastAsia="宋体" w:cs="宋体"/>
                      <w:sz w:val="21"/>
                      <w:szCs w:val="21"/>
                    </w:rPr>
                    <w:t>瘦肉</w:t>
                  </w:r>
                </w:p>
              </w:tc>
              <w:tc>
                <w:tcPr>
                  <w:tcW w:w="4271" w:type="dxa"/>
                  <w:tcBorders>
                    <w:top w:val="nil"/>
                    <w:left w:val="nil"/>
                    <w:bottom w:val="single" w:color="000000" w:sz="4" w:space="0"/>
                    <w:right w:val="single" w:color="000000" w:sz="4" w:space="0"/>
                  </w:tcBorders>
                </w:tcPr>
                <w:p w14:paraId="6F35A47F">
                  <w:pPr>
                    <w:jc w:val="both"/>
                    <w:rPr>
                      <w:rFonts w:hint="eastAsia" w:ascii="宋体" w:hAnsi="宋体" w:eastAsia="宋体" w:cs="宋体"/>
                      <w:szCs w:val="21"/>
                    </w:rPr>
                  </w:pPr>
                  <w:r>
                    <w:rPr>
                      <w:rFonts w:hint="eastAsia" w:ascii="宋体" w:hAnsi="宋体" w:eastAsia="宋体" w:cs="宋体"/>
                      <w:sz w:val="21"/>
                      <w:szCs w:val="21"/>
                    </w:rPr>
                    <w:t>脂肪含量低于5%。肉呈均匀的红色，有光泽，肉质紧密，有坚实感；肉的外表及切面微湿润，不粘手。</w:t>
                  </w:r>
                </w:p>
              </w:tc>
            </w:tr>
            <w:tr w14:paraId="5F8C8AF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3EDF817E">
                  <w:pPr>
                    <w:jc w:val="center"/>
                    <w:rPr>
                      <w:rFonts w:hint="eastAsia" w:ascii="宋体" w:hAnsi="宋体" w:eastAsia="宋体" w:cs="宋体"/>
                      <w:szCs w:val="21"/>
                    </w:rPr>
                  </w:pPr>
                  <w:r>
                    <w:rPr>
                      <w:rFonts w:hint="eastAsia" w:ascii="宋体" w:hAnsi="宋体" w:eastAsia="宋体" w:cs="宋体"/>
                      <w:sz w:val="21"/>
                      <w:szCs w:val="21"/>
                    </w:rPr>
                    <w:t>4</w:t>
                  </w:r>
                </w:p>
              </w:tc>
              <w:tc>
                <w:tcPr>
                  <w:tcW w:w="815" w:type="dxa"/>
                  <w:tcBorders>
                    <w:top w:val="nil"/>
                    <w:left w:val="nil"/>
                    <w:bottom w:val="single" w:color="000000" w:sz="4" w:space="0"/>
                    <w:right w:val="single" w:color="000000" w:sz="4" w:space="0"/>
                  </w:tcBorders>
                </w:tcPr>
                <w:p w14:paraId="4E3D3483">
                  <w:pPr>
                    <w:jc w:val="center"/>
                    <w:rPr>
                      <w:rFonts w:hint="eastAsia" w:ascii="宋体" w:hAnsi="宋体" w:eastAsia="宋体" w:cs="宋体"/>
                      <w:szCs w:val="21"/>
                    </w:rPr>
                  </w:pPr>
                  <w:r>
                    <w:rPr>
                      <w:rFonts w:hint="eastAsia" w:ascii="宋体" w:hAnsi="宋体" w:eastAsia="宋体" w:cs="宋体"/>
                      <w:sz w:val="21"/>
                      <w:szCs w:val="21"/>
                    </w:rPr>
                    <w:t>肉眼</w:t>
                  </w:r>
                </w:p>
              </w:tc>
              <w:tc>
                <w:tcPr>
                  <w:tcW w:w="4271" w:type="dxa"/>
                  <w:tcBorders>
                    <w:top w:val="nil"/>
                    <w:left w:val="nil"/>
                    <w:bottom w:val="single" w:color="000000" w:sz="4" w:space="0"/>
                    <w:right w:val="single" w:color="000000" w:sz="4" w:space="0"/>
                  </w:tcBorders>
                </w:tcPr>
                <w:p w14:paraId="09B84ED3">
                  <w:pPr>
                    <w:jc w:val="both"/>
                    <w:rPr>
                      <w:rFonts w:hint="eastAsia" w:ascii="宋体" w:hAnsi="宋体" w:eastAsia="宋体" w:cs="宋体"/>
                      <w:szCs w:val="21"/>
                    </w:rPr>
                  </w:pPr>
                  <w:r>
                    <w:rPr>
                      <w:rFonts w:hint="eastAsia" w:ascii="宋体" w:hAnsi="宋体" w:eastAsia="宋体" w:cs="宋体"/>
                      <w:sz w:val="21"/>
                      <w:szCs w:val="21"/>
                    </w:rPr>
                    <w:t>新鲜、肥瘦比例7:3，肉呈均匀的红色，有光泽。</w:t>
                  </w:r>
                </w:p>
              </w:tc>
            </w:tr>
            <w:tr w14:paraId="7E7FE6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51E0FF3D">
                  <w:pPr>
                    <w:jc w:val="center"/>
                    <w:rPr>
                      <w:rFonts w:hint="eastAsia" w:ascii="宋体" w:hAnsi="宋体" w:eastAsia="宋体" w:cs="宋体"/>
                      <w:szCs w:val="21"/>
                    </w:rPr>
                  </w:pPr>
                  <w:r>
                    <w:rPr>
                      <w:rFonts w:hint="eastAsia" w:ascii="宋体" w:hAnsi="宋体" w:eastAsia="宋体" w:cs="宋体"/>
                      <w:sz w:val="21"/>
                      <w:szCs w:val="21"/>
                    </w:rPr>
                    <w:t>5</w:t>
                  </w:r>
                </w:p>
              </w:tc>
              <w:tc>
                <w:tcPr>
                  <w:tcW w:w="815" w:type="dxa"/>
                  <w:tcBorders>
                    <w:top w:val="nil"/>
                    <w:left w:val="nil"/>
                    <w:bottom w:val="single" w:color="000000" w:sz="4" w:space="0"/>
                    <w:right w:val="single" w:color="000000" w:sz="4" w:space="0"/>
                  </w:tcBorders>
                </w:tcPr>
                <w:p w14:paraId="020CBC0F">
                  <w:pPr>
                    <w:jc w:val="center"/>
                    <w:rPr>
                      <w:rFonts w:hint="eastAsia" w:ascii="宋体" w:hAnsi="宋体" w:eastAsia="宋体" w:cs="宋体"/>
                      <w:szCs w:val="21"/>
                    </w:rPr>
                  </w:pPr>
                  <w:r>
                    <w:rPr>
                      <w:rFonts w:hint="eastAsia" w:ascii="宋体" w:hAnsi="宋体" w:eastAsia="宋体" w:cs="宋体"/>
                      <w:sz w:val="21"/>
                      <w:szCs w:val="21"/>
                    </w:rPr>
                    <w:t>肉碎</w:t>
                  </w:r>
                </w:p>
              </w:tc>
              <w:tc>
                <w:tcPr>
                  <w:tcW w:w="4271" w:type="dxa"/>
                  <w:tcBorders>
                    <w:top w:val="nil"/>
                    <w:left w:val="nil"/>
                    <w:bottom w:val="single" w:color="000000" w:sz="4" w:space="0"/>
                    <w:right w:val="single" w:color="000000" w:sz="4" w:space="0"/>
                  </w:tcBorders>
                </w:tcPr>
                <w:p w14:paraId="540F3C81">
                  <w:pPr>
                    <w:jc w:val="both"/>
                    <w:rPr>
                      <w:rFonts w:hint="eastAsia" w:ascii="宋体" w:hAnsi="宋体" w:eastAsia="宋体" w:cs="宋体"/>
                      <w:szCs w:val="21"/>
                    </w:rPr>
                  </w:pPr>
                  <w:r>
                    <w:rPr>
                      <w:rFonts w:hint="eastAsia" w:ascii="宋体" w:hAnsi="宋体" w:eastAsia="宋体" w:cs="宋体"/>
                      <w:sz w:val="21"/>
                      <w:szCs w:val="21"/>
                    </w:rPr>
                    <w:t>肉品需到现场验收后，到场制作成肉碎。</w:t>
                  </w:r>
                </w:p>
              </w:tc>
            </w:tr>
            <w:tr w14:paraId="3F2C6B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107F036C">
                  <w:pPr>
                    <w:jc w:val="center"/>
                    <w:rPr>
                      <w:rFonts w:hint="eastAsia" w:ascii="宋体" w:hAnsi="宋体" w:eastAsia="宋体" w:cs="宋体"/>
                      <w:szCs w:val="21"/>
                    </w:rPr>
                  </w:pPr>
                  <w:r>
                    <w:rPr>
                      <w:rFonts w:hint="eastAsia" w:ascii="宋体" w:hAnsi="宋体" w:eastAsia="宋体" w:cs="宋体"/>
                      <w:sz w:val="21"/>
                      <w:szCs w:val="21"/>
                    </w:rPr>
                    <w:t>6</w:t>
                  </w:r>
                </w:p>
              </w:tc>
              <w:tc>
                <w:tcPr>
                  <w:tcW w:w="815" w:type="dxa"/>
                  <w:tcBorders>
                    <w:top w:val="nil"/>
                    <w:left w:val="nil"/>
                    <w:bottom w:val="single" w:color="000000" w:sz="4" w:space="0"/>
                    <w:right w:val="single" w:color="000000" w:sz="4" w:space="0"/>
                  </w:tcBorders>
                </w:tcPr>
                <w:p w14:paraId="3290D41A">
                  <w:pPr>
                    <w:jc w:val="center"/>
                    <w:rPr>
                      <w:rFonts w:hint="eastAsia" w:ascii="宋体" w:hAnsi="宋体" w:eastAsia="宋体" w:cs="宋体"/>
                      <w:szCs w:val="21"/>
                    </w:rPr>
                  </w:pPr>
                  <w:r>
                    <w:rPr>
                      <w:rFonts w:hint="eastAsia" w:ascii="宋体" w:hAnsi="宋体" w:eastAsia="宋体" w:cs="宋体"/>
                      <w:sz w:val="21"/>
                      <w:szCs w:val="21"/>
                    </w:rPr>
                    <w:t>猪手</w:t>
                  </w:r>
                </w:p>
              </w:tc>
              <w:tc>
                <w:tcPr>
                  <w:tcW w:w="4271" w:type="dxa"/>
                  <w:tcBorders>
                    <w:top w:val="nil"/>
                    <w:left w:val="nil"/>
                    <w:bottom w:val="single" w:color="000000" w:sz="4" w:space="0"/>
                    <w:right w:val="single" w:color="000000" w:sz="4" w:space="0"/>
                  </w:tcBorders>
                </w:tcPr>
                <w:p w14:paraId="2FCC4387">
                  <w:pPr>
                    <w:jc w:val="both"/>
                    <w:rPr>
                      <w:rFonts w:hint="eastAsia" w:ascii="宋体" w:hAnsi="宋体" w:eastAsia="宋体" w:cs="宋体"/>
                      <w:szCs w:val="21"/>
                    </w:rPr>
                  </w:pPr>
                  <w:r>
                    <w:rPr>
                      <w:rFonts w:hint="eastAsia" w:ascii="宋体" w:hAnsi="宋体" w:eastAsia="宋体" w:cs="宋体"/>
                      <w:sz w:val="21"/>
                      <w:szCs w:val="21"/>
                    </w:rPr>
                    <w:t>必须去除一切毛污物，无异味，交货以干净、新鲜、大小适合规格要求为标准。</w:t>
                  </w:r>
                </w:p>
              </w:tc>
            </w:tr>
            <w:tr w14:paraId="165A21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04305186">
                  <w:pPr>
                    <w:jc w:val="center"/>
                    <w:rPr>
                      <w:rFonts w:hint="eastAsia" w:ascii="宋体" w:hAnsi="宋体" w:eastAsia="宋体" w:cs="宋体"/>
                      <w:szCs w:val="21"/>
                    </w:rPr>
                  </w:pPr>
                  <w:r>
                    <w:rPr>
                      <w:rFonts w:hint="eastAsia" w:ascii="宋体" w:hAnsi="宋体" w:eastAsia="宋体" w:cs="宋体"/>
                      <w:sz w:val="21"/>
                      <w:szCs w:val="21"/>
                    </w:rPr>
                    <w:t>7</w:t>
                  </w:r>
                </w:p>
              </w:tc>
              <w:tc>
                <w:tcPr>
                  <w:tcW w:w="815" w:type="dxa"/>
                  <w:tcBorders>
                    <w:top w:val="nil"/>
                    <w:left w:val="nil"/>
                    <w:bottom w:val="single" w:color="000000" w:sz="4" w:space="0"/>
                    <w:right w:val="single" w:color="000000" w:sz="4" w:space="0"/>
                  </w:tcBorders>
                </w:tcPr>
                <w:p w14:paraId="652DCB34">
                  <w:pPr>
                    <w:jc w:val="center"/>
                    <w:rPr>
                      <w:rFonts w:hint="eastAsia" w:ascii="宋体" w:hAnsi="宋体" w:eastAsia="宋体" w:cs="宋体"/>
                      <w:szCs w:val="21"/>
                    </w:rPr>
                  </w:pPr>
                  <w:r>
                    <w:rPr>
                      <w:rFonts w:hint="eastAsia" w:ascii="宋体" w:hAnsi="宋体" w:eastAsia="宋体" w:cs="宋体"/>
                      <w:sz w:val="21"/>
                      <w:szCs w:val="21"/>
                    </w:rPr>
                    <w:t>猪心</w:t>
                  </w:r>
                </w:p>
              </w:tc>
              <w:tc>
                <w:tcPr>
                  <w:tcW w:w="4271" w:type="dxa"/>
                  <w:tcBorders>
                    <w:top w:val="nil"/>
                    <w:left w:val="nil"/>
                    <w:bottom w:val="single" w:color="000000" w:sz="4" w:space="0"/>
                    <w:right w:val="single" w:color="000000" w:sz="4" w:space="0"/>
                  </w:tcBorders>
                </w:tcPr>
                <w:p w14:paraId="1210856F">
                  <w:pPr>
                    <w:jc w:val="both"/>
                    <w:rPr>
                      <w:rFonts w:hint="eastAsia" w:ascii="宋体" w:hAnsi="宋体" w:eastAsia="宋体" w:cs="宋体"/>
                      <w:szCs w:val="21"/>
                    </w:rPr>
                  </w:pPr>
                  <w:r>
                    <w:rPr>
                      <w:rFonts w:hint="eastAsia" w:ascii="宋体" w:hAnsi="宋体" w:eastAsia="宋体" w:cs="宋体"/>
                      <w:sz w:val="21"/>
                      <w:szCs w:val="21"/>
                    </w:rPr>
                    <w:t>无异味，交货以干净、新鲜要求为标准。</w:t>
                  </w:r>
                </w:p>
              </w:tc>
            </w:tr>
            <w:tr w14:paraId="772F1C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78C690E8">
                  <w:pPr>
                    <w:jc w:val="center"/>
                    <w:rPr>
                      <w:rFonts w:hint="eastAsia" w:ascii="宋体" w:hAnsi="宋体" w:eastAsia="宋体" w:cs="宋体"/>
                      <w:szCs w:val="21"/>
                    </w:rPr>
                  </w:pPr>
                  <w:r>
                    <w:rPr>
                      <w:rFonts w:hint="eastAsia" w:ascii="宋体" w:hAnsi="宋体" w:eastAsia="宋体" w:cs="宋体"/>
                      <w:sz w:val="21"/>
                      <w:szCs w:val="21"/>
                    </w:rPr>
                    <w:t>8</w:t>
                  </w:r>
                </w:p>
              </w:tc>
              <w:tc>
                <w:tcPr>
                  <w:tcW w:w="815" w:type="dxa"/>
                  <w:tcBorders>
                    <w:top w:val="nil"/>
                    <w:left w:val="nil"/>
                    <w:bottom w:val="single" w:color="000000" w:sz="4" w:space="0"/>
                    <w:right w:val="single" w:color="000000" w:sz="4" w:space="0"/>
                  </w:tcBorders>
                </w:tcPr>
                <w:p w14:paraId="2C6D5821">
                  <w:pPr>
                    <w:jc w:val="center"/>
                    <w:rPr>
                      <w:rFonts w:hint="eastAsia" w:ascii="宋体" w:hAnsi="宋体" w:eastAsia="宋体" w:cs="宋体"/>
                      <w:szCs w:val="21"/>
                    </w:rPr>
                  </w:pPr>
                  <w:r>
                    <w:rPr>
                      <w:rFonts w:hint="eastAsia" w:ascii="宋体" w:hAnsi="宋体" w:eastAsia="宋体" w:cs="宋体"/>
                      <w:sz w:val="21"/>
                      <w:szCs w:val="21"/>
                    </w:rPr>
                    <w:t>猪肝</w:t>
                  </w:r>
                </w:p>
              </w:tc>
              <w:tc>
                <w:tcPr>
                  <w:tcW w:w="4271" w:type="dxa"/>
                  <w:tcBorders>
                    <w:top w:val="nil"/>
                    <w:left w:val="nil"/>
                    <w:bottom w:val="single" w:color="000000" w:sz="4" w:space="0"/>
                    <w:right w:val="single" w:color="000000" w:sz="4" w:space="0"/>
                  </w:tcBorders>
                </w:tcPr>
                <w:p w14:paraId="1FEFDAD7">
                  <w:pPr>
                    <w:jc w:val="both"/>
                    <w:rPr>
                      <w:rFonts w:hint="eastAsia" w:ascii="宋体" w:hAnsi="宋体" w:eastAsia="宋体" w:cs="宋体"/>
                      <w:szCs w:val="21"/>
                    </w:rPr>
                  </w:pPr>
                  <w:r>
                    <w:rPr>
                      <w:rFonts w:hint="eastAsia" w:ascii="宋体" w:hAnsi="宋体" w:eastAsia="宋体" w:cs="宋体"/>
                      <w:sz w:val="21"/>
                      <w:szCs w:val="21"/>
                    </w:rPr>
                    <w:t>整体呈红褐色或棕黄色，有光泽，湿润，略有弹性，组织结实，微实，肝叶完整，无脂肪，无寄生虫、炎症水疱、薄膜，无胆汁污染，略有鱼腥味。</w:t>
                  </w:r>
                </w:p>
              </w:tc>
            </w:tr>
            <w:tr w14:paraId="580C1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06613C72">
                  <w:pPr>
                    <w:jc w:val="center"/>
                    <w:rPr>
                      <w:rFonts w:hint="eastAsia" w:ascii="宋体" w:hAnsi="宋体" w:eastAsia="宋体" w:cs="宋体"/>
                      <w:szCs w:val="21"/>
                    </w:rPr>
                  </w:pPr>
                  <w:r>
                    <w:rPr>
                      <w:rFonts w:hint="eastAsia" w:ascii="宋体" w:hAnsi="宋体" w:eastAsia="宋体" w:cs="宋体"/>
                      <w:sz w:val="21"/>
                      <w:szCs w:val="21"/>
                    </w:rPr>
                    <w:t>9</w:t>
                  </w:r>
                </w:p>
              </w:tc>
              <w:tc>
                <w:tcPr>
                  <w:tcW w:w="815" w:type="dxa"/>
                  <w:tcBorders>
                    <w:top w:val="nil"/>
                    <w:left w:val="nil"/>
                    <w:bottom w:val="single" w:color="000000" w:sz="4" w:space="0"/>
                    <w:right w:val="single" w:color="000000" w:sz="4" w:space="0"/>
                  </w:tcBorders>
                </w:tcPr>
                <w:p w14:paraId="7ECAD55C">
                  <w:pPr>
                    <w:jc w:val="center"/>
                    <w:rPr>
                      <w:rFonts w:hint="eastAsia" w:ascii="宋体" w:hAnsi="宋体" w:eastAsia="宋体" w:cs="宋体"/>
                      <w:szCs w:val="21"/>
                    </w:rPr>
                  </w:pPr>
                  <w:r>
                    <w:rPr>
                      <w:rFonts w:hint="eastAsia" w:ascii="宋体" w:hAnsi="宋体" w:eastAsia="宋体" w:cs="宋体"/>
                      <w:sz w:val="21"/>
                      <w:szCs w:val="21"/>
                    </w:rPr>
                    <w:t>猪肚</w:t>
                  </w:r>
                </w:p>
              </w:tc>
              <w:tc>
                <w:tcPr>
                  <w:tcW w:w="4271" w:type="dxa"/>
                  <w:tcBorders>
                    <w:top w:val="nil"/>
                    <w:left w:val="nil"/>
                    <w:bottom w:val="single" w:color="000000" w:sz="4" w:space="0"/>
                    <w:right w:val="single" w:color="000000" w:sz="4" w:space="0"/>
                  </w:tcBorders>
                </w:tcPr>
                <w:p w14:paraId="3FA080A9">
                  <w:pPr>
                    <w:jc w:val="both"/>
                    <w:rPr>
                      <w:rFonts w:hint="eastAsia" w:ascii="宋体" w:hAnsi="宋体" w:eastAsia="宋体" w:cs="宋体"/>
                      <w:szCs w:val="21"/>
                    </w:rPr>
                  </w:pPr>
                  <w:r>
                    <w:rPr>
                      <w:rFonts w:hint="eastAsia" w:ascii="宋体" w:hAnsi="宋体" w:eastAsia="宋体" w:cs="宋体"/>
                      <w:sz w:val="21"/>
                      <w:szCs w:val="21"/>
                    </w:rPr>
                    <w:t>新鲜、无寄生虫、炎症水疱、薄膜，无胆汁污染，略有鱼腥味。</w:t>
                  </w:r>
                </w:p>
              </w:tc>
            </w:tr>
            <w:tr w14:paraId="6BE76E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086C9494">
                  <w:pPr>
                    <w:jc w:val="center"/>
                    <w:rPr>
                      <w:rFonts w:hint="eastAsia" w:ascii="宋体" w:hAnsi="宋体" w:eastAsia="宋体" w:cs="宋体"/>
                      <w:szCs w:val="21"/>
                    </w:rPr>
                  </w:pPr>
                  <w:r>
                    <w:rPr>
                      <w:rFonts w:hint="eastAsia" w:ascii="宋体" w:hAnsi="宋体" w:eastAsia="宋体" w:cs="宋体"/>
                      <w:sz w:val="21"/>
                      <w:szCs w:val="21"/>
                    </w:rPr>
                    <w:t>10</w:t>
                  </w:r>
                </w:p>
              </w:tc>
              <w:tc>
                <w:tcPr>
                  <w:tcW w:w="815" w:type="dxa"/>
                  <w:tcBorders>
                    <w:top w:val="nil"/>
                    <w:left w:val="nil"/>
                    <w:bottom w:val="single" w:color="000000" w:sz="4" w:space="0"/>
                    <w:right w:val="single" w:color="000000" w:sz="4" w:space="0"/>
                  </w:tcBorders>
                </w:tcPr>
                <w:p w14:paraId="6ECCBFCD">
                  <w:pPr>
                    <w:jc w:val="center"/>
                    <w:rPr>
                      <w:rFonts w:hint="eastAsia" w:ascii="宋体" w:hAnsi="宋体" w:eastAsia="宋体" w:cs="宋体"/>
                      <w:szCs w:val="21"/>
                    </w:rPr>
                  </w:pPr>
                  <w:r>
                    <w:rPr>
                      <w:rFonts w:hint="eastAsia" w:ascii="宋体" w:hAnsi="宋体" w:eastAsia="宋体" w:cs="宋体"/>
                      <w:sz w:val="21"/>
                      <w:szCs w:val="21"/>
                    </w:rPr>
                    <w:t>猪耳朵</w:t>
                  </w:r>
                </w:p>
              </w:tc>
              <w:tc>
                <w:tcPr>
                  <w:tcW w:w="4271" w:type="dxa"/>
                  <w:tcBorders>
                    <w:top w:val="nil"/>
                    <w:left w:val="nil"/>
                    <w:bottom w:val="single" w:color="000000" w:sz="4" w:space="0"/>
                    <w:right w:val="single" w:color="000000" w:sz="4" w:space="0"/>
                  </w:tcBorders>
                </w:tcPr>
                <w:p w14:paraId="2B5704AE">
                  <w:pPr>
                    <w:jc w:val="both"/>
                    <w:rPr>
                      <w:rFonts w:hint="eastAsia" w:ascii="宋体" w:hAnsi="宋体" w:eastAsia="宋体" w:cs="宋体"/>
                      <w:szCs w:val="21"/>
                    </w:rPr>
                  </w:pPr>
                  <w:r>
                    <w:rPr>
                      <w:rFonts w:hint="eastAsia" w:ascii="宋体" w:hAnsi="宋体" w:eastAsia="宋体" w:cs="宋体"/>
                      <w:sz w:val="21"/>
                      <w:szCs w:val="21"/>
                    </w:rPr>
                    <w:t>必须去除一切毛污物，无异味，交货以干净、新鲜、大小适合规格要求为标准。</w:t>
                  </w:r>
                </w:p>
              </w:tc>
            </w:tr>
            <w:tr w14:paraId="18D143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11717E7C">
                  <w:pPr>
                    <w:jc w:val="center"/>
                    <w:rPr>
                      <w:rFonts w:hint="eastAsia" w:ascii="宋体" w:hAnsi="宋体" w:eastAsia="宋体" w:cs="宋体"/>
                      <w:szCs w:val="21"/>
                    </w:rPr>
                  </w:pPr>
                  <w:r>
                    <w:rPr>
                      <w:rFonts w:hint="eastAsia" w:ascii="宋体" w:hAnsi="宋体" w:eastAsia="宋体" w:cs="宋体"/>
                      <w:sz w:val="21"/>
                      <w:szCs w:val="21"/>
                    </w:rPr>
                    <w:t>11</w:t>
                  </w:r>
                </w:p>
              </w:tc>
              <w:tc>
                <w:tcPr>
                  <w:tcW w:w="815" w:type="dxa"/>
                  <w:tcBorders>
                    <w:top w:val="nil"/>
                    <w:left w:val="nil"/>
                    <w:bottom w:val="single" w:color="000000" w:sz="4" w:space="0"/>
                    <w:right w:val="single" w:color="000000" w:sz="4" w:space="0"/>
                  </w:tcBorders>
                </w:tcPr>
                <w:p w14:paraId="2C48A04F">
                  <w:pPr>
                    <w:jc w:val="center"/>
                    <w:rPr>
                      <w:rFonts w:hint="eastAsia" w:ascii="宋体" w:hAnsi="宋体" w:eastAsia="宋体" w:cs="宋体"/>
                      <w:szCs w:val="21"/>
                    </w:rPr>
                  </w:pPr>
                  <w:r>
                    <w:rPr>
                      <w:rFonts w:hint="eastAsia" w:ascii="宋体" w:hAnsi="宋体" w:eastAsia="宋体" w:cs="宋体"/>
                      <w:sz w:val="21"/>
                      <w:szCs w:val="21"/>
                    </w:rPr>
                    <w:t>扇骨</w:t>
                  </w:r>
                </w:p>
              </w:tc>
              <w:tc>
                <w:tcPr>
                  <w:tcW w:w="4271" w:type="dxa"/>
                  <w:tcBorders>
                    <w:top w:val="nil"/>
                    <w:left w:val="nil"/>
                    <w:bottom w:val="single" w:color="000000" w:sz="4" w:space="0"/>
                    <w:right w:val="single" w:color="000000" w:sz="4" w:space="0"/>
                  </w:tcBorders>
                </w:tcPr>
                <w:p w14:paraId="164DD388">
                  <w:pPr>
                    <w:jc w:val="both"/>
                    <w:rPr>
                      <w:rFonts w:hint="eastAsia" w:ascii="宋体" w:hAnsi="宋体" w:eastAsia="宋体" w:cs="宋体"/>
                      <w:szCs w:val="21"/>
                    </w:rPr>
                  </w:pPr>
                  <w:r>
                    <w:rPr>
                      <w:rFonts w:hint="eastAsia" w:ascii="宋体" w:hAnsi="宋体" w:eastAsia="宋体" w:cs="宋体"/>
                      <w:sz w:val="21"/>
                      <w:szCs w:val="21"/>
                    </w:rPr>
                    <w:t>形状扁平如扇子，体冻实坚硬，无冻化现象。</w:t>
                  </w:r>
                </w:p>
              </w:tc>
            </w:tr>
            <w:tr w14:paraId="09036F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1" w:type="dxa"/>
                  <w:tcBorders>
                    <w:top w:val="nil"/>
                    <w:left w:val="single" w:color="000000" w:sz="4" w:space="0"/>
                    <w:bottom w:val="single" w:color="000000" w:sz="4" w:space="0"/>
                    <w:right w:val="single" w:color="000000" w:sz="4" w:space="0"/>
                  </w:tcBorders>
                </w:tcPr>
                <w:p w14:paraId="3D08869E">
                  <w:pPr>
                    <w:jc w:val="center"/>
                    <w:rPr>
                      <w:rFonts w:hint="eastAsia" w:ascii="宋体" w:hAnsi="宋体" w:eastAsia="宋体" w:cs="宋体"/>
                      <w:szCs w:val="21"/>
                    </w:rPr>
                  </w:pPr>
                  <w:r>
                    <w:rPr>
                      <w:rFonts w:hint="eastAsia" w:ascii="宋体" w:hAnsi="宋体" w:eastAsia="宋体" w:cs="宋体"/>
                      <w:sz w:val="21"/>
                      <w:szCs w:val="21"/>
                    </w:rPr>
                    <w:t>12</w:t>
                  </w:r>
                </w:p>
              </w:tc>
              <w:tc>
                <w:tcPr>
                  <w:tcW w:w="815" w:type="dxa"/>
                  <w:tcBorders>
                    <w:top w:val="nil"/>
                    <w:left w:val="nil"/>
                    <w:bottom w:val="single" w:color="000000" w:sz="4" w:space="0"/>
                    <w:right w:val="single" w:color="000000" w:sz="4" w:space="0"/>
                  </w:tcBorders>
                </w:tcPr>
                <w:p w14:paraId="396C73DF">
                  <w:pPr>
                    <w:jc w:val="center"/>
                    <w:rPr>
                      <w:rFonts w:hint="eastAsia" w:ascii="宋体" w:hAnsi="宋体" w:eastAsia="宋体" w:cs="宋体"/>
                      <w:szCs w:val="21"/>
                    </w:rPr>
                  </w:pPr>
                  <w:r>
                    <w:rPr>
                      <w:rFonts w:hint="eastAsia" w:ascii="宋体" w:hAnsi="宋体" w:eastAsia="宋体" w:cs="宋体"/>
                      <w:sz w:val="21"/>
                      <w:szCs w:val="21"/>
                    </w:rPr>
                    <w:t>脊骨</w:t>
                  </w:r>
                </w:p>
              </w:tc>
              <w:tc>
                <w:tcPr>
                  <w:tcW w:w="4271" w:type="dxa"/>
                  <w:tcBorders>
                    <w:top w:val="nil"/>
                    <w:left w:val="nil"/>
                    <w:bottom w:val="single" w:color="000000" w:sz="4" w:space="0"/>
                    <w:right w:val="single" w:color="000000" w:sz="4" w:space="0"/>
                  </w:tcBorders>
                </w:tcPr>
                <w:p w14:paraId="2683870B">
                  <w:pPr>
                    <w:jc w:val="both"/>
                    <w:rPr>
                      <w:rFonts w:hint="eastAsia" w:ascii="宋体" w:hAnsi="宋体" w:eastAsia="宋体" w:cs="宋体"/>
                      <w:szCs w:val="21"/>
                    </w:rPr>
                  </w:pPr>
                  <w:r>
                    <w:rPr>
                      <w:rFonts w:hint="eastAsia" w:ascii="宋体" w:hAnsi="宋体" w:eastAsia="宋体" w:cs="宋体"/>
                      <w:sz w:val="21"/>
                      <w:szCs w:val="21"/>
                    </w:rPr>
                    <w:t>肉体冻实而坚硬，敲之回音清脆，无化冻现象。</w:t>
                  </w:r>
                </w:p>
              </w:tc>
            </w:tr>
          </w:tbl>
          <w:p w14:paraId="59FE1A63">
            <w:pPr>
              <w:rPr>
                <w:rFonts w:hint="eastAsia" w:ascii="宋体" w:hAnsi="宋体" w:eastAsia="宋体" w:cs="宋体"/>
                <w:szCs w:val="21"/>
              </w:rPr>
            </w:pPr>
            <w:r>
              <w:rPr>
                <w:rFonts w:hint="default" w:ascii="宋体" w:hAnsi="宋体" w:eastAsia="宋体" w:cs="宋体"/>
                <w:b/>
                <w:color w:val="000000"/>
                <w:sz w:val="21"/>
                <w:szCs w:val="21"/>
              </w:rPr>
              <w:t>（三）资质与产品票证要求</w:t>
            </w:r>
          </w:p>
          <w:p w14:paraId="6772FB17">
            <w:pPr>
              <w:jc w:val="center"/>
              <w:rPr>
                <w:rFonts w:hint="eastAsia" w:ascii="宋体" w:hAnsi="宋体" w:eastAsia="宋体" w:cs="宋体"/>
                <w:szCs w:val="21"/>
              </w:rPr>
            </w:pPr>
            <w:r>
              <w:rPr>
                <w:rFonts w:hint="eastAsia" w:ascii="宋体" w:hAnsi="宋体" w:eastAsia="宋体" w:cs="宋体"/>
                <w:b/>
                <w:sz w:val="21"/>
                <w:szCs w:val="21"/>
              </w:rPr>
              <w:t>生产（供应）企业的资质证明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33"/>
              <w:gridCol w:w="4560"/>
            </w:tblGrid>
            <w:tr w14:paraId="10D5C0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034" w:type="dxa"/>
                  <w:tcBorders>
                    <w:top w:val="single" w:color="000000" w:sz="4" w:space="0"/>
                    <w:left w:val="single" w:color="000000" w:sz="4" w:space="0"/>
                    <w:bottom w:val="single" w:color="000000" w:sz="4" w:space="0"/>
                    <w:right w:val="single" w:color="000000" w:sz="4" w:space="0"/>
                  </w:tcBorders>
                </w:tcPr>
                <w:p w14:paraId="425B258D">
                  <w:pPr>
                    <w:jc w:val="center"/>
                    <w:rPr>
                      <w:rFonts w:hint="eastAsia" w:ascii="宋体" w:hAnsi="宋体" w:eastAsia="宋体" w:cs="宋体"/>
                      <w:szCs w:val="21"/>
                    </w:rPr>
                  </w:pPr>
                  <w:r>
                    <w:rPr>
                      <w:rFonts w:hint="eastAsia" w:ascii="宋体" w:hAnsi="宋体" w:eastAsia="宋体" w:cs="宋体"/>
                      <w:b/>
                      <w:sz w:val="21"/>
                      <w:szCs w:val="21"/>
                    </w:rPr>
                    <w:t>类别</w:t>
                  </w:r>
                </w:p>
              </w:tc>
              <w:tc>
                <w:tcPr>
                  <w:tcW w:w="4563" w:type="dxa"/>
                  <w:tcBorders>
                    <w:top w:val="single" w:color="000000" w:sz="4" w:space="0"/>
                    <w:left w:val="nil"/>
                    <w:bottom w:val="single" w:color="000000" w:sz="4" w:space="0"/>
                    <w:right w:val="single" w:color="000000" w:sz="4" w:space="0"/>
                  </w:tcBorders>
                </w:tcPr>
                <w:p w14:paraId="5937EEBD">
                  <w:pPr>
                    <w:jc w:val="center"/>
                    <w:rPr>
                      <w:rFonts w:hint="eastAsia" w:ascii="宋体" w:hAnsi="宋体" w:eastAsia="宋体" w:cs="宋体"/>
                      <w:szCs w:val="21"/>
                    </w:rPr>
                  </w:pPr>
                  <w:r>
                    <w:rPr>
                      <w:rFonts w:hint="eastAsia" w:ascii="宋体" w:hAnsi="宋体" w:eastAsia="宋体" w:cs="宋体"/>
                      <w:b/>
                      <w:sz w:val="21"/>
                      <w:szCs w:val="21"/>
                    </w:rPr>
                    <w:t>资质证明</w:t>
                  </w:r>
                </w:p>
              </w:tc>
            </w:tr>
            <w:tr w14:paraId="595493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34" w:type="dxa"/>
                  <w:tcBorders>
                    <w:top w:val="nil"/>
                    <w:left w:val="single" w:color="000000" w:sz="4" w:space="0"/>
                    <w:bottom w:val="single" w:color="000000" w:sz="4" w:space="0"/>
                    <w:right w:val="single" w:color="000000" w:sz="4" w:space="0"/>
                  </w:tcBorders>
                </w:tcPr>
                <w:p w14:paraId="2A56EA8A">
                  <w:pPr>
                    <w:jc w:val="center"/>
                    <w:rPr>
                      <w:rFonts w:hint="eastAsia" w:ascii="宋体" w:hAnsi="宋体" w:eastAsia="宋体" w:cs="宋体"/>
                      <w:szCs w:val="21"/>
                    </w:rPr>
                  </w:pPr>
                  <w:r>
                    <w:rPr>
                      <w:rFonts w:hint="eastAsia" w:ascii="宋体" w:hAnsi="宋体" w:eastAsia="宋体" w:cs="宋体"/>
                      <w:sz w:val="21"/>
                      <w:szCs w:val="21"/>
                    </w:rPr>
                    <w:t>鲜猪肉</w:t>
                  </w:r>
                </w:p>
              </w:tc>
              <w:tc>
                <w:tcPr>
                  <w:tcW w:w="4563" w:type="dxa"/>
                  <w:tcBorders>
                    <w:top w:val="nil"/>
                    <w:left w:val="nil"/>
                    <w:bottom w:val="single" w:color="000000" w:sz="4" w:space="0"/>
                    <w:right w:val="single" w:color="000000" w:sz="4" w:space="0"/>
                  </w:tcBorders>
                </w:tcPr>
                <w:p w14:paraId="33AFE6A7">
                  <w:pPr>
                    <w:jc w:val="both"/>
                    <w:rPr>
                      <w:rFonts w:hint="eastAsia" w:ascii="宋体" w:hAnsi="宋体" w:eastAsia="宋体" w:cs="宋体"/>
                      <w:szCs w:val="21"/>
                    </w:rPr>
                  </w:pPr>
                  <w:r>
                    <w:rPr>
                      <w:rFonts w:hint="eastAsia" w:ascii="宋体" w:hAnsi="宋体" w:eastAsia="宋体" w:cs="宋体"/>
                      <w:sz w:val="21"/>
                      <w:szCs w:val="21"/>
                    </w:rPr>
                    <w:t>《企业法人营业执照》、《动物防疫合格证》、《食品经营许可证》、《食品生产许可证》</w:t>
                  </w:r>
                </w:p>
              </w:tc>
            </w:tr>
          </w:tbl>
          <w:p w14:paraId="454C0539">
            <w:pPr>
              <w:jc w:val="both"/>
              <w:rPr>
                <w:rFonts w:hint="eastAsia" w:ascii="宋体" w:hAnsi="宋体" w:eastAsia="宋体" w:cs="宋体"/>
                <w:szCs w:val="21"/>
              </w:rPr>
            </w:pPr>
          </w:p>
          <w:p w14:paraId="6AAD6260">
            <w:pPr>
              <w:numPr>
                <w:ilvl w:val="-1"/>
                <w:numId w:val="0"/>
              </w:numPr>
              <w:ind w:firstLine="0" w:firstLineChars="0"/>
              <w:jc w:val="center"/>
              <w:rPr>
                <w:rFonts w:hint="eastAsia" w:ascii="宋体" w:hAnsi="宋体" w:eastAsia="宋体" w:cs="宋体"/>
                <w:szCs w:val="21"/>
              </w:rPr>
            </w:pPr>
            <w:r>
              <w:rPr>
                <w:rFonts w:hint="eastAsia" w:ascii="宋体" w:hAnsi="宋体" w:eastAsia="宋体" w:cs="宋体"/>
                <w:b/>
                <w:sz w:val="21"/>
                <w:szCs w:val="21"/>
              </w:rPr>
              <w:t>新鲜肉类票证要求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47"/>
              <w:gridCol w:w="1470"/>
              <w:gridCol w:w="3276"/>
            </w:tblGrid>
            <w:tr w14:paraId="42B361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dxa"/>
                  <w:tcBorders>
                    <w:top w:val="single" w:color="000000" w:sz="4" w:space="0"/>
                    <w:left w:val="single" w:color="000000" w:sz="4" w:space="0"/>
                    <w:bottom w:val="single" w:color="000000" w:sz="4" w:space="0"/>
                    <w:right w:val="single" w:color="000000" w:sz="4" w:space="0"/>
                  </w:tcBorders>
                </w:tcPr>
                <w:p w14:paraId="1A25751A">
                  <w:pPr>
                    <w:jc w:val="center"/>
                    <w:rPr>
                      <w:rFonts w:hint="eastAsia" w:ascii="宋体" w:hAnsi="宋体" w:eastAsia="宋体" w:cs="宋体"/>
                      <w:szCs w:val="21"/>
                    </w:rPr>
                  </w:pPr>
                  <w:r>
                    <w:rPr>
                      <w:rFonts w:hint="eastAsia" w:ascii="宋体" w:hAnsi="宋体" w:eastAsia="宋体" w:cs="宋体"/>
                      <w:b/>
                      <w:color w:val="000000"/>
                      <w:sz w:val="21"/>
                      <w:szCs w:val="21"/>
                    </w:rPr>
                    <w:t>货物类别</w:t>
                  </w:r>
                </w:p>
              </w:tc>
              <w:tc>
                <w:tcPr>
                  <w:tcW w:w="1471" w:type="dxa"/>
                  <w:tcBorders>
                    <w:top w:val="single" w:color="000000" w:sz="4" w:space="0"/>
                    <w:left w:val="nil"/>
                    <w:bottom w:val="single" w:color="000000" w:sz="4" w:space="0"/>
                    <w:right w:val="single" w:color="000000" w:sz="4" w:space="0"/>
                  </w:tcBorders>
                </w:tcPr>
                <w:p w14:paraId="7F934ABD">
                  <w:pPr>
                    <w:jc w:val="center"/>
                    <w:rPr>
                      <w:rFonts w:hint="eastAsia" w:ascii="宋体" w:hAnsi="宋体" w:eastAsia="宋体" w:cs="宋体"/>
                      <w:szCs w:val="21"/>
                    </w:rPr>
                  </w:pPr>
                  <w:r>
                    <w:rPr>
                      <w:rFonts w:hint="eastAsia" w:ascii="宋体" w:hAnsi="宋体" w:eastAsia="宋体" w:cs="宋体"/>
                      <w:b/>
                      <w:color w:val="000000"/>
                      <w:sz w:val="21"/>
                      <w:szCs w:val="21"/>
                    </w:rPr>
                    <w:t>产品票证名称</w:t>
                  </w:r>
                </w:p>
              </w:tc>
              <w:tc>
                <w:tcPr>
                  <w:tcW w:w="3279" w:type="dxa"/>
                  <w:tcBorders>
                    <w:top w:val="single" w:color="000000" w:sz="4" w:space="0"/>
                    <w:left w:val="nil"/>
                    <w:bottom w:val="single" w:color="000000" w:sz="4" w:space="0"/>
                    <w:right w:val="single" w:color="000000" w:sz="4" w:space="0"/>
                  </w:tcBorders>
                </w:tcPr>
                <w:p w14:paraId="7AF5F67B">
                  <w:pPr>
                    <w:jc w:val="center"/>
                    <w:rPr>
                      <w:rFonts w:hint="eastAsia" w:ascii="宋体" w:hAnsi="宋体" w:eastAsia="宋体" w:cs="宋体"/>
                      <w:szCs w:val="21"/>
                    </w:rPr>
                  </w:pPr>
                  <w:r>
                    <w:rPr>
                      <w:rFonts w:hint="eastAsia" w:ascii="宋体" w:hAnsi="宋体" w:eastAsia="宋体" w:cs="宋体"/>
                      <w:b/>
                      <w:color w:val="000000"/>
                      <w:sz w:val="21"/>
                      <w:szCs w:val="21"/>
                    </w:rPr>
                    <w:t>验收索证要求</w:t>
                  </w:r>
                </w:p>
              </w:tc>
            </w:tr>
            <w:tr w14:paraId="21E182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dxa"/>
                  <w:vMerge w:val="restart"/>
                  <w:tcBorders>
                    <w:top w:val="nil"/>
                    <w:left w:val="single" w:color="000000" w:sz="4" w:space="0"/>
                    <w:bottom w:val="single" w:color="000000" w:sz="4" w:space="0"/>
                    <w:right w:val="single" w:color="000000" w:sz="4" w:space="0"/>
                  </w:tcBorders>
                </w:tcPr>
                <w:p w14:paraId="2CBDCFA7">
                  <w:pPr>
                    <w:jc w:val="center"/>
                    <w:rPr>
                      <w:rFonts w:hint="eastAsia" w:ascii="宋体" w:hAnsi="宋体" w:eastAsia="宋体" w:cs="宋体"/>
                      <w:szCs w:val="21"/>
                    </w:rPr>
                  </w:pPr>
                  <w:r>
                    <w:rPr>
                      <w:rFonts w:hint="eastAsia" w:ascii="宋体" w:hAnsi="宋体" w:eastAsia="宋体" w:cs="宋体"/>
                      <w:color w:val="000000"/>
                      <w:sz w:val="21"/>
                      <w:szCs w:val="21"/>
                    </w:rPr>
                    <w:t>猪肉类</w:t>
                  </w:r>
                </w:p>
              </w:tc>
              <w:tc>
                <w:tcPr>
                  <w:tcW w:w="1471" w:type="dxa"/>
                  <w:tcBorders>
                    <w:top w:val="nil"/>
                    <w:left w:val="nil"/>
                    <w:bottom w:val="single" w:color="000000" w:sz="4" w:space="0"/>
                    <w:right w:val="single" w:color="000000" w:sz="4" w:space="0"/>
                  </w:tcBorders>
                </w:tcPr>
                <w:p w14:paraId="702AE281">
                  <w:pPr>
                    <w:jc w:val="center"/>
                    <w:rPr>
                      <w:rFonts w:hint="eastAsia" w:ascii="宋体" w:hAnsi="宋体" w:eastAsia="宋体" w:cs="宋体"/>
                      <w:szCs w:val="21"/>
                    </w:rPr>
                  </w:pPr>
                  <w:r>
                    <w:rPr>
                      <w:rFonts w:hint="eastAsia" w:ascii="宋体" w:hAnsi="宋体" w:eastAsia="宋体" w:cs="宋体"/>
                      <w:color w:val="000000"/>
                      <w:sz w:val="21"/>
                      <w:szCs w:val="21"/>
                    </w:rPr>
                    <w:t>《动物产品检疫合格证》</w:t>
                  </w:r>
                </w:p>
              </w:tc>
              <w:tc>
                <w:tcPr>
                  <w:tcW w:w="3279" w:type="dxa"/>
                  <w:tcBorders>
                    <w:top w:val="nil"/>
                    <w:left w:val="nil"/>
                    <w:bottom w:val="single" w:color="000000" w:sz="4" w:space="0"/>
                    <w:right w:val="single" w:color="000000" w:sz="4" w:space="0"/>
                  </w:tcBorders>
                </w:tcPr>
                <w:p w14:paraId="47F0C608">
                  <w:pPr>
                    <w:jc w:val="both"/>
                    <w:rPr>
                      <w:rFonts w:hint="eastAsia" w:ascii="宋体" w:hAnsi="宋体" w:eastAsia="宋体" w:cs="宋体"/>
                      <w:szCs w:val="21"/>
                    </w:rPr>
                  </w:pPr>
                  <w:r>
                    <w:rPr>
                      <w:rFonts w:hint="eastAsia" w:ascii="宋体" w:hAnsi="宋体" w:eastAsia="宋体" w:cs="宋体"/>
                      <w:color w:val="000000"/>
                      <w:sz w:val="21"/>
                      <w:szCs w:val="21"/>
                    </w:rPr>
                    <w:t>要求有生产名称、地址、产品名称、产地和目的地，官方兽医签字、盖检验检疫专用章。</w:t>
                  </w:r>
                </w:p>
              </w:tc>
            </w:tr>
            <w:tr w14:paraId="7508ED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47" w:type="dxa"/>
                  <w:vMerge w:val="continue"/>
                  <w:tcBorders>
                    <w:top w:val="nil"/>
                    <w:left w:val="single" w:color="000000" w:sz="4" w:space="0"/>
                    <w:bottom w:val="single" w:color="000000" w:sz="4" w:space="0"/>
                    <w:right w:val="single" w:color="000000" w:sz="4" w:space="0"/>
                  </w:tcBorders>
                </w:tcPr>
                <w:p w14:paraId="7FA8E434">
                  <w:pPr>
                    <w:rPr>
                      <w:rFonts w:hint="eastAsia" w:ascii="宋体" w:hAnsi="宋体" w:eastAsia="宋体" w:cs="宋体"/>
                      <w:szCs w:val="21"/>
                    </w:rPr>
                  </w:pPr>
                </w:p>
              </w:tc>
              <w:tc>
                <w:tcPr>
                  <w:tcW w:w="1471" w:type="dxa"/>
                  <w:tcBorders>
                    <w:top w:val="nil"/>
                    <w:left w:val="nil"/>
                    <w:bottom w:val="single" w:color="000000" w:sz="4" w:space="0"/>
                    <w:right w:val="single" w:color="000000" w:sz="4" w:space="0"/>
                  </w:tcBorders>
                </w:tcPr>
                <w:p w14:paraId="4DF262BF">
                  <w:pPr>
                    <w:jc w:val="center"/>
                    <w:rPr>
                      <w:rFonts w:hint="eastAsia" w:ascii="宋体" w:hAnsi="宋体" w:eastAsia="宋体" w:cs="宋体"/>
                      <w:szCs w:val="21"/>
                    </w:rPr>
                  </w:pPr>
                  <w:r>
                    <w:rPr>
                      <w:rFonts w:hint="eastAsia" w:ascii="宋体" w:hAnsi="宋体" w:eastAsia="宋体" w:cs="宋体"/>
                      <w:color w:val="000000"/>
                      <w:sz w:val="21"/>
                      <w:szCs w:val="21"/>
                    </w:rPr>
                    <w:t>《广州市畜产品检验合格证》</w:t>
                  </w:r>
                </w:p>
              </w:tc>
              <w:tc>
                <w:tcPr>
                  <w:tcW w:w="3279" w:type="dxa"/>
                  <w:tcBorders>
                    <w:top w:val="nil"/>
                    <w:left w:val="nil"/>
                    <w:bottom w:val="single" w:color="000000" w:sz="4" w:space="0"/>
                    <w:right w:val="single" w:color="000000" w:sz="4" w:space="0"/>
                  </w:tcBorders>
                </w:tcPr>
                <w:p w14:paraId="2227B13D">
                  <w:pPr>
                    <w:jc w:val="both"/>
                    <w:rPr>
                      <w:rFonts w:hint="eastAsia" w:ascii="宋体" w:hAnsi="宋体" w:eastAsia="宋体" w:cs="宋体"/>
                      <w:szCs w:val="21"/>
                      <w:lang w:eastAsia="zh-CN"/>
                    </w:rPr>
                  </w:pPr>
                  <w:r>
                    <w:rPr>
                      <w:rFonts w:hint="eastAsia" w:ascii="宋体" w:hAnsi="宋体" w:eastAsia="宋体" w:cs="宋体"/>
                      <w:color w:val="000000"/>
                      <w:sz w:val="21"/>
                      <w:szCs w:val="21"/>
                    </w:rPr>
                    <w:t>有委托方、送往单位、屠宰场检验专用章、出厂时间和单号</w:t>
                  </w:r>
                  <w:r>
                    <w:rPr>
                      <w:rFonts w:hint="eastAsia" w:ascii="宋体" w:hAnsi="宋体" w:eastAsia="宋体" w:cs="宋体"/>
                      <w:color w:val="000000"/>
                      <w:sz w:val="21"/>
                      <w:szCs w:val="21"/>
                      <w:lang w:eastAsia="zh-CN"/>
                    </w:rPr>
                    <w:t>。</w:t>
                  </w:r>
                </w:p>
              </w:tc>
            </w:tr>
          </w:tbl>
          <w:p w14:paraId="0C8B1C47">
            <w:pPr>
              <w:rPr>
                <w:rFonts w:hint="eastAsia" w:ascii="宋体" w:hAnsi="宋体" w:eastAsia="宋体" w:cs="宋体"/>
                <w:szCs w:val="21"/>
              </w:rPr>
            </w:pPr>
          </w:p>
        </w:tc>
      </w:tr>
      <w:tr w14:paraId="54491A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4F283FD">
            <w:pPr>
              <w:rPr>
                <w:rFonts w:hint="eastAsia" w:ascii="宋体" w:hAnsi="宋体" w:eastAsia="宋体" w:cs="宋体"/>
                <w:szCs w:val="21"/>
              </w:rPr>
            </w:pPr>
          </w:p>
        </w:tc>
        <w:tc>
          <w:tcPr>
            <w:tcW w:w="426" w:type="dxa"/>
          </w:tcPr>
          <w:p w14:paraId="444CE28D">
            <w:pPr>
              <w:rPr>
                <w:rFonts w:hint="eastAsia" w:ascii="宋体" w:hAnsi="宋体" w:eastAsia="宋体" w:cs="宋体"/>
                <w:szCs w:val="21"/>
                <w:lang w:eastAsia="zh-CN"/>
              </w:rPr>
            </w:pPr>
            <w:r>
              <w:rPr>
                <w:rFonts w:hint="eastAsia" w:ascii="宋体" w:hAnsi="宋体" w:eastAsia="宋体" w:cs="宋体"/>
                <w:szCs w:val="21"/>
                <w:lang w:val="en-US" w:eastAsia="zh-CN"/>
              </w:rPr>
              <w:t>3</w:t>
            </w:r>
          </w:p>
        </w:tc>
        <w:tc>
          <w:tcPr>
            <w:tcW w:w="5814" w:type="dxa"/>
          </w:tcPr>
          <w:p w14:paraId="6791AA15">
            <w:pPr>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三</w:t>
            </w:r>
            <w:r>
              <w:rPr>
                <w:rFonts w:hint="eastAsia" w:ascii="宋体" w:hAnsi="宋体" w:eastAsia="宋体" w:cs="宋体"/>
                <w:b/>
                <w:color w:val="000000"/>
                <w:sz w:val="21"/>
                <w:szCs w:val="21"/>
              </w:rPr>
              <w:t>部分：猪肉冻品类</w:t>
            </w:r>
          </w:p>
          <w:p w14:paraId="4C773002">
            <w:pPr>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74"/>
              <w:gridCol w:w="895"/>
              <w:gridCol w:w="674"/>
              <w:gridCol w:w="1339"/>
              <w:gridCol w:w="674"/>
              <w:gridCol w:w="1340"/>
            </w:tblGrid>
            <w:tr w14:paraId="2854D0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single" w:color="000000" w:sz="4" w:space="0"/>
                    <w:left w:val="single" w:color="000000" w:sz="4" w:space="0"/>
                    <w:bottom w:val="single" w:color="000000" w:sz="4" w:space="0"/>
                    <w:right w:val="single" w:color="000000" w:sz="4" w:space="0"/>
                  </w:tcBorders>
                </w:tcPr>
                <w:p w14:paraId="52686832">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799" w:type="pct"/>
                  <w:tcBorders>
                    <w:top w:val="single" w:color="000000" w:sz="4" w:space="0"/>
                    <w:left w:val="nil"/>
                    <w:bottom w:val="single" w:color="000000" w:sz="4" w:space="0"/>
                    <w:right w:val="single" w:color="000000" w:sz="4" w:space="0"/>
                  </w:tcBorders>
                </w:tcPr>
                <w:p w14:paraId="6B3799D3">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02" w:type="pct"/>
                  <w:tcBorders>
                    <w:top w:val="single" w:color="000000" w:sz="4" w:space="0"/>
                    <w:left w:val="nil"/>
                    <w:bottom w:val="single" w:color="000000" w:sz="4" w:space="0"/>
                    <w:right w:val="single" w:color="000000" w:sz="4" w:space="0"/>
                  </w:tcBorders>
                </w:tcPr>
                <w:p w14:paraId="7D60B247">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196" w:type="pct"/>
                  <w:tcBorders>
                    <w:top w:val="single" w:color="000000" w:sz="4" w:space="0"/>
                    <w:left w:val="nil"/>
                    <w:bottom w:val="single" w:color="000000" w:sz="4" w:space="0"/>
                    <w:right w:val="single" w:color="000000" w:sz="4" w:space="0"/>
                  </w:tcBorders>
                </w:tcPr>
                <w:p w14:paraId="73651B0F">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02" w:type="pct"/>
                  <w:tcBorders>
                    <w:top w:val="single" w:color="000000" w:sz="4" w:space="0"/>
                    <w:left w:val="nil"/>
                    <w:bottom w:val="single" w:color="000000" w:sz="4" w:space="0"/>
                    <w:right w:val="single" w:color="000000" w:sz="4" w:space="0"/>
                  </w:tcBorders>
                </w:tcPr>
                <w:p w14:paraId="23181BA7">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196" w:type="pct"/>
                  <w:tcBorders>
                    <w:top w:val="single" w:color="000000" w:sz="4" w:space="0"/>
                    <w:left w:val="nil"/>
                    <w:bottom w:val="single" w:color="000000" w:sz="4" w:space="0"/>
                    <w:right w:val="single" w:color="000000" w:sz="4" w:space="0"/>
                  </w:tcBorders>
                </w:tcPr>
                <w:p w14:paraId="417CED26">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0151EB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nil"/>
                    <w:left w:val="single" w:color="000000" w:sz="4" w:space="0"/>
                    <w:bottom w:val="single" w:color="000000" w:sz="4" w:space="0"/>
                    <w:right w:val="single" w:color="000000" w:sz="4" w:space="0"/>
                  </w:tcBorders>
                </w:tcPr>
                <w:p w14:paraId="3597BC52">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799" w:type="pct"/>
                  <w:tcBorders>
                    <w:top w:val="nil"/>
                    <w:left w:val="nil"/>
                    <w:bottom w:val="single" w:color="000000" w:sz="4" w:space="0"/>
                    <w:right w:val="single" w:color="000000" w:sz="4" w:space="0"/>
                  </w:tcBorders>
                </w:tcPr>
                <w:p w14:paraId="11E1FA0B">
                  <w:pPr>
                    <w:jc w:val="center"/>
                    <w:rPr>
                      <w:rFonts w:hint="eastAsia" w:ascii="宋体" w:hAnsi="宋体" w:eastAsia="宋体" w:cs="宋体"/>
                      <w:szCs w:val="21"/>
                    </w:rPr>
                  </w:pPr>
                  <w:r>
                    <w:rPr>
                      <w:rFonts w:hint="eastAsia" w:ascii="宋体" w:hAnsi="宋体" w:eastAsia="宋体" w:cs="宋体"/>
                      <w:color w:val="000000"/>
                      <w:sz w:val="21"/>
                      <w:szCs w:val="21"/>
                    </w:rPr>
                    <w:t>冻小排</w:t>
                  </w:r>
                </w:p>
              </w:tc>
              <w:tc>
                <w:tcPr>
                  <w:tcW w:w="602" w:type="pct"/>
                  <w:tcBorders>
                    <w:top w:val="nil"/>
                    <w:left w:val="nil"/>
                    <w:bottom w:val="single" w:color="000000" w:sz="4" w:space="0"/>
                    <w:right w:val="single" w:color="000000" w:sz="4" w:space="0"/>
                  </w:tcBorders>
                </w:tcPr>
                <w:p w14:paraId="52C861D5">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196" w:type="pct"/>
                  <w:tcBorders>
                    <w:top w:val="nil"/>
                    <w:left w:val="nil"/>
                    <w:bottom w:val="single" w:color="000000" w:sz="4" w:space="0"/>
                    <w:right w:val="single" w:color="000000" w:sz="4" w:space="0"/>
                  </w:tcBorders>
                </w:tcPr>
                <w:p w14:paraId="68824DD2">
                  <w:pPr>
                    <w:jc w:val="center"/>
                    <w:rPr>
                      <w:rFonts w:hint="eastAsia" w:ascii="宋体" w:hAnsi="宋体" w:eastAsia="宋体" w:cs="宋体"/>
                      <w:szCs w:val="21"/>
                    </w:rPr>
                  </w:pPr>
                  <w:r>
                    <w:rPr>
                      <w:rFonts w:hint="eastAsia" w:ascii="宋体" w:hAnsi="宋体" w:eastAsia="宋体" w:cs="宋体"/>
                      <w:color w:val="000000"/>
                      <w:sz w:val="21"/>
                      <w:szCs w:val="21"/>
                    </w:rPr>
                    <w:t>冻猪手</w:t>
                  </w:r>
                </w:p>
              </w:tc>
              <w:tc>
                <w:tcPr>
                  <w:tcW w:w="602" w:type="pct"/>
                  <w:tcBorders>
                    <w:top w:val="nil"/>
                    <w:left w:val="nil"/>
                    <w:bottom w:val="single" w:color="000000" w:sz="4" w:space="0"/>
                    <w:right w:val="single" w:color="000000" w:sz="4" w:space="0"/>
                  </w:tcBorders>
                </w:tcPr>
                <w:p w14:paraId="609EF295">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1196" w:type="pct"/>
                  <w:tcBorders>
                    <w:top w:val="nil"/>
                    <w:left w:val="nil"/>
                    <w:bottom w:val="single" w:color="000000" w:sz="4" w:space="0"/>
                    <w:right w:val="single" w:color="000000" w:sz="4" w:space="0"/>
                  </w:tcBorders>
                </w:tcPr>
                <w:p w14:paraId="6CFCD4BB">
                  <w:pPr>
                    <w:jc w:val="center"/>
                    <w:rPr>
                      <w:rFonts w:hint="eastAsia" w:ascii="宋体" w:hAnsi="宋体" w:eastAsia="宋体" w:cs="宋体"/>
                      <w:szCs w:val="21"/>
                    </w:rPr>
                  </w:pPr>
                  <w:r>
                    <w:rPr>
                      <w:rFonts w:hint="eastAsia" w:ascii="宋体" w:hAnsi="宋体" w:eastAsia="宋体" w:cs="宋体"/>
                      <w:color w:val="000000"/>
                      <w:sz w:val="21"/>
                      <w:szCs w:val="21"/>
                    </w:rPr>
                    <w:t>冻肋排</w:t>
                  </w:r>
                </w:p>
              </w:tc>
            </w:tr>
            <w:tr w14:paraId="756FB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nil"/>
                    <w:left w:val="single" w:color="000000" w:sz="4" w:space="0"/>
                    <w:bottom w:val="single" w:color="000000" w:sz="4" w:space="0"/>
                    <w:right w:val="single" w:color="000000" w:sz="4" w:space="0"/>
                  </w:tcBorders>
                </w:tcPr>
                <w:p w14:paraId="05829AF3">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799" w:type="pct"/>
                  <w:tcBorders>
                    <w:top w:val="nil"/>
                    <w:left w:val="nil"/>
                    <w:bottom w:val="single" w:color="000000" w:sz="4" w:space="0"/>
                    <w:right w:val="single" w:color="000000" w:sz="4" w:space="0"/>
                  </w:tcBorders>
                </w:tcPr>
                <w:p w14:paraId="3B4631AE">
                  <w:pPr>
                    <w:jc w:val="center"/>
                    <w:rPr>
                      <w:rFonts w:hint="eastAsia" w:ascii="宋体" w:hAnsi="宋体" w:eastAsia="宋体" w:cs="宋体"/>
                      <w:szCs w:val="21"/>
                    </w:rPr>
                  </w:pPr>
                  <w:r>
                    <w:rPr>
                      <w:rFonts w:hint="eastAsia" w:ascii="宋体" w:hAnsi="宋体" w:eastAsia="宋体" w:cs="宋体"/>
                      <w:color w:val="000000"/>
                      <w:sz w:val="21"/>
                      <w:szCs w:val="21"/>
                    </w:rPr>
                    <w:t>冻猪舌</w:t>
                  </w:r>
                </w:p>
              </w:tc>
              <w:tc>
                <w:tcPr>
                  <w:tcW w:w="602" w:type="pct"/>
                  <w:tcBorders>
                    <w:top w:val="nil"/>
                    <w:left w:val="nil"/>
                    <w:bottom w:val="single" w:color="000000" w:sz="4" w:space="0"/>
                    <w:right w:val="single" w:color="000000" w:sz="4" w:space="0"/>
                  </w:tcBorders>
                </w:tcPr>
                <w:p w14:paraId="688D5C7B">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1196" w:type="pct"/>
                  <w:tcBorders>
                    <w:top w:val="nil"/>
                    <w:left w:val="nil"/>
                    <w:bottom w:val="single" w:color="000000" w:sz="4" w:space="0"/>
                    <w:right w:val="single" w:color="000000" w:sz="4" w:space="0"/>
                  </w:tcBorders>
                </w:tcPr>
                <w:p w14:paraId="60510D04">
                  <w:pPr>
                    <w:jc w:val="center"/>
                    <w:rPr>
                      <w:rFonts w:hint="eastAsia" w:ascii="宋体" w:hAnsi="宋体" w:eastAsia="宋体" w:cs="宋体"/>
                      <w:szCs w:val="21"/>
                    </w:rPr>
                  </w:pPr>
                  <w:r>
                    <w:rPr>
                      <w:rFonts w:hint="eastAsia" w:ascii="宋体" w:hAnsi="宋体" w:eastAsia="宋体" w:cs="宋体"/>
                      <w:color w:val="000000"/>
                      <w:sz w:val="21"/>
                      <w:szCs w:val="21"/>
                    </w:rPr>
                    <w:t>冻猪脚</w:t>
                  </w:r>
                </w:p>
              </w:tc>
              <w:tc>
                <w:tcPr>
                  <w:tcW w:w="602" w:type="pct"/>
                  <w:tcBorders>
                    <w:top w:val="nil"/>
                    <w:left w:val="nil"/>
                    <w:bottom w:val="single" w:color="000000" w:sz="4" w:space="0"/>
                    <w:right w:val="single" w:color="000000" w:sz="4" w:space="0"/>
                  </w:tcBorders>
                </w:tcPr>
                <w:p w14:paraId="20C51322">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196" w:type="pct"/>
                  <w:tcBorders>
                    <w:top w:val="nil"/>
                    <w:left w:val="nil"/>
                    <w:bottom w:val="single" w:color="000000" w:sz="4" w:space="0"/>
                    <w:right w:val="single" w:color="000000" w:sz="4" w:space="0"/>
                  </w:tcBorders>
                </w:tcPr>
                <w:p w14:paraId="678E8289">
                  <w:pPr>
                    <w:jc w:val="center"/>
                    <w:rPr>
                      <w:rFonts w:hint="eastAsia" w:ascii="宋体" w:hAnsi="宋体" w:eastAsia="宋体" w:cs="宋体"/>
                      <w:szCs w:val="21"/>
                    </w:rPr>
                  </w:pPr>
                  <w:r>
                    <w:rPr>
                      <w:rFonts w:hint="eastAsia" w:ascii="宋体" w:hAnsi="宋体" w:eastAsia="宋体" w:cs="宋体"/>
                      <w:color w:val="000000"/>
                      <w:sz w:val="21"/>
                      <w:szCs w:val="21"/>
                    </w:rPr>
                    <w:t>冻猪肚</w:t>
                  </w:r>
                </w:p>
              </w:tc>
            </w:tr>
            <w:tr w14:paraId="051DEC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nil"/>
                    <w:left w:val="single" w:color="000000" w:sz="4" w:space="0"/>
                    <w:bottom w:val="single" w:color="000000" w:sz="4" w:space="0"/>
                    <w:right w:val="single" w:color="000000" w:sz="4" w:space="0"/>
                  </w:tcBorders>
                </w:tcPr>
                <w:p w14:paraId="2D7E7BD2">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799" w:type="pct"/>
                  <w:tcBorders>
                    <w:top w:val="nil"/>
                    <w:left w:val="nil"/>
                    <w:bottom w:val="single" w:color="000000" w:sz="4" w:space="0"/>
                    <w:right w:val="single" w:color="000000" w:sz="4" w:space="0"/>
                  </w:tcBorders>
                </w:tcPr>
                <w:p w14:paraId="638377BB">
                  <w:pPr>
                    <w:jc w:val="center"/>
                    <w:rPr>
                      <w:rFonts w:hint="eastAsia" w:ascii="宋体" w:hAnsi="宋体" w:eastAsia="宋体" w:cs="宋体"/>
                      <w:szCs w:val="21"/>
                    </w:rPr>
                  </w:pPr>
                  <w:r>
                    <w:rPr>
                      <w:rFonts w:hint="eastAsia" w:ascii="宋体" w:hAnsi="宋体" w:eastAsia="宋体" w:cs="宋体"/>
                      <w:color w:val="000000"/>
                      <w:sz w:val="21"/>
                      <w:szCs w:val="21"/>
                    </w:rPr>
                    <w:t>冻猪肚</w:t>
                  </w:r>
                </w:p>
              </w:tc>
              <w:tc>
                <w:tcPr>
                  <w:tcW w:w="602" w:type="pct"/>
                  <w:tcBorders>
                    <w:top w:val="nil"/>
                    <w:left w:val="nil"/>
                    <w:bottom w:val="single" w:color="000000" w:sz="4" w:space="0"/>
                    <w:right w:val="single" w:color="000000" w:sz="4" w:space="0"/>
                  </w:tcBorders>
                </w:tcPr>
                <w:p w14:paraId="7FCEA300">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1196" w:type="pct"/>
                  <w:tcBorders>
                    <w:top w:val="nil"/>
                    <w:left w:val="nil"/>
                    <w:bottom w:val="single" w:color="000000" w:sz="4" w:space="0"/>
                    <w:right w:val="single" w:color="000000" w:sz="4" w:space="0"/>
                  </w:tcBorders>
                </w:tcPr>
                <w:p w14:paraId="07FE03F4">
                  <w:pPr>
                    <w:jc w:val="center"/>
                    <w:rPr>
                      <w:rFonts w:hint="eastAsia" w:ascii="宋体" w:hAnsi="宋体" w:eastAsia="宋体" w:cs="宋体"/>
                      <w:szCs w:val="21"/>
                    </w:rPr>
                  </w:pPr>
                  <w:r>
                    <w:rPr>
                      <w:rFonts w:hint="eastAsia" w:ascii="宋体" w:hAnsi="宋体" w:eastAsia="宋体" w:cs="宋体"/>
                      <w:color w:val="000000"/>
                      <w:sz w:val="21"/>
                      <w:szCs w:val="21"/>
                    </w:rPr>
                    <w:t>冻猪耳</w:t>
                  </w:r>
                </w:p>
              </w:tc>
              <w:tc>
                <w:tcPr>
                  <w:tcW w:w="602" w:type="pct"/>
                  <w:tcBorders>
                    <w:top w:val="nil"/>
                    <w:left w:val="nil"/>
                    <w:bottom w:val="single" w:color="000000" w:sz="4" w:space="0"/>
                    <w:right w:val="single" w:color="000000" w:sz="4" w:space="0"/>
                  </w:tcBorders>
                </w:tcPr>
                <w:p w14:paraId="2B642E38">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1196" w:type="pct"/>
                  <w:tcBorders>
                    <w:top w:val="nil"/>
                    <w:left w:val="nil"/>
                    <w:bottom w:val="single" w:color="000000" w:sz="4" w:space="0"/>
                    <w:right w:val="single" w:color="000000" w:sz="4" w:space="0"/>
                  </w:tcBorders>
                </w:tcPr>
                <w:p w14:paraId="48E7BCEB">
                  <w:pPr>
                    <w:jc w:val="center"/>
                    <w:rPr>
                      <w:rFonts w:hint="eastAsia" w:ascii="宋体" w:hAnsi="宋体" w:eastAsia="宋体" w:cs="宋体"/>
                      <w:szCs w:val="21"/>
                    </w:rPr>
                  </w:pPr>
                  <w:r>
                    <w:rPr>
                      <w:rFonts w:hint="eastAsia" w:ascii="宋体" w:hAnsi="宋体" w:eastAsia="宋体" w:cs="宋体"/>
                      <w:color w:val="000000"/>
                      <w:sz w:val="21"/>
                      <w:szCs w:val="21"/>
                    </w:rPr>
                    <w:t>冻龙骨</w:t>
                  </w:r>
                </w:p>
              </w:tc>
            </w:tr>
            <w:tr w14:paraId="5F45F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nil"/>
                    <w:left w:val="single" w:color="000000" w:sz="4" w:space="0"/>
                    <w:bottom w:val="single" w:color="000000" w:sz="4" w:space="0"/>
                    <w:right w:val="single" w:color="000000" w:sz="4" w:space="0"/>
                  </w:tcBorders>
                </w:tcPr>
                <w:p w14:paraId="6FD7BA04">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799" w:type="pct"/>
                  <w:tcBorders>
                    <w:top w:val="nil"/>
                    <w:left w:val="nil"/>
                    <w:bottom w:val="single" w:color="000000" w:sz="4" w:space="0"/>
                    <w:right w:val="single" w:color="000000" w:sz="4" w:space="0"/>
                  </w:tcBorders>
                </w:tcPr>
                <w:p w14:paraId="15A2F623">
                  <w:pPr>
                    <w:jc w:val="center"/>
                    <w:rPr>
                      <w:rFonts w:hint="eastAsia" w:ascii="宋体" w:hAnsi="宋体" w:eastAsia="宋体" w:cs="宋体"/>
                      <w:szCs w:val="21"/>
                    </w:rPr>
                  </w:pPr>
                  <w:r>
                    <w:rPr>
                      <w:rFonts w:hint="eastAsia" w:ascii="宋体" w:hAnsi="宋体" w:eastAsia="宋体" w:cs="宋体"/>
                      <w:color w:val="000000"/>
                      <w:sz w:val="21"/>
                      <w:szCs w:val="21"/>
                    </w:rPr>
                    <w:t>冻扇骨</w:t>
                  </w:r>
                </w:p>
              </w:tc>
              <w:tc>
                <w:tcPr>
                  <w:tcW w:w="602" w:type="pct"/>
                  <w:tcBorders>
                    <w:top w:val="nil"/>
                    <w:left w:val="nil"/>
                    <w:bottom w:val="single" w:color="000000" w:sz="4" w:space="0"/>
                    <w:right w:val="single" w:color="000000" w:sz="4" w:space="0"/>
                  </w:tcBorders>
                </w:tcPr>
                <w:p w14:paraId="1AB9E2CA">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1196" w:type="pct"/>
                  <w:tcBorders>
                    <w:top w:val="nil"/>
                    <w:left w:val="nil"/>
                    <w:bottom w:val="single" w:color="000000" w:sz="4" w:space="0"/>
                    <w:right w:val="single" w:color="000000" w:sz="4" w:space="0"/>
                  </w:tcBorders>
                </w:tcPr>
                <w:p w14:paraId="2155B733">
                  <w:pPr>
                    <w:jc w:val="center"/>
                    <w:rPr>
                      <w:rFonts w:hint="eastAsia" w:ascii="宋体" w:hAnsi="宋体" w:eastAsia="宋体" w:cs="宋体"/>
                      <w:szCs w:val="21"/>
                    </w:rPr>
                  </w:pPr>
                  <w:r>
                    <w:rPr>
                      <w:rFonts w:hint="eastAsia" w:ascii="宋体" w:hAnsi="宋体" w:eastAsia="宋体" w:cs="宋体"/>
                      <w:color w:val="000000"/>
                      <w:sz w:val="21"/>
                      <w:szCs w:val="21"/>
                    </w:rPr>
                    <w:t>冻有皮花肉</w:t>
                  </w:r>
                </w:p>
              </w:tc>
              <w:tc>
                <w:tcPr>
                  <w:tcW w:w="602" w:type="pct"/>
                  <w:tcBorders>
                    <w:top w:val="nil"/>
                    <w:left w:val="nil"/>
                    <w:bottom w:val="single" w:color="000000" w:sz="4" w:space="0"/>
                    <w:right w:val="single" w:color="000000" w:sz="4" w:space="0"/>
                  </w:tcBorders>
                </w:tcPr>
                <w:p w14:paraId="1DEECEEB">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1196" w:type="pct"/>
                  <w:tcBorders>
                    <w:top w:val="nil"/>
                    <w:left w:val="nil"/>
                    <w:bottom w:val="single" w:color="000000" w:sz="4" w:space="0"/>
                    <w:right w:val="single" w:color="000000" w:sz="4" w:space="0"/>
                  </w:tcBorders>
                </w:tcPr>
                <w:p w14:paraId="160645B9">
                  <w:pPr>
                    <w:jc w:val="center"/>
                    <w:rPr>
                      <w:rFonts w:hint="eastAsia" w:ascii="宋体" w:hAnsi="宋体" w:eastAsia="宋体" w:cs="宋体"/>
                      <w:szCs w:val="21"/>
                    </w:rPr>
                  </w:pPr>
                  <w:r>
                    <w:rPr>
                      <w:rFonts w:hint="eastAsia" w:ascii="宋体" w:hAnsi="宋体" w:eastAsia="宋体" w:cs="宋体"/>
                      <w:color w:val="000000"/>
                      <w:sz w:val="21"/>
                      <w:szCs w:val="21"/>
                    </w:rPr>
                    <w:t>冻无皮花肉</w:t>
                  </w:r>
                </w:p>
              </w:tc>
            </w:tr>
            <w:tr w14:paraId="099889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pct"/>
                  <w:tcBorders>
                    <w:top w:val="nil"/>
                    <w:left w:val="single" w:color="000000" w:sz="4" w:space="0"/>
                    <w:bottom w:val="single" w:color="000000" w:sz="4" w:space="0"/>
                    <w:right w:val="single" w:color="000000" w:sz="4" w:space="0"/>
                  </w:tcBorders>
                </w:tcPr>
                <w:p w14:paraId="5AEAA767">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799" w:type="pct"/>
                  <w:tcBorders>
                    <w:top w:val="nil"/>
                    <w:left w:val="nil"/>
                    <w:bottom w:val="single" w:color="000000" w:sz="4" w:space="0"/>
                    <w:right w:val="single" w:color="000000" w:sz="4" w:space="0"/>
                  </w:tcBorders>
                </w:tcPr>
                <w:p w14:paraId="19324C8D">
                  <w:pPr>
                    <w:jc w:val="center"/>
                    <w:rPr>
                      <w:rFonts w:hint="eastAsia" w:ascii="宋体" w:hAnsi="宋体" w:eastAsia="宋体" w:cs="宋体"/>
                      <w:szCs w:val="21"/>
                    </w:rPr>
                  </w:pPr>
                  <w:r>
                    <w:rPr>
                      <w:rFonts w:hint="eastAsia" w:ascii="宋体" w:hAnsi="宋体" w:eastAsia="宋体" w:cs="宋体"/>
                      <w:color w:val="000000"/>
                      <w:sz w:val="21"/>
                      <w:szCs w:val="21"/>
                    </w:rPr>
                    <w:t>冻筒骨</w:t>
                  </w:r>
                </w:p>
              </w:tc>
              <w:tc>
                <w:tcPr>
                  <w:tcW w:w="602" w:type="pct"/>
                  <w:tcBorders>
                    <w:top w:val="nil"/>
                    <w:left w:val="nil"/>
                    <w:bottom w:val="single" w:color="000000" w:sz="4" w:space="0"/>
                    <w:right w:val="single" w:color="000000" w:sz="4" w:space="0"/>
                  </w:tcBorders>
                </w:tcPr>
                <w:p w14:paraId="5DBDEA31">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1196" w:type="pct"/>
                  <w:tcBorders>
                    <w:top w:val="nil"/>
                    <w:left w:val="nil"/>
                    <w:bottom w:val="single" w:color="000000" w:sz="4" w:space="0"/>
                    <w:right w:val="single" w:color="000000" w:sz="4" w:space="0"/>
                  </w:tcBorders>
                </w:tcPr>
                <w:p w14:paraId="37797CB2">
                  <w:pPr>
                    <w:jc w:val="center"/>
                    <w:rPr>
                      <w:rFonts w:hint="eastAsia" w:ascii="宋体" w:hAnsi="宋体" w:eastAsia="宋体" w:cs="宋体"/>
                      <w:szCs w:val="21"/>
                    </w:rPr>
                  </w:pPr>
                  <w:r>
                    <w:rPr>
                      <w:rFonts w:hint="eastAsia" w:ascii="宋体" w:hAnsi="宋体" w:eastAsia="宋体" w:cs="宋体"/>
                      <w:color w:val="000000"/>
                      <w:sz w:val="21"/>
                      <w:szCs w:val="21"/>
                    </w:rPr>
                    <w:t>冻前排</w:t>
                  </w:r>
                </w:p>
              </w:tc>
              <w:tc>
                <w:tcPr>
                  <w:tcW w:w="602" w:type="pct"/>
                  <w:tcBorders>
                    <w:top w:val="nil"/>
                    <w:left w:val="nil"/>
                    <w:bottom w:val="single" w:color="000000" w:sz="4" w:space="0"/>
                    <w:right w:val="single" w:color="000000" w:sz="4" w:space="0"/>
                  </w:tcBorders>
                </w:tcPr>
                <w:p w14:paraId="78D79926">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1196" w:type="pct"/>
                  <w:tcBorders>
                    <w:top w:val="nil"/>
                    <w:left w:val="nil"/>
                    <w:bottom w:val="single" w:color="000000" w:sz="4" w:space="0"/>
                    <w:right w:val="single" w:color="000000" w:sz="4" w:space="0"/>
                  </w:tcBorders>
                </w:tcPr>
                <w:p w14:paraId="1F940F5C">
                  <w:pPr>
                    <w:jc w:val="center"/>
                    <w:rPr>
                      <w:rFonts w:hint="eastAsia" w:ascii="宋体" w:hAnsi="宋体" w:eastAsia="宋体" w:cs="宋体"/>
                      <w:szCs w:val="21"/>
                    </w:rPr>
                  </w:pPr>
                  <w:r>
                    <w:rPr>
                      <w:rFonts w:hint="eastAsia" w:ascii="宋体" w:hAnsi="宋体" w:eastAsia="宋体" w:cs="宋体"/>
                      <w:color w:val="000000"/>
                      <w:sz w:val="21"/>
                      <w:szCs w:val="21"/>
                    </w:rPr>
                    <w:t>冻小排</w:t>
                  </w:r>
                </w:p>
              </w:tc>
            </w:tr>
          </w:tbl>
          <w:p w14:paraId="2D1C2C12">
            <w:pPr>
              <w:rPr>
                <w:rFonts w:hint="eastAsia" w:ascii="宋体" w:hAnsi="宋体" w:eastAsia="宋体" w:cs="宋体"/>
                <w:szCs w:val="21"/>
              </w:rPr>
            </w:pPr>
            <w:r>
              <w:rPr>
                <w:rFonts w:hint="default" w:ascii="宋体" w:hAnsi="宋体" w:eastAsia="宋体" w:cs="宋体"/>
                <w:color w:val="000000"/>
                <w:sz w:val="21"/>
                <w:szCs w:val="21"/>
                <w:lang w:eastAsia="zh-CN"/>
              </w:rPr>
              <w:t>注：</w:t>
            </w:r>
            <w:r>
              <w:rPr>
                <w:rFonts w:hint="default" w:ascii="宋体" w:hAnsi="宋体" w:eastAsia="宋体" w:cs="宋体"/>
                <w:color w:val="000000"/>
                <w:sz w:val="21"/>
                <w:szCs w:val="21"/>
              </w:rPr>
              <w:t>以上为常用猪肉冻品列表；未在表中列明的其他猪肉冻品品类，如采购人需要，中标人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w:t>
            </w:r>
            <w:r>
              <w:rPr>
                <w:rFonts w:hint="eastAsia" w:ascii="宋体" w:hAnsi="宋体" w:eastAsia="宋体" w:cs="宋体"/>
                <w:color w:val="000000"/>
                <w:sz w:val="21"/>
                <w:szCs w:val="21"/>
                <w:lang w:val="en-US" w:eastAsia="zh-CN"/>
              </w:rPr>
              <w:t>本采购包的中标下浮率</w:t>
            </w:r>
            <w:r>
              <w:rPr>
                <w:rFonts w:hint="default" w:ascii="宋体" w:hAnsi="宋体" w:eastAsia="宋体" w:cs="宋体"/>
                <w:color w:val="000000"/>
                <w:sz w:val="21"/>
                <w:szCs w:val="21"/>
              </w:rPr>
              <w:t>进行结算</w:t>
            </w:r>
            <w:r>
              <w:rPr>
                <w:rFonts w:hint="eastAsia" w:ascii="宋体" w:hAnsi="宋体" w:eastAsia="宋体" w:cs="宋体"/>
                <w:color w:val="000000"/>
                <w:sz w:val="21"/>
                <w:szCs w:val="21"/>
              </w:rPr>
              <w:t>。</w:t>
            </w:r>
          </w:p>
          <w:p w14:paraId="2F9E0D3D">
            <w:pPr>
              <w:rPr>
                <w:rFonts w:hint="eastAsia" w:ascii="宋体" w:hAnsi="宋体" w:eastAsia="宋体" w:cs="宋体"/>
                <w:szCs w:val="21"/>
              </w:rPr>
            </w:pPr>
            <w:r>
              <w:rPr>
                <w:rFonts w:hint="eastAsia" w:ascii="宋体" w:hAnsi="宋体" w:eastAsia="宋体" w:cs="宋体"/>
                <w:b/>
                <w:color w:val="000000"/>
                <w:sz w:val="21"/>
                <w:szCs w:val="21"/>
              </w:rPr>
              <w:t>（二）质量要求</w:t>
            </w:r>
          </w:p>
          <w:p w14:paraId="15E81747">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val="en-US" w:eastAsia="zh-CN"/>
              </w:rPr>
              <w:t>.</w:t>
            </w:r>
            <w:r>
              <w:rPr>
                <w:rFonts w:hint="eastAsia" w:ascii="宋体" w:hAnsi="宋体" w:eastAsia="宋体" w:cs="宋体"/>
                <w:sz w:val="21"/>
                <w:szCs w:val="21"/>
              </w:rPr>
              <w:t>所供货物应保持较好的外观和质量等级，符合国家食品部门的有关标准，保证无异味、无霉烂变质</w:t>
            </w:r>
            <w:r>
              <w:rPr>
                <w:rFonts w:hint="eastAsia" w:ascii="宋体" w:hAnsi="宋体" w:eastAsia="宋体" w:cs="宋体"/>
                <w:sz w:val="21"/>
                <w:szCs w:val="21"/>
                <w:lang w:eastAsia="zh-CN"/>
              </w:rPr>
              <w:t>。</w:t>
            </w:r>
          </w:p>
          <w:p w14:paraId="00D8C0BA">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val="en-US" w:eastAsia="zh-CN"/>
              </w:rPr>
              <w:t>.</w:t>
            </w:r>
            <w:r>
              <w:rPr>
                <w:rFonts w:hint="eastAsia" w:ascii="宋体" w:hAnsi="宋体" w:eastAsia="宋体" w:cs="宋体"/>
                <w:sz w:val="21"/>
                <w:szCs w:val="21"/>
              </w:rPr>
              <w:t>冷冻肉要求肉体冻实而坚硬，无化冻现象，肉质紧密而有弹性，色泽均匀，不粘手，交货时干净、新鲜、无异味；严禁含有毒有害物质、虫及混有异物，严禁有腐烂变质、酸败、霉变情况，禁止采购超过保质期限的冻肉类食品。冻肉类食品包装必须符合国家规范，采购的食品不得存放在有毒、有害的容器和承载物内。食品包装上必须使用原产地标识，应注明：制造商名称和厂址、食品名称和重（容）量、生产日期和保质期限以及规格和SC认证等。对危及人身安全的食品质量问题采取零容忍措施，一经发现，当日所送同批次产品全部退货。若抽查未发现问题，而在加工食用前发现部分产品质量问题，应立即通知单位伙食物资验收小组及供应商，将问题产品退货处理。</w:t>
            </w:r>
          </w:p>
          <w:p w14:paraId="250FBE35">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val="en-US" w:eastAsia="zh-CN"/>
              </w:rPr>
              <w:t>.</w:t>
            </w:r>
            <w:r>
              <w:rPr>
                <w:rFonts w:hint="eastAsia" w:ascii="宋体" w:hAnsi="宋体" w:eastAsia="宋体" w:cs="宋体"/>
                <w:sz w:val="21"/>
                <w:szCs w:val="21"/>
              </w:rPr>
              <w:t>所有货物规格符合采购人提交的日采购计划中明确的具体需求。</w:t>
            </w:r>
          </w:p>
          <w:p w14:paraId="56FFEF6D">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val="en-US" w:eastAsia="zh-CN"/>
              </w:rPr>
              <w:t>.</w:t>
            </w:r>
            <w:r>
              <w:rPr>
                <w:rFonts w:hint="eastAsia" w:ascii="宋体" w:hAnsi="宋体" w:eastAsia="宋体" w:cs="宋体"/>
                <w:sz w:val="21"/>
                <w:szCs w:val="21"/>
              </w:rPr>
              <w:t>货物重量验收：</w:t>
            </w:r>
          </w:p>
          <w:p w14:paraId="6834DF7C">
            <w:pPr>
              <w:ind w:firstLine="480"/>
              <w:jc w:val="both"/>
              <w:rPr>
                <w:rFonts w:hint="eastAsia" w:ascii="宋体" w:hAnsi="宋体" w:eastAsia="宋体" w:cs="宋体"/>
                <w:szCs w:val="21"/>
              </w:rPr>
            </w:pPr>
            <w:r>
              <w:rPr>
                <w:rFonts w:hint="eastAsia" w:ascii="宋体" w:hAnsi="宋体" w:eastAsia="宋体" w:cs="宋体"/>
                <w:sz w:val="21"/>
                <w:szCs w:val="21"/>
              </w:rPr>
              <w:t>冷冻肉类食品解冻后净重量不少于 92%，解冻时间为4小时以内（室温 20℃）。所有冷冻食品要求清晰列出产品品牌、规格、类型、包装方式、包装净重、含冰量等相关参数。冷冻品类需解冰并按解冰后的实际重量计算。</w:t>
            </w:r>
          </w:p>
          <w:p w14:paraId="371D8F48">
            <w:pPr>
              <w:ind w:firstLine="480"/>
              <w:jc w:val="both"/>
              <w:rPr>
                <w:rFonts w:hint="eastAsia" w:ascii="宋体" w:hAnsi="宋体" w:eastAsia="宋体" w:cs="宋体"/>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主要产品质量要求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814"/>
              <w:gridCol w:w="4266"/>
            </w:tblGrid>
            <w:tr w14:paraId="1EC7CE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single" w:color="000000" w:sz="4" w:space="0"/>
                    <w:left w:val="single" w:color="000000" w:sz="4" w:space="0"/>
                    <w:bottom w:val="single" w:color="000000" w:sz="4" w:space="0"/>
                    <w:right w:val="single" w:color="000000" w:sz="4" w:space="0"/>
                  </w:tcBorders>
                </w:tcPr>
                <w:p w14:paraId="356018CC">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14" w:type="dxa"/>
                  <w:tcBorders>
                    <w:top w:val="single" w:color="000000" w:sz="4" w:space="0"/>
                    <w:left w:val="nil"/>
                    <w:bottom w:val="single" w:color="000000" w:sz="4" w:space="0"/>
                    <w:right w:val="single" w:color="000000" w:sz="4" w:space="0"/>
                  </w:tcBorders>
                </w:tcPr>
                <w:p w14:paraId="3DA3359C">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4270" w:type="dxa"/>
                  <w:tcBorders>
                    <w:top w:val="single" w:color="000000" w:sz="4" w:space="0"/>
                    <w:left w:val="nil"/>
                    <w:bottom w:val="single" w:color="000000" w:sz="4" w:space="0"/>
                    <w:right w:val="single" w:color="000000" w:sz="4" w:space="0"/>
                  </w:tcBorders>
                </w:tcPr>
                <w:p w14:paraId="427B3001">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6A7B79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5E989F52">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14" w:type="dxa"/>
                  <w:tcBorders>
                    <w:top w:val="nil"/>
                    <w:left w:val="nil"/>
                    <w:bottom w:val="single" w:color="000000" w:sz="4" w:space="0"/>
                    <w:right w:val="single" w:color="000000" w:sz="4" w:space="0"/>
                  </w:tcBorders>
                </w:tcPr>
                <w:p w14:paraId="6FFD0DDA">
                  <w:pPr>
                    <w:jc w:val="center"/>
                    <w:rPr>
                      <w:rFonts w:hint="eastAsia" w:ascii="宋体" w:hAnsi="宋体" w:eastAsia="宋体" w:cs="宋体"/>
                      <w:szCs w:val="21"/>
                    </w:rPr>
                  </w:pPr>
                  <w:r>
                    <w:rPr>
                      <w:rFonts w:hint="eastAsia" w:ascii="宋体" w:hAnsi="宋体" w:eastAsia="宋体" w:cs="宋体"/>
                      <w:color w:val="000000"/>
                      <w:sz w:val="21"/>
                      <w:szCs w:val="21"/>
                    </w:rPr>
                    <w:t>去皮五花肉</w:t>
                  </w:r>
                </w:p>
              </w:tc>
              <w:tc>
                <w:tcPr>
                  <w:tcW w:w="4270" w:type="dxa"/>
                  <w:tcBorders>
                    <w:top w:val="nil"/>
                    <w:left w:val="nil"/>
                    <w:bottom w:val="single" w:color="000000" w:sz="4" w:space="0"/>
                    <w:right w:val="single" w:color="000000" w:sz="4" w:space="0"/>
                  </w:tcBorders>
                </w:tcPr>
                <w:p w14:paraId="2734A4A8">
                  <w:pPr>
                    <w:rPr>
                      <w:rFonts w:hint="eastAsia" w:ascii="宋体" w:hAnsi="宋体" w:eastAsia="宋体" w:cs="宋体"/>
                      <w:szCs w:val="21"/>
                    </w:rPr>
                  </w:pPr>
                  <w:r>
                    <w:rPr>
                      <w:rFonts w:hint="eastAsia" w:ascii="宋体" w:hAnsi="宋体" w:eastAsia="宋体" w:cs="宋体"/>
                      <w:color w:val="000000"/>
                      <w:sz w:val="21"/>
                      <w:szCs w:val="21"/>
                    </w:rPr>
                    <w:t>肥瘦比例为3:7（三线肉），肉呈均匀的红色，有光泽，肉质紧密富有弹性，有坚实感，用手指按压凹陷后会立即复原；肉的外表及切面微湿润，不粘手，脂肪洁白，肉汁透明。</w:t>
                  </w:r>
                </w:p>
              </w:tc>
            </w:tr>
            <w:tr w14:paraId="4BB15C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4C8844ED">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14" w:type="dxa"/>
                  <w:tcBorders>
                    <w:top w:val="nil"/>
                    <w:left w:val="nil"/>
                    <w:bottom w:val="single" w:color="000000" w:sz="4" w:space="0"/>
                    <w:right w:val="single" w:color="000000" w:sz="4" w:space="0"/>
                  </w:tcBorders>
                </w:tcPr>
                <w:p w14:paraId="1B262113">
                  <w:pPr>
                    <w:jc w:val="center"/>
                    <w:rPr>
                      <w:rFonts w:hint="eastAsia" w:ascii="宋体" w:hAnsi="宋体" w:eastAsia="宋体" w:cs="宋体"/>
                      <w:szCs w:val="21"/>
                    </w:rPr>
                  </w:pPr>
                  <w:r>
                    <w:rPr>
                      <w:rFonts w:hint="eastAsia" w:ascii="宋体" w:hAnsi="宋体" w:eastAsia="宋体" w:cs="宋体"/>
                      <w:color w:val="000000"/>
                      <w:sz w:val="21"/>
                      <w:szCs w:val="21"/>
                    </w:rPr>
                    <w:t>去皮上肉</w:t>
                  </w:r>
                </w:p>
              </w:tc>
              <w:tc>
                <w:tcPr>
                  <w:tcW w:w="4270" w:type="dxa"/>
                  <w:tcBorders>
                    <w:top w:val="nil"/>
                    <w:left w:val="nil"/>
                    <w:bottom w:val="single" w:color="000000" w:sz="4" w:space="0"/>
                    <w:right w:val="single" w:color="000000" w:sz="4" w:space="0"/>
                  </w:tcBorders>
                </w:tcPr>
                <w:p w14:paraId="2586B0B7">
                  <w:pPr>
                    <w:rPr>
                      <w:rFonts w:hint="eastAsia" w:ascii="宋体" w:hAnsi="宋体" w:eastAsia="宋体" w:cs="宋体"/>
                      <w:szCs w:val="21"/>
                    </w:rPr>
                  </w:pPr>
                  <w:r>
                    <w:rPr>
                      <w:rFonts w:hint="eastAsia" w:ascii="宋体" w:hAnsi="宋体" w:eastAsia="宋体" w:cs="宋体"/>
                      <w:color w:val="000000"/>
                      <w:sz w:val="21"/>
                      <w:szCs w:val="21"/>
                    </w:rPr>
                    <w:t>肉呈均匀的红色，有光泽、肉质紧密，有坚实感；肉的外表及切面微湿润，不粘手，脂肪洁白无霉点。</w:t>
                  </w:r>
                </w:p>
              </w:tc>
            </w:tr>
            <w:tr w14:paraId="35FC7C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38E2F751">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14" w:type="dxa"/>
                  <w:tcBorders>
                    <w:top w:val="nil"/>
                    <w:left w:val="nil"/>
                    <w:bottom w:val="single" w:color="000000" w:sz="4" w:space="0"/>
                    <w:right w:val="single" w:color="000000" w:sz="4" w:space="0"/>
                  </w:tcBorders>
                </w:tcPr>
                <w:p w14:paraId="5BB677A4">
                  <w:pPr>
                    <w:jc w:val="center"/>
                    <w:rPr>
                      <w:rFonts w:hint="eastAsia" w:ascii="宋体" w:hAnsi="宋体" w:eastAsia="宋体" w:cs="宋体"/>
                      <w:szCs w:val="21"/>
                    </w:rPr>
                  </w:pPr>
                  <w:r>
                    <w:rPr>
                      <w:rFonts w:hint="eastAsia" w:ascii="宋体" w:hAnsi="宋体" w:eastAsia="宋体" w:cs="宋体"/>
                      <w:color w:val="000000"/>
                      <w:sz w:val="21"/>
                      <w:szCs w:val="21"/>
                    </w:rPr>
                    <w:t>瘦肉</w:t>
                  </w:r>
                </w:p>
              </w:tc>
              <w:tc>
                <w:tcPr>
                  <w:tcW w:w="4270" w:type="dxa"/>
                  <w:tcBorders>
                    <w:top w:val="nil"/>
                    <w:left w:val="nil"/>
                    <w:bottom w:val="single" w:color="000000" w:sz="4" w:space="0"/>
                    <w:right w:val="single" w:color="000000" w:sz="4" w:space="0"/>
                  </w:tcBorders>
                </w:tcPr>
                <w:p w14:paraId="0C2805EC">
                  <w:pPr>
                    <w:rPr>
                      <w:rFonts w:hint="eastAsia" w:ascii="宋体" w:hAnsi="宋体" w:eastAsia="宋体" w:cs="宋体"/>
                      <w:szCs w:val="21"/>
                    </w:rPr>
                  </w:pPr>
                  <w:r>
                    <w:rPr>
                      <w:rFonts w:hint="eastAsia" w:ascii="宋体" w:hAnsi="宋体" w:eastAsia="宋体" w:cs="宋体"/>
                      <w:color w:val="000000"/>
                      <w:sz w:val="21"/>
                      <w:szCs w:val="21"/>
                    </w:rPr>
                    <w:t>脂肪含量低于5%。肉呈均匀的红色，有光泽，肉质紧密，有坚实感；肉的外表及切面微湿润，不粘手。</w:t>
                  </w:r>
                </w:p>
              </w:tc>
            </w:tr>
            <w:tr w14:paraId="5EFDDA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69498BA4">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14" w:type="dxa"/>
                  <w:tcBorders>
                    <w:top w:val="nil"/>
                    <w:left w:val="nil"/>
                    <w:bottom w:val="single" w:color="000000" w:sz="4" w:space="0"/>
                    <w:right w:val="single" w:color="000000" w:sz="4" w:space="0"/>
                  </w:tcBorders>
                </w:tcPr>
                <w:p w14:paraId="1D47AEA1">
                  <w:pPr>
                    <w:jc w:val="center"/>
                    <w:rPr>
                      <w:rFonts w:hint="eastAsia" w:ascii="宋体" w:hAnsi="宋体" w:eastAsia="宋体" w:cs="宋体"/>
                      <w:szCs w:val="21"/>
                    </w:rPr>
                  </w:pPr>
                  <w:r>
                    <w:rPr>
                      <w:rFonts w:hint="eastAsia" w:ascii="宋体" w:hAnsi="宋体" w:eastAsia="宋体" w:cs="宋体"/>
                      <w:color w:val="000000"/>
                      <w:sz w:val="21"/>
                      <w:szCs w:val="21"/>
                    </w:rPr>
                    <w:t>肉眼</w:t>
                  </w:r>
                </w:p>
              </w:tc>
              <w:tc>
                <w:tcPr>
                  <w:tcW w:w="4270" w:type="dxa"/>
                  <w:tcBorders>
                    <w:top w:val="nil"/>
                    <w:left w:val="nil"/>
                    <w:bottom w:val="single" w:color="000000" w:sz="4" w:space="0"/>
                    <w:right w:val="single" w:color="000000" w:sz="4" w:space="0"/>
                  </w:tcBorders>
                </w:tcPr>
                <w:p w14:paraId="731DE19E">
                  <w:pPr>
                    <w:rPr>
                      <w:rFonts w:hint="eastAsia" w:ascii="宋体" w:hAnsi="宋体" w:eastAsia="宋体" w:cs="宋体"/>
                      <w:szCs w:val="21"/>
                    </w:rPr>
                  </w:pPr>
                  <w:r>
                    <w:rPr>
                      <w:rFonts w:hint="eastAsia" w:ascii="宋体" w:hAnsi="宋体" w:eastAsia="宋体" w:cs="宋体"/>
                      <w:color w:val="000000"/>
                      <w:sz w:val="21"/>
                      <w:szCs w:val="21"/>
                    </w:rPr>
                    <w:t>新鲜、肥瘦比例7:3，肉呈均匀的红色，有光泽。</w:t>
                  </w:r>
                </w:p>
              </w:tc>
            </w:tr>
            <w:tr w14:paraId="2EE307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0EADC28B">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14" w:type="dxa"/>
                  <w:tcBorders>
                    <w:top w:val="nil"/>
                    <w:left w:val="nil"/>
                    <w:bottom w:val="single" w:color="000000" w:sz="4" w:space="0"/>
                    <w:right w:val="single" w:color="000000" w:sz="4" w:space="0"/>
                  </w:tcBorders>
                </w:tcPr>
                <w:p w14:paraId="00C23304">
                  <w:pPr>
                    <w:jc w:val="center"/>
                    <w:rPr>
                      <w:rFonts w:hint="eastAsia" w:ascii="宋体" w:hAnsi="宋体" w:eastAsia="宋体" w:cs="宋体"/>
                      <w:szCs w:val="21"/>
                    </w:rPr>
                  </w:pPr>
                  <w:r>
                    <w:rPr>
                      <w:rFonts w:hint="eastAsia" w:ascii="宋体" w:hAnsi="宋体" w:eastAsia="宋体" w:cs="宋体"/>
                      <w:color w:val="000000"/>
                      <w:sz w:val="21"/>
                      <w:szCs w:val="21"/>
                    </w:rPr>
                    <w:t>肉碎</w:t>
                  </w:r>
                </w:p>
              </w:tc>
              <w:tc>
                <w:tcPr>
                  <w:tcW w:w="4270" w:type="dxa"/>
                  <w:tcBorders>
                    <w:top w:val="nil"/>
                    <w:left w:val="nil"/>
                    <w:bottom w:val="single" w:color="000000" w:sz="4" w:space="0"/>
                    <w:right w:val="single" w:color="000000" w:sz="4" w:space="0"/>
                  </w:tcBorders>
                </w:tcPr>
                <w:p w14:paraId="7AA453FA">
                  <w:pPr>
                    <w:rPr>
                      <w:rFonts w:hint="eastAsia" w:ascii="宋体" w:hAnsi="宋体" w:eastAsia="宋体" w:cs="宋体"/>
                      <w:szCs w:val="21"/>
                    </w:rPr>
                  </w:pPr>
                  <w:r>
                    <w:rPr>
                      <w:rFonts w:hint="eastAsia" w:ascii="宋体" w:hAnsi="宋体" w:eastAsia="宋体" w:cs="宋体"/>
                      <w:color w:val="000000"/>
                      <w:sz w:val="21"/>
                      <w:szCs w:val="21"/>
                    </w:rPr>
                    <w:t>肉品需到现场验收后，到场制作成肉碎。</w:t>
                  </w:r>
                </w:p>
              </w:tc>
            </w:tr>
            <w:tr w14:paraId="217F428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38AE6CD4">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814" w:type="dxa"/>
                  <w:tcBorders>
                    <w:top w:val="nil"/>
                    <w:left w:val="nil"/>
                    <w:bottom w:val="single" w:color="000000" w:sz="4" w:space="0"/>
                    <w:right w:val="single" w:color="000000" w:sz="4" w:space="0"/>
                  </w:tcBorders>
                </w:tcPr>
                <w:p w14:paraId="553AFBB8">
                  <w:pPr>
                    <w:jc w:val="center"/>
                    <w:rPr>
                      <w:rFonts w:hint="eastAsia" w:ascii="宋体" w:hAnsi="宋体" w:eastAsia="宋体" w:cs="宋体"/>
                      <w:szCs w:val="21"/>
                    </w:rPr>
                  </w:pPr>
                  <w:r>
                    <w:rPr>
                      <w:rFonts w:hint="eastAsia" w:ascii="宋体" w:hAnsi="宋体" w:eastAsia="宋体" w:cs="宋体"/>
                      <w:color w:val="000000"/>
                      <w:sz w:val="21"/>
                      <w:szCs w:val="21"/>
                    </w:rPr>
                    <w:t>猪手</w:t>
                  </w:r>
                </w:p>
              </w:tc>
              <w:tc>
                <w:tcPr>
                  <w:tcW w:w="4270" w:type="dxa"/>
                  <w:tcBorders>
                    <w:top w:val="nil"/>
                    <w:left w:val="nil"/>
                    <w:bottom w:val="single" w:color="000000" w:sz="4" w:space="0"/>
                    <w:right w:val="single" w:color="000000" w:sz="4" w:space="0"/>
                  </w:tcBorders>
                </w:tcPr>
                <w:p w14:paraId="1E292E38">
                  <w:pPr>
                    <w:rPr>
                      <w:rFonts w:hint="eastAsia" w:ascii="宋体" w:hAnsi="宋体" w:eastAsia="宋体" w:cs="宋体"/>
                      <w:szCs w:val="21"/>
                    </w:rPr>
                  </w:pPr>
                  <w:r>
                    <w:rPr>
                      <w:rFonts w:hint="eastAsia" w:ascii="宋体" w:hAnsi="宋体" w:eastAsia="宋体" w:cs="宋体"/>
                      <w:color w:val="000000"/>
                      <w:sz w:val="21"/>
                      <w:szCs w:val="21"/>
                    </w:rPr>
                    <w:t>必须去除一切毛污物，无异味，交货以干净、新鲜、大小适合规格要求为标准。</w:t>
                  </w:r>
                </w:p>
              </w:tc>
            </w:tr>
            <w:tr w14:paraId="5CFBC4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6F9546A1">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814" w:type="dxa"/>
                  <w:tcBorders>
                    <w:top w:val="nil"/>
                    <w:left w:val="nil"/>
                    <w:bottom w:val="single" w:color="000000" w:sz="4" w:space="0"/>
                    <w:right w:val="single" w:color="000000" w:sz="4" w:space="0"/>
                  </w:tcBorders>
                </w:tcPr>
                <w:p w14:paraId="1F07650B">
                  <w:pPr>
                    <w:jc w:val="center"/>
                    <w:rPr>
                      <w:rFonts w:hint="eastAsia" w:ascii="宋体" w:hAnsi="宋体" w:eastAsia="宋体" w:cs="宋体"/>
                      <w:szCs w:val="21"/>
                    </w:rPr>
                  </w:pPr>
                  <w:r>
                    <w:rPr>
                      <w:rFonts w:hint="eastAsia" w:ascii="宋体" w:hAnsi="宋体" w:eastAsia="宋体" w:cs="宋体"/>
                      <w:color w:val="000000"/>
                      <w:sz w:val="21"/>
                      <w:szCs w:val="21"/>
                    </w:rPr>
                    <w:t>猪心</w:t>
                  </w:r>
                </w:p>
              </w:tc>
              <w:tc>
                <w:tcPr>
                  <w:tcW w:w="4270" w:type="dxa"/>
                  <w:tcBorders>
                    <w:top w:val="nil"/>
                    <w:left w:val="nil"/>
                    <w:bottom w:val="single" w:color="000000" w:sz="4" w:space="0"/>
                    <w:right w:val="single" w:color="000000" w:sz="4" w:space="0"/>
                  </w:tcBorders>
                </w:tcPr>
                <w:p w14:paraId="0A00FA7C">
                  <w:pPr>
                    <w:rPr>
                      <w:rFonts w:hint="eastAsia" w:ascii="宋体" w:hAnsi="宋体" w:eastAsia="宋体" w:cs="宋体"/>
                      <w:szCs w:val="21"/>
                    </w:rPr>
                  </w:pPr>
                  <w:r>
                    <w:rPr>
                      <w:rFonts w:hint="eastAsia" w:ascii="宋体" w:hAnsi="宋体" w:eastAsia="宋体" w:cs="宋体"/>
                      <w:color w:val="000000"/>
                      <w:sz w:val="21"/>
                      <w:szCs w:val="21"/>
                    </w:rPr>
                    <w:t>无异味，交货以干净、新鲜要求为标准。</w:t>
                  </w:r>
                </w:p>
              </w:tc>
            </w:tr>
            <w:tr w14:paraId="5B87F0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0D43B5BC">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14" w:type="dxa"/>
                  <w:tcBorders>
                    <w:top w:val="nil"/>
                    <w:left w:val="nil"/>
                    <w:bottom w:val="single" w:color="000000" w:sz="4" w:space="0"/>
                    <w:right w:val="single" w:color="000000" w:sz="4" w:space="0"/>
                  </w:tcBorders>
                </w:tcPr>
                <w:p w14:paraId="4339138C">
                  <w:pPr>
                    <w:jc w:val="center"/>
                    <w:rPr>
                      <w:rFonts w:hint="eastAsia" w:ascii="宋体" w:hAnsi="宋体" w:eastAsia="宋体" w:cs="宋体"/>
                      <w:szCs w:val="21"/>
                    </w:rPr>
                  </w:pPr>
                  <w:r>
                    <w:rPr>
                      <w:rFonts w:hint="eastAsia" w:ascii="宋体" w:hAnsi="宋体" w:eastAsia="宋体" w:cs="宋体"/>
                      <w:color w:val="000000"/>
                      <w:sz w:val="21"/>
                      <w:szCs w:val="21"/>
                    </w:rPr>
                    <w:t>猪肝</w:t>
                  </w:r>
                </w:p>
              </w:tc>
              <w:tc>
                <w:tcPr>
                  <w:tcW w:w="4270" w:type="dxa"/>
                  <w:tcBorders>
                    <w:top w:val="nil"/>
                    <w:left w:val="nil"/>
                    <w:bottom w:val="single" w:color="000000" w:sz="4" w:space="0"/>
                    <w:right w:val="single" w:color="000000" w:sz="4" w:space="0"/>
                  </w:tcBorders>
                </w:tcPr>
                <w:p w14:paraId="66F911F1">
                  <w:pPr>
                    <w:rPr>
                      <w:rFonts w:hint="eastAsia" w:ascii="宋体" w:hAnsi="宋体" w:eastAsia="宋体" w:cs="宋体"/>
                      <w:szCs w:val="21"/>
                    </w:rPr>
                  </w:pPr>
                  <w:r>
                    <w:rPr>
                      <w:rFonts w:hint="eastAsia" w:ascii="宋体" w:hAnsi="宋体" w:eastAsia="宋体" w:cs="宋体"/>
                      <w:color w:val="000000"/>
                      <w:sz w:val="21"/>
                      <w:szCs w:val="21"/>
                    </w:rPr>
                    <w:t>整体呈红褐色或棕黄色，有光泽，湿润，略有弹性，组织结实，微实，肝叶完整，无脂肪，无寄生虫、炎症水疱、薄膜，无胆汁污染，略有鱼腥味。</w:t>
                  </w:r>
                </w:p>
              </w:tc>
            </w:tr>
            <w:tr w14:paraId="5888C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268E23C1">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814" w:type="dxa"/>
                  <w:tcBorders>
                    <w:top w:val="nil"/>
                    <w:left w:val="nil"/>
                    <w:bottom w:val="single" w:color="000000" w:sz="4" w:space="0"/>
                    <w:right w:val="single" w:color="000000" w:sz="4" w:space="0"/>
                  </w:tcBorders>
                </w:tcPr>
                <w:p w14:paraId="4142EB41">
                  <w:pPr>
                    <w:jc w:val="center"/>
                    <w:rPr>
                      <w:rFonts w:hint="eastAsia" w:ascii="宋体" w:hAnsi="宋体" w:eastAsia="宋体" w:cs="宋体"/>
                      <w:szCs w:val="21"/>
                    </w:rPr>
                  </w:pPr>
                  <w:r>
                    <w:rPr>
                      <w:rFonts w:hint="eastAsia" w:ascii="宋体" w:hAnsi="宋体" w:eastAsia="宋体" w:cs="宋体"/>
                      <w:color w:val="000000"/>
                      <w:sz w:val="21"/>
                      <w:szCs w:val="21"/>
                    </w:rPr>
                    <w:t>猪肚</w:t>
                  </w:r>
                </w:p>
              </w:tc>
              <w:tc>
                <w:tcPr>
                  <w:tcW w:w="4270" w:type="dxa"/>
                  <w:tcBorders>
                    <w:top w:val="nil"/>
                    <w:left w:val="nil"/>
                    <w:bottom w:val="single" w:color="000000" w:sz="4" w:space="0"/>
                    <w:right w:val="single" w:color="000000" w:sz="4" w:space="0"/>
                  </w:tcBorders>
                </w:tcPr>
                <w:p w14:paraId="64904F83">
                  <w:pPr>
                    <w:rPr>
                      <w:rFonts w:hint="eastAsia" w:ascii="宋体" w:hAnsi="宋体" w:eastAsia="宋体" w:cs="宋体"/>
                      <w:szCs w:val="21"/>
                    </w:rPr>
                  </w:pPr>
                  <w:r>
                    <w:rPr>
                      <w:rFonts w:hint="eastAsia" w:ascii="宋体" w:hAnsi="宋体" w:eastAsia="宋体" w:cs="宋体"/>
                      <w:color w:val="000000"/>
                      <w:sz w:val="21"/>
                      <w:szCs w:val="21"/>
                    </w:rPr>
                    <w:t>新鲜、无寄生虫、炎症水疱、薄膜，无胆汁污染，略有鱼腥味。</w:t>
                  </w:r>
                </w:p>
              </w:tc>
            </w:tr>
            <w:tr w14:paraId="591BA9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0DD20401">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814" w:type="dxa"/>
                  <w:tcBorders>
                    <w:top w:val="nil"/>
                    <w:left w:val="nil"/>
                    <w:bottom w:val="single" w:color="000000" w:sz="4" w:space="0"/>
                    <w:right w:val="single" w:color="000000" w:sz="4" w:space="0"/>
                  </w:tcBorders>
                </w:tcPr>
                <w:p w14:paraId="17F66874">
                  <w:pPr>
                    <w:jc w:val="center"/>
                    <w:rPr>
                      <w:rFonts w:hint="eastAsia" w:ascii="宋体" w:hAnsi="宋体" w:eastAsia="宋体" w:cs="宋体"/>
                      <w:szCs w:val="21"/>
                    </w:rPr>
                  </w:pPr>
                  <w:r>
                    <w:rPr>
                      <w:rFonts w:hint="eastAsia" w:ascii="宋体" w:hAnsi="宋体" w:eastAsia="宋体" w:cs="宋体"/>
                      <w:color w:val="000000"/>
                      <w:sz w:val="21"/>
                      <w:szCs w:val="21"/>
                    </w:rPr>
                    <w:t>猪耳朵</w:t>
                  </w:r>
                </w:p>
              </w:tc>
              <w:tc>
                <w:tcPr>
                  <w:tcW w:w="4270" w:type="dxa"/>
                  <w:tcBorders>
                    <w:top w:val="nil"/>
                    <w:left w:val="nil"/>
                    <w:bottom w:val="single" w:color="000000" w:sz="4" w:space="0"/>
                    <w:right w:val="single" w:color="000000" w:sz="4" w:space="0"/>
                  </w:tcBorders>
                </w:tcPr>
                <w:p w14:paraId="13CADBCA">
                  <w:pPr>
                    <w:rPr>
                      <w:rFonts w:hint="eastAsia" w:ascii="宋体" w:hAnsi="宋体" w:eastAsia="宋体" w:cs="宋体"/>
                      <w:szCs w:val="21"/>
                    </w:rPr>
                  </w:pPr>
                  <w:r>
                    <w:rPr>
                      <w:rFonts w:hint="eastAsia" w:ascii="宋体" w:hAnsi="宋体" w:eastAsia="宋体" w:cs="宋体"/>
                      <w:color w:val="000000"/>
                      <w:sz w:val="21"/>
                      <w:szCs w:val="21"/>
                    </w:rPr>
                    <w:t>必须去除一切毛污物，无异味，交货以干净、新鲜、大小适合规格要求为标准。</w:t>
                  </w:r>
                </w:p>
              </w:tc>
            </w:tr>
            <w:tr w14:paraId="6AAF32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0D04AAFB">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814" w:type="dxa"/>
                  <w:tcBorders>
                    <w:top w:val="nil"/>
                    <w:left w:val="nil"/>
                    <w:bottom w:val="single" w:color="000000" w:sz="4" w:space="0"/>
                    <w:right w:val="single" w:color="000000" w:sz="4" w:space="0"/>
                  </w:tcBorders>
                </w:tcPr>
                <w:p w14:paraId="41F473C6">
                  <w:pPr>
                    <w:jc w:val="center"/>
                    <w:rPr>
                      <w:rFonts w:hint="eastAsia" w:ascii="宋体" w:hAnsi="宋体" w:eastAsia="宋体" w:cs="宋体"/>
                      <w:szCs w:val="21"/>
                    </w:rPr>
                  </w:pPr>
                  <w:r>
                    <w:rPr>
                      <w:rFonts w:hint="eastAsia" w:ascii="宋体" w:hAnsi="宋体" w:eastAsia="宋体" w:cs="宋体"/>
                      <w:color w:val="000000"/>
                      <w:sz w:val="21"/>
                      <w:szCs w:val="21"/>
                    </w:rPr>
                    <w:t>扇骨</w:t>
                  </w:r>
                </w:p>
              </w:tc>
              <w:tc>
                <w:tcPr>
                  <w:tcW w:w="4270" w:type="dxa"/>
                  <w:tcBorders>
                    <w:top w:val="nil"/>
                    <w:left w:val="nil"/>
                    <w:bottom w:val="single" w:color="000000" w:sz="4" w:space="0"/>
                    <w:right w:val="single" w:color="000000" w:sz="4" w:space="0"/>
                  </w:tcBorders>
                </w:tcPr>
                <w:p w14:paraId="3BFD0852">
                  <w:pPr>
                    <w:rPr>
                      <w:rFonts w:hint="eastAsia" w:ascii="宋体" w:hAnsi="宋体" w:eastAsia="宋体" w:cs="宋体"/>
                      <w:szCs w:val="21"/>
                    </w:rPr>
                  </w:pPr>
                  <w:r>
                    <w:rPr>
                      <w:rFonts w:hint="eastAsia" w:ascii="宋体" w:hAnsi="宋体" w:eastAsia="宋体" w:cs="宋体"/>
                      <w:color w:val="000000"/>
                      <w:sz w:val="21"/>
                      <w:szCs w:val="21"/>
                    </w:rPr>
                    <w:t>形状扁平如扇子，体冻实坚硬，无冻化现象。</w:t>
                  </w:r>
                </w:p>
              </w:tc>
            </w:tr>
            <w:tr w14:paraId="69165D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485939C6">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814" w:type="dxa"/>
                  <w:tcBorders>
                    <w:top w:val="nil"/>
                    <w:left w:val="nil"/>
                    <w:bottom w:val="single" w:color="000000" w:sz="4" w:space="0"/>
                    <w:right w:val="single" w:color="000000" w:sz="4" w:space="0"/>
                  </w:tcBorders>
                </w:tcPr>
                <w:p w14:paraId="1320892F">
                  <w:pPr>
                    <w:jc w:val="center"/>
                    <w:rPr>
                      <w:rFonts w:hint="eastAsia" w:ascii="宋体" w:hAnsi="宋体" w:eastAsia="宋体" w:cs="宋体"/>
                      <w:szCs w:val="21"/>
                    </w:rPr>
                  </w:pPr>
                  <w:r>
                    <w:rPr>
                      <w:rFonts w:hint="eastAsia" w:ascii="宋体" w:hAnsi="宋体" w:eastAsia="宋体" w:cs="宋体"/>
                      <w:color w:val="000000"/>
                      <w:sz w:val="21"/>
                      <w:szCs w:val="21"/>
                    </w:rPr>
                    <w:t>脊骨</w:t>
                  </w:r>
                </w:p>
              </w:tc>
              <w:tc>
                <w:tcPr>
                  <w:tcW w:w="4270" w:type="dxa"/>
                  <w:tcBorders>
                    <w:top w:val="nil"/>
                    <w:left w:val="nil"/>
                    <w:bottom w:val="single" w:color="000000" w:sz="4" w:space="0"/>
                    <w:right w:val="single" w:color="000000" w:sz="4" w:space="0"/>
                  </w:tcBorders>
                </w:tcPr>
                <w:p w14:paraId="4EC726DB">
                  <w:pPr>
                    <w:rPr>
                      <w:rFonts w:hint="eastAsia" w:ascii="宋体" w:hAnsi="宋体" w:eastAsia="宋体" w:cs="宋体"/>
                      <w:szCs w:val="21"/>
                    </w:rPr>
                  </w:pPr>
                  <w:r>
                    <w:rPr>
                      <w:rFonts w:hint="eastAsia" w:ascii="宋体" w:hAnsi="宋体" w:eastAsia="宋体" w:cs="宋体"/>
                      <w:color w:val="000000"/>
                      <w:sz w:val="21"/>
                      <w:szCs w:val="21"/>
                    </w:rPr>
                    <w:t>肉体冻实而坚硬，敲之回音清脆，无化冻现象。</w:t>
                  </w:r>
                </w:p>
              </w:tc>
            </w:tr>
          </w:tbl>
          <w:p w14:paraId="21A8C6AF">
            <w:pPr>
              <w:rPr>
                <w:rFonts w:hint="eastAsia" w:ascii="宋体" w:hAnsi="宋体" w:eastAsia="宋体" w:cs="宋体"/>
                <w:szCs w:val="21"/>
              </w:rPr>
            </w:pPr>
            <w:r>
              <w:rPr>
                <w:rFonts w:hint="default" w:ascii="宋体" w:hAnsi="宋体" w:eastAsia="宋体" w:cs="宋体"/>
                <w:b/>
                <w:color w:val="000000"/>
                <w:sz w:val="21"/>
                <w:szCs w:val="21"/>
              </w:rPr>
              <w:t>（三）资质与产品票证要求</w:t>
            </w:r>
          </w:p>
          <w:p w14:paraId="2122B77D">
            <w:pPr>
              <w:ind w:firstLine="0" w:firstLineChars="0"/>
              <w:jc w:val="center"/>
              <w:rPr>
                <w:rFonts w:hint="eastAsia" w:ascii="宋体" w:hAnsi="宋体" w:eastAsia="宋体" w:cs="宋体"/>
                <w:szCs w:val="21"/>
              </w:rPr>
            </w:pPr>
            <w:r>
              <w:rPr>
                <w:rFonts w:hint="eastAsia" w:ascii="宋体" w:hAnsi="宋体" w:eastAsia="宋体" w:cs="宋体"/>
                <w:color w:val="000000"/>
                <w:sz w:val="21"/>
                <w:szCs w:val="21"/>
              </w:rPr>
              <w:t>冻品货物票证要求：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75"/>
              <w:gridCol w:w="2093"/>
              <w:gridCol w:w="2625"/>
            </w:tblGrid>
            <w:tr w14:paraId="13D9E6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tcBorders>
                    <w:top w:val="single" w:color="000000" w:sz="4" w:space="0"/>
                    <w:left w:val="single" w:color="000000" w:sz="4" w:space="0"/>
                    <w:bottom w:val="single" w:color="000000" w:sz="4" w:space="0"/>
                    <w:right w:val="single" w:color="000000" w:sz="4" w:space="0"/>
                  </w:tcBorders>
                </w:tcPr>
                <w:p w14:paraId="3DC0A79D">
                  <w:pPr>
                    <w:jc w:val="center"/>
                    <w:rPr>
                      <w:rFonts w:hint="eastAsia" w:ascii="宋体" w:hAnsi="宋体" w:eastAsia="宋体" w:cs="宋体"/>
                      <w:szCs w:val="21"/>
                    </w:rPr>
                  </w:pPr>
                  <w:r>
                    <w:rPr>
                      <w:rFonts w:hint="eastAsia" w:ascii="宋体" w:hAnsi="宋体" w:eastAsia="宋体" w:cs="宋体"/>
                      <w:b/>
                      <w:color w:val="000000"/>
                      <w:sz w:val="21"/>
                      <w:szCs w:val="21"/>
                    </w:rPr>
                    <w:t>货物类别</w:t>
                  </w:r>
                </w:p>
              </w:tc>
              <w:tc>
                <w:tcPr>
                  <w:tcW w:w="2099" w:type="dxa"/>
                  <w:tcBorders>
                    <w:top w:val="single" w:color="000000" w:sz="4" w:space="0"/>
                    <w:left w:val="nil"/>
                    <w:bottom w:val="single" w:color="000000" w:sz="4" w:space="0"/>
                    <w:right w:val="single" w:color="000000" w:sz="4" w:space="0"/>
                  </w:tcBorders>
                </w:tcPr>
                <w:p w14:paraId="2117ACE3">
                  <w:pPr>
                    <w:jc w:val="center"/>
                    <w:rPr>
                      <w:rFonts w:hint="eastAsia" w:ascii="宋体" w:hAnsi="宋体" w:eastAsia="宋体" w:cs="宋体"/>
                      <w:szCs w:val="21"/>
                    </w:rPr>
                  </w:pPr>
                  <w:r>
                    <w:rPr>
                      <w:rFonts w:hint="eastAsia" w:ascii="宋体" w:hAnsi="宋体" w:eastAsia="宋体" w:cs="宋体"/>
                      <w:b/>
                      <w:color w:val="000000"/>
                      <w:sz w:val="21"/>
                      <w:szCs w:val="21"/>
                    </w:rPr>
                    <w:t>产品票证名称</w:t>
                  </w:r>
                </w:p>
              </w:tc>
              <w:tc>
                <w:tcPr>
                  <w:tcW w:w="2633" w:type="dxa"/>
                  <w:tcBorders>
                    <w:top w:val="single" w:color="000000" w:sz="4" w:space="0"/>
                    <w:left w:val="nil"/>
                    <w:bottom w:val="single" w:color="000000" w:sz="4" w:space="0"/>
                    <w:right w:val="single" w:color="000000" w:sz="4" w:space="0"/>
                  </w:tcBorders>
                </w:tcPr>
                <w:p w14:paraId="18108E6A">
                  <w:pPr>
                    <w:jc w:val="center"/>
                    <w:rPr>
                      <w:rFonts w:hint="eastAsia" w:ascii="宋体" w:hAnsi="宋体" w:eastAsia="宋体" w:cs="宋体"/>
                      <w:szCs w:val="21"/>
                    </w:rPr>
                  </w:pPr>
                  <w:r>
                    <w:rPr>
                      <w:rFonts w:hint="eastAsia" w:ascii="宋体" w:hAnsi="宋体" w:eastAsia="宋体" w:cs="宋体"/>
                      <w:b/>
                      <w:color w:val="000000"/>
                      <w:sz w:val="21"/>
                      <w:szCs w:val="21"/>
                    </w:rPr>
                    <w:t>验收索证要求</w:t>
                  </w:r>
                </w:p>
              </w:tc>
            </w:tr>
            <w:tr w14:paraId="2591D4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restart"/>
                  <w:tcBorders>
                    <w:top w:val="nil"/>
                    <w:left w:val="single" w:color="000000" w:sz="4" w:space="0"/>
                    <w:bottom w:val="single" w:color="000000" w:sz="4" w:space="0"/>
                    <w:right w:val="single" w:color="000000" w:sz="4" w:space="0"/>
                  </w:tcBorders>
                </w:tcPr>
                <w:p w14:paraId="1EE0FDDF">
                  <w:pPr>
                    <w:jc w:val="center"/>
                    <w:rPr>
                      <w:rFonts w:hint="eastAsia" w:ascii="宋体" w:hAnsi="宋体" w:eastAsia="宋体" w:cs="宋体"/>
                      <w:szCs w:val="21"/>
                    </w:rPr>
                  </w:pPr>
                  <w:r>
                    <w:rPr>
                      <w:rFonts w:hint="eastAsia" w:ascii="宋体" w:hAnsi="宋体" w:eastAsia="宋体" w:cs="宋体"/>
                      <w:color w:val="000000"/>
                      <w:sz w:val="21"/>
                      <w:szCs w:val="21"/>
                    </w:rPr>
                    <w:t>猪肉类</w:t>
                  </w:r>
                </w:p>
              </w:tc>
              <w:tc>
                <w:tcPr>
                  <w:tcW w:w="2099" w:type="dxa"/>
                  <w:tcBorders>
                    <w:top w:val="nil"/>
                    <w:left w:val="nil"/>
                    <w:bottom w:val="single" w:color="000000" w:sz="4" w:space="0"/>
                    <w:right w:val="single" w:color="000000" w:sz="4" w:space="0"/>
                  </w:tcBorders>
                </w:tcPr>
                <w:p w14:paraId="7876806C">
                  <w:pPr>
                    <w:rPr>
                      <w:rFonts w:hint="eastAsia" w:ascii="宋体" w:hAnsi="宋体" w:eastAsia="宋体" w:cs="宋体"/>
                      <w:szCs w:val="21"/>
                    </w:rPr>
                  </w:pPr>
                  <w:r>
                    <w:rPr>
                      <w:rFonts w:hint="eastAsia" w:ascii="宋体" w:hAnsi="宋体" w:eastAsia="宋体" w:cs="宋体"/>
                      <w:color w:val="000000"/>
                      <w:sz w:val="21"/>
                      <w:szCs w:val="21"/>
                    </w:rPr>
                    <w:t>1.《出县境动物产品检疫合格证》</w:t>
                  </w:r>
                </w:p>
              </w:tc>
              <w:tc>
                <w:tcPr>
                  <w:tcW w:w="2633" w:type="dxa"/>
                  <w:tcBorders>
                    <w:top w:val="nil"/>
                    <w:left w:val="nil"/>
                    <w:bottom w:val="single" w:color="000000" w:sz="4" w:space="0"/>
                    <w:right w:val="single" w:color="000000" w:sz="4" w:space="0"/>
                  </w:tcBorders>
                </w:tcPr>
                <w:p w14:paraId="3F6718A3">
                  <w:pPr>
                    <w:rPr>
                      <w:rFonts w:hint="eastAsia" w:ascii="宋体" w:hAnsi="宋体" w:eastAsia="宋体" w:cs="宋体"/>
                      <w:szCs w:val="21"/>
                    </w:rPr>
                  </w:pPr>
                  <w:r>
                    <w:rPr>
                      <w:rFonts w:hint="eastAsia" w:ascii="宋体" w:hAnsi="宋体" w:eastAsia="宋体" w:cs="宋体"/>
                      <w:color w:val="000000"/>
                      <w:sz w:val="21"/>
                      <w:szCs w:val="21"/>
                    </w:rPr>
                    <w:t>由政府动植物检疫部门出具，用于跨区销售检</w:t>
                  </w:r>
                </w:p>
                <w:p w14:paraId="44EA1D2F">
                  <w:pPr>
                    <w:rPr>
                      <w:rFonts w:hint="eastAsia" w:ascii="宋体" w:hAnsi="宋体" w:eastAsia="宋体" w:cs="宋体"/>
                      <w:szCs w:val="21"/>
                    </w:rPr>
                  </w:pPr>
                  <w:r>
                    <w:rPr>
                      <w:rFonts w:hint="eastAsia" w:ascii="宋体" w:hAnsi="宋体" w:eastAsia="宋体" w:cs="宋体"/>
                      <w:color w:val="000000"/>
                      <w:sz w:val="21"/>
                      <w:szCs w:val="21"/>
                    </w:rPr>
                    <w:t>查。</w:t>
                  </w:r>
                </w:p>
              </w:tc>
            </w:tr>
            <w:tr w14:paraId="74696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046D7C95">
                  <w:pPr>
                    <w:rPr>
                      <w:rFonts w:hint="eastAsia" w:ascii="宋体" w:hAnsi="宋体" w:eastAsia="宋体" w:cs="宋体"/>
                      <w:szCs w:val="21"/>
                    </w:rPr>
                  </w:pPr>
                </w:p>
              </w:tc>
              <w:tc>
                <w:tcPr>
                  <w:tcW w:w="2099" w:type="dxa"/>
                  <w:tcBorders>
                    <w:top w:val="nil"/>
                    <w:left w:val="nil"/>
                    <w:bottom w:val="single" w:color="000000" w:sz="4" w:space="0"/>
                    <w:right w:val="single" w:color="000000" w:sz="4" w:space="0"/>
                  </w:tcBorders>
                </w:tcPr>
                <w:p w14:paraId="52E422EC">
                  <w:pPr>
                    <w:rPr>
                      <w:rFonts w:hint="eastAsia" w:ascii="宋体" w:hAnsi="宋体" w:eastAsia="宋体" w:cs="宋体"/>
                      <w:szCs w:val="21"/>
                    </w:rPr>
                  </w:pPr>
                  <w:r>
                    <w:rPr>
                      <w:rFonts w:hint="eastAsia" w:ascii="宋体" w:hAnsi="宋体" w:eastAsia="宋体" w:cs="宋体"/>
                      <w:color w:val="000000"/>
                      <w:sz w:val="21"/>
                      <w:szCs w:val="21"/>
                    </w:rPr>
                    <w:t>2.《产品合格证》</w:t>
                  </w:r>
                </w:p>
              </w:tc>
              <w:tc>
                <w:tcPr>
                  <w:tcW w:w="2633" w:type="dxa"/>
                  <w:tcBorders>
                    <w:top w:val="nil"/>
                    <w:left w:val="nil"/>
                    <w:bottom w:val="single" w:color="000000" w:sz="4" w:space="0"/>
                    <w:right w:val="single" w:color="000000" w:sz="4" w:space="0"/>
                  </w:tcBorders>
                </w:tcPr>
                <w:p w14:paraId="78D92799">
                  <w:pPr>
                    <w:rPr>
                      <w:rFonts w:hint="eastAsia" w:ascii="宋体" w:hAnsi="宋体" w:eastAsia="宋体" w:cs="宋体"/>
                      <w:szCs w:val="21"/>
                    </w:rPr>
                  </w:pPr>
                  <w:r>
                    <w:rPr>
                      <w:rFonts w:hint="eastAsia" w:ascii="宋体" w:hAnsi="宋体" w:eastAsia="宋体" w:cs="宋体"/>
                      <w:color w:val="000000"/>
                      <w:sz w:val="21"/>
                      <w:szCs w:val="21"/>
                    </w:rPr>
                    <w:t>交货时提供本批次产品的出厂（库）检验合格</w:t>
                  </w:r>
                </w:p>
                <w:p w14:paraId="29B07CEF">
                  <w:pPr>
                    <w:rPr>
                      <w:rFonts w:hint="eastAsia" w:ascii="宋体" w:hAnsi="宋体" w:eastAsia="宋体" w:cs="宋体"/>
                      <w:szCs w:val="21"/>
                    </w:rPr>
                  </w:pPr>
                  <w:r>
                    <w:rPr>
                      <w:rFonts w:hint="eastAsia" w:ascii="宋体" w:hAnsi="宋体" w:eastAsia="宋体" w:cs="宋体"/>
                      <w:color w:val="000000"/>
                      <w:sz w:val="21"/>
                      <w:szCs w:val="21"/>
                    </w:rPr>
                    <w:t>证，随车同行。</w:t>
                  </w:r>
                </w:p>
              </w:tc>
            </w:tr>
            <w:tr w14:paraId="7DB9FE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77" w:type="dxa"/>
                  <w:vMerge w:val="continue"/>
                  <w:tcBorders>
                    <w:top w:val="nil"/>
                    <w:left w:val="single" w:color="000000" w:sz="4" w:space="0"/>
                    <w:bottom w:val="single" w:color="000000" w:sz="4" w:space="0"/>
                    <w:right w:val="single" w:color="000000" w:sz="4" w:space="0"/>
                  </w:tcBorders>
                </w:tcPr>
                <w:p w14:paraId="37AF49B8">
                  <w:pPr>
                    <w:rPr>
                      <w:rFonts w:hint="eastAsia" w:ascii="宋体" w:hAnsi="宋体" w:eastAsia="宋体" w:cs="宋体"/>
                      <w:szCs w:val="21"/>
                    </w:rPr>
                  </w:pPr>
                </w:p>
              </w:tc>
              <w:tc>
                <w:tcPr>
                  <w:tcW w:w="2099" w:type="dxa"/>
                  <w:tcBorders>
                    <w:top w:val="nil"/>
                    <w:left w:val="nil"/>
                    <w:bottom w:val="single" w:color="000000" w:sz="4" w:space="0"/>
                    <w:right w:val="single" w:color="000000" w:sz="4" w:space="0"/>
                  </w:tcBorders>
                </w:tcPr>
                <w:p w14:paraId="5D6EDA5D">
                  <w:pPr>
                    <w:rPr>
                      <w:rFonts w:hint="eastAsia" w:ascii="宋体" w:hAnsi="宋体" w:eastAsia="宋体" w:cs="宋体"/>
                      <w:szCs w:val="21"/>
                    </w:rPr>
                  </w:pPr>
                  <w:r>
                    <w:rPr>
                      <w:rFonts w:hint="eastAsia" w:ascii="宋体" w:hAnsi="宋体" w:eastAsia="宋体" w:cs="宋体"/>
                      <w:color w:val="000000"/>
                      <w:sz w:val="21"/>
                      <w:szCs w:val="21"/>
                    </w:rPr>
                    <w:t>3.《动物产品防疫合格证》</w:t>
                  </w:r>
                </w:p>
              </w:tc>
              <w:tc>
                <w:tcPr>
                  <w:tcW w:w="2633" w:type="dxa"/>
                  <w:tcBorders>
                    <w:top w:val="nil"/>
                    <w:left w:val="nil"/>
                    <w:bottom w:val="single" w:color="000000" w:sz="4" w:space="0"/>
                    <w:right w:val="single" w:color="000000" w:sz="4" w:space="0"/>
                  </w:tcBorders>
                </w:tcPr>
                <w:p w14:paraId="3C931943">
                  <w:pPr>
                    <w:rPr>
                      <w:rFonts w:hint="eastAsia" w:ascii="宋体" w:hAnsi="宋体" w:eastAsia="宋体" w:cs="宋体"/>
                      <w:szCs w:val="21"/>
                    </w:rPr>
                  </w:pPr>
                  <w:r>
                    <w:rPr>
                      <w:rFonts w:hint="eastAsia" w:ascii="宋体" w:hAnsi="宋体" w:eastAsia="宋体" w:cs="宋体"/>
                      <w:color w:val="000000"/>
                      <w:sz w:val="21"/>
                      <w:szCs w:val="21"/>
                    </w:rPr>
                    <w:t>当批次有效，原件备查。</w:t>
                  </w:r>
                </w:p>
              </w:tc>
            </w:tr>
          </w:tbl>
          <w:p w14:paraId="5816DD1C">
            <w:pPr>
              <w:ind w:firstLine="480"/>
              <w:jc w:val="both"/>
              <w:rPr>
                <w:rFonts w:hint="eastAsia" w:ascii="宋体" w:hAnsi="宋体" w:eastAsia="宋体" w:cs="宋体"/>
                <w:szCs w:val="21"/>
              </w:rPr>
            </w:pPr>
          </w:p>
        </w:tc>
      </w:tr>
      <w:tr w14:paraId="766016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4FC57958">
            <w:pPr>
              <w:rPr>
                <w:rFonts w:hint="eastAsia" w:ascii="宋体" w:hAnsi="宋体" w:eastAsia="宋体" w:cs="宋体"/>
                <w:szCs w:val="21"/>
              </w:rPr>
            </w:pPr>
          </w:p>
        </w:tc>
        <w:tc>
          <w:tcPr>
            <w:tcW w:w="426" w:type="dxa"/>
          </w:tcPr>
          <w:p w14:paraId="0D8A9B78">
            <w:pPr>
              <w:rPr>
                <w:rFonts w:hint="eastAsia" w:ascii="宋体" w:hAnsi="宋体" w:eastAsia="宋体" w:cs="宋体"/>
                <w:szCs w:val="21"/>
                <w:lang w:eastAsia="zh-CN"/>
              </w:rPr>
            </w:pPr>
            <w:r>
              <w:rPr>
                <w:rFonts w:hint="eastAsia" w:ascii="宋体" w:hAnsi="宋体" w:eastAsia="宋体" w:cs="宋体"/>
                <w:szCs w:val="21"/>
                <w:lang w:val="en-US" w:eastAsia="zh-CN"/>
              </w:rPr>
              <w:t>4</w:t>
            </w:r>
          </w:p>
        </w:tc>
        <w:tc>
          <w:tcPr>
            <w:tcW w:w="5814" w:type="dxa"/>
          </w:tcPr>
          <w:p w14:paraId="38D890DE">
            <w:pPr>
              <w:rPr>
                <w:rFonts w:hint="eastAsia" w:ascii="宋体" w:hAnsi="宋体" w:eastAsia="宋体" w:cs="宋体"/>
                <w:szCs w:val="21"/>
              </w:rPr>
            </w:pPr>
            <w:r>
              <w:rPr>
                <w:rFonts w:hint="eastAsia" w:ascii="宋体" w:hAnsi="宋体" w:eastAsia="宋体" w:cs="宋体"/>
                <w:b/>
                <w:color w:val="000000"/>
                <w:sz w:val="21"/>
                <w:szCs w:val="21"/>
              </w:rPr>
              <w:t>第</w:t>
            </w:r>
            <w:r>
              <w:rPr>
                <w:rFonts w:hint="eastAsia" w:ascii="宋体" w:hAnsi="宋体" w:eastAsia="宋体" w:cs="宋体"/>
                <w:b/>
                <w:color w:val="000000"/>
                <w:sz w:val="21"/>
                <w:szCs w:val="21"/>
                <w:lang w:val="en-US" w:eastAsia="zh-CN"/>
              </w:rPr>
              <w:t>四</w:t>
            </w:r>
            <w:r>
              <w:rPr>
                <w:rFonts w:hint="eastAsia" w:ascii="宋体" w:hAnsi="宋体" w:eastAsia="宋体" w:cs="宋体"/>
                <w:b/>
                <w:color w:val="000000"/>
                <w:sz w:val="21"/>
                <w:szCs w:val="21"/>
              </w:rPr>
              <w:t>部分：其他肉类</w:t>
            </w:r>
          </w:p>
          <w:p w14:paraId="5EB88843">
            <w:pPr>
              <w:rPr>
                <w:rFonts w:hint="eastAsia" w:ascii="宋体" w:hAnsi="宋体" w:eastAsia="宋体" w:cs="宋体"/>
                <w:szCs w:val="21"/>
              </w:rPr>
            </w:pPr>
            <w:r>
              <w:rPr>
                <w:rFonts w:hint="eastAsia" w:ascii="宋体" w:hAnsi="宋体" w:eastAsia="宋体" w:cs="宋体"/>
                <w:b/>
                <w:color w:val="000000"/>
                <w:sz w:val="21"/>
                <w:szCs w:val="21"/>
              </w:rPr>
              <w:t>（一）采购内容</w:t>
            </w:r>
          </w:p>
          <w:p w14:paraId="28922558">
            <w:pPr>
              <w:jc w:val="center"/>
              <w:rPr>
                <w:rFonts w:hint="eastAsia" w:ascii="宋体" w:hAnsi="宋体" w:eastAsia="宋体" w:cs="宋体"/>
                <w:szCs w:val="21"/>
              </w:rPr>
            </w:pPr>
            <w:r>
              <w:rPr>
                <w:rFonts w:hint="eastAsia" w:ascii="宋体" w:hAnsi="宋体" w:eastAsia="宋体" w:cs="宋体"/>
                <w:b/>
                <w:color w:val="000000"/>
                <w:sz w:val="21"/>
                <w:szCs w:val="21"/>
              </w:rPr>
              <w:t>A：鲜肉</w:t>
            </w:r>
          </w:p>
          <w:tbl>
            <w:tblPr>
              <w:tblStyle w:val="9"/>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1"/>
              <w:gridCol w:w="1628"/>
              <w:gridCol w:w="701"/>
              <w:gridCol w:w="932"/>
              <w:gridCol w:w="701"/>
              <w:gridCol w:w="932"/>
            </w:tblGrid>
            <w:tr w14:paraId="381986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single" w:color="000000" w:sz="4" w:space="0"/>
                    <w:left w:val="single" w:color="000000" w:sz="4" w:space="0"/>
                    <w:bottom w:val="single" w:color="000000" w:sz="4" w:space="0"/>
                    <w:right w:val="single" w:color="000000" w:sz="4" w:space="0"/>
                  </w:tcBorders>
                </w:tcPr>
                <w:p w14:paraId="05CF4187">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454" w:type="pct"/>
                  <w:tcBorders>
                    <w:top w:val="single" w:color="000000" w:sz="4" w:space="0"/>
                    <w:left w:val="nil"/>
                    <w:bottom w:val="single" w:color="000000" w:sz="4" w:space="0"/>
                    <w:right w:val="single" w:color="000000" w:sz="4" w:space="0"/>
                  </w:tcBorders>
                </w:tcPr>
                <w:p w14:paraId="7FFA1126">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26" w:type="pct"/>
                  <w:tcBorders>
                    <w:top w:val="single" w:color="000000" w:sz="4" w:space="0"/>
                    <w:left w:val="nil"/>
                    <w:bottom w:val="single" w:color="000000" w:sz="4" w:space="0"/>
                    <w:right w:val="single" w:color="000000" w:sz="4" w:space="0"/>
                  </w:tcBorders>
                </w:tcPr>
                <w:p w14:paraId="059764C2">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32" w:type="pct"/>
                  <w:tcBorders>
                    <w:top w:val="single" w:color="000000" w:sz="4" w:space="0"/>
                    <w:left w:val="nil"/>
                    <w:bottom w:val="single" w:color="000000" w:sz="4" w:space="0"/>
                    <w:right w:val="single" w:color="000000" w:sz="4" w:space="0"/>
                  </w:tcBorders>
                </w:tcPr>
                <w:p w14:paraId="45662809">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26" w:type="pct"/>
                  <w:tcBorders>
                    <w:top w:val="single" w:color="000000" w:sz="4" w:space="0"/>
                    <w:left w:val="nil"/>
                    <w:bottom w:val="single" w:color="000000" w:sz="4" w:space="0"/>
                    <w:right w:val="single" w:color="000000" w:sz="4" w:space="0"/>
                  </w:tcBorders>
                </w:tcPr>
                <w:p w14:paraId="34AB708C">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32" w:type="pct"/>
                  <w:tcBorders>
                    <w:top w:val="single" w:color="000000" w:sz="4" w:space="0"/>
                    <w:left w:val="nil"/>
                    <w:bottom w:val="single" w:color="000000" w:sz="4" w:space="0"/>
                    <w:right w:val="single" w:color="000000" w:sz="4" w:space="0"/>
                  </w:tcBorders>
                </w:tcPr>
                <w:p w14:paraId="2053E866">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3D8F0A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2C488AC1">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1454" w:type="pct"/>
                  <w:tcBorders>
                    <w:top w:val="nil"/>
                    <w:left w:val="nil"/>
                    <w:bottom w:val="single" w:color="000000" w:sz="4" w:space="0"/>
                    <w:right w:val="single" w:color="000000" w:sz="4" w:space="0"/>
                  </w:tcBorders>
                </w:tcPr>
                <w:p w14:paraId="3D2422A1">
                  <w:pPr>
                    <w:jc w:val="center"/>
                    <w:rPr>
                      <w:rFonts w:hint="eastAsia" w:ascii="宋体" w:hAnsi="宋体" w:eastAsia="宋体" w:cs="宋体"/>
                      <w:szCs w:val="21"/>
                    </w:rPr>
                  </w:pPr>
                  <w:r>
                    <w:rPr>
                      <w:rFonts w:hint="eastAsia" w:ascii="宋体" w:hAnsi="宋体" w:eastAsia="宋体" w:cs="宋体"/>
                      <w:color w:val="000000"/>
                      <w:sz w:val="21"/>
                      <w:szCs w:val="21"/>
                    </w:rPr>
                    <w:t>牛肉</w:t>
                  </w:r>
                </w:p>
              </w:tc>
              <w:tc>
                <w:tcPr>
                  <w:tcW w:w="626" w:type="pct"/>
                  <w:tcBorders>
                    <w:top w:val="nil"/>
                    <w:left w:val="nil"/>
                    <w:bottom w:val="single" w:color="000000" w:sz="4" w:space="0"/>
                    <w:right w:val="single" w:color="000000" w:sz="4" w:space="0"/>
                  </w:tcBorders>
                </w:tcPr>
                <w:p w14:paraId="64DE2B76">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32" w:type="pct"/>
                  <w:tcBorders>
                    <w:top w:val="nil"/>
                    <w:left w:val="nil"/>
                    <w:bottom w:val="single" w:color="000000" w:sz="4" w:space="0"/>
                    <w:right w:val="single" w:color="000000" w:sz="4" w:space="0"/>
                  </w:tcBorders>
                </w:tcPr>
                <w:p w14:paraId="56CD2FE8">
                  <w:pPr>
                    <w:jc w:val="center"/>
                    <w:rPr>
                      <w:rFonts w:hint="eastAsia" w:ascii="宋体" w:hAnsi="宋体" w:eastAsia="宋体" w:cs="宋体"/>
                      <w:szCs w:val="21"/>
                    </w:rPr>
                  </w:pPr>
                  <w:r>
                    <w:rPr>
                      <w:rFonts w:hint="eastAsia" w:ascii="宋体" w:hAnsi="宋体" w:eastAsia="宋体" w:cs="宋体"/>
                      <w:color w:val="000000"/>
                      <w:sz w:val="21"/>
                      <w:szCs w:val="21"/>
                    </w:rPr>
                    <w:t>牛腩</w:t>
                  </w:r>
                </w:p>
              </w:tc>
              <w:tc>
                <w:tcPr>
                  <w:tcW w:w="626" w:type="pct"/>
                  <w:tcBorders>
                    <w:top w:val="nil"/>
                    <w:left w:val="nil"/>
                    <w:bottom w:val="single" w:color="000000" w:sz="4" w:space="0"/>
                    <w:right w:val="single" w:color="000000" w:sz="4" w:space="0"/>
                  </w:tcBorders>
                </w:tcPr>
                <w:p w14:paraId="0988BB08">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32" w:type="pct"/>
                  <w:tcBorders>
                    <w:top w:val="nil"/>
                    <w:left w:val="nil"/>
                    <w:bottom w:val="single" w:color="000000" w:sz="4" w:space="0"/>
                    <w:right w:val="single" w:color="000000" w:sz="4" w:space="0"/>
                  </w:tcBorders>
                </w:tcPr>
                <w:p w14:paraId="6633F42F">
                  <w:pPr>
                    <w:jc w:val="center"/>
                    <w:rPr>
                      <w:rFonts w:hint="eastAsia" w:ascii="宋体" w:hAnsi="宋体" w:eastAsia="宋体" w:cs="宋体"/>
                      <w:szCs w:val="21"/>
                    </w:rPr>
                  </w:pPr>
                  <w:r>
                    <w:rPr>
                      <w:rFonts w:hint="eastAsia" w:ascii="宋体" w:hAnsi="宋体" w:eastAsia="宋体" w:cs="宋体"/>
                      <w:color w:val="000000"/>
                      <w:sz w:val="21"/>
                      <w:szCs w:val="21"/>
                    </w:rPr>
                    <w:t>牛杂</w:t>
                  </w:r>
                </w:p>
              </w:tc>
            </w:tr>
            <w:tr w14:paraId="5E284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711996F2">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1454" w:type="pct"/>
                  <w:tcBorders>
                    <w:top w:val="nil"/>
                    <w:left w:val="nil"/>
                    <w:bottom w:val="single" w:color="000000" w:sz="4" w:space="0"/>
                    <w:right w:val="single" w:color="000000" w:sz="4" w:space="0"/>
                  </w:tcBorders>
                </w:tcPr>
                <w:p w14:paraId="436C5F34">
                  <w:pPr>
                    <w:jc w:val="center"/>
                    <w:rPr>
                      <w:rFonts w:hint="eastAsia" w:ascii="宋体" w:hAnsi="宋体" w:eastAsia="宋体" w:cs="宋体"/>
                      <w:szCs w:val="21"/>
                    </w:rPr>
                  </w:pPr>
                  <w:r>
                    <w:rPr>
                      <w:rFonts w:hint="eastAsia" w:ascii="宋体" w:hAnsi="宋体" w:eastAsia="宋体" w:cs="宋体"/>
                      <w:b w:val="0"/>
                      <w:color w:val="000000"/>
                      <w:sz w:val="21"/>
                      <w:szCs w:val="21"/>
                    </w:rPr>
                    <w:t>边鸡</w:t>
                  </w:r>
                </w:p>
              </w:tc>
              <w:tc>
                <w:tcPr>
                  <w:tcW w:w="626" w:type="pct"/>
                  <w:tcBorders>
                    <w:top w:val="nil"/>
                    <w:left w:val="nil"/>
                    <w:bottom w:val="single" w:color="000000" w:sz="4" w:space="0"/>
                    <w:right w:val="single" w:color="000000" w:sz="4" w:space="0"/>
                  </w:tcBorders>
                </w:tcPr>
                <w:p w14:paraId="03670445">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32" w:type="pct"/>
                  <w:tcBorders>
                    <w:top w:val="nil"/>
                    <w:left w:val="nil"/>
                    <w:bottom w:val="single" w:color="000000" w:sz="4" w:space="0"/>
                    <w:right w:val="single" w:color="000000" w:sz="4" w:space="0"/>
                  </w:tcBorders>
                </w:tcPr>
                <w:p w14:paraId="403BFF0A">
                  <w:pPr>
                    <w:jc w:val="center"/>
                    <w:rPr>
                      <w:rFonts w:hint="eastAsia" w:ascii="宋体" w:hAnsi="宋体" w:eastAsia="宋体" w:cs="宋体"/>
                      <w:szCs w:val="21"/>
                    </w:rPr>
                  </w:pPr>
                  <w:r>
                    <w:rPr>
                      <w:rFonts w:hint="eastAsia" w:ascii="宋体" w:hAnsi="宋体" w:eastAsia="宋体" w:cs="宋体"/>
                      <w:color w:val="000000"/>
                      <w:sz w:val="21"/>
                      <w:szCs w:val="21"/>
                    </w:rPr>
                    <w:t>乌鸡</w:t>
                  </w:r>
                </w:p>
              </w:tc>
              <w:tc>
                <w:tcPr>
                  <w:tcW w:w="626" w:type="pct"/>
                  <w:tcBorders>
                    <w:top w:val="nil"/>
                    <w:left w:val="nil"/>
                    <w:bottom w:val="single" w:color="000000" w:sz="4" w:space="0"/>
                    <w:right w:val="single" w:color="000000" w:sz="4" w:space="0"/>
                  </w:tcBorders>
                </w:tcPr>
                <w:p w14:paraId="51A12162">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832" w:type="pct"/>
                  <w:tcBorders>
                    <w:top w:val="nil"/>
                    <w:left w:val="nil"/>
                    <w:bottom w:val="single" w:color="000000" w:sz="4" w:space="0"/>
                    <w:right w:val="single" w:color="000000" w:sz="4" w:space="0"/>
                  </w:tcBorders>
                </w:tcPr>
                <w:p w14:paraId="0514F299">
                  <w:pPr>
                    <w:jc w:val="center"/>
                    <w:rPr>
                      <w:rFonts w:hint="eastAsia" w:ascii="宋体" w:hAnsi="宋体" w:eastAsia="宋体" w:cs="宋体"/>
                      <w:szCs w:val="21"/>
                    </w:rPr>
                  </w:pPr>
                  <w:r>
                    <w:rPr>
                      <w:rFonts w:hint="eastAsia" w:ascii="宋体" w:hAnsi="宋体" w:eastAsia="宋体" w:cs="宋体"/>
                      <w:color w:val="000000"/>
                      <w:sz w:val="21"/>
                      <w:szCs w:val="21"/>
                    </w:rPr>
                    <w:t>白条鸡</w:t>
                  </w:r>
                </w:p>
              </w:tc>
            </w:tr>
            <w:tr w14:paraId="024C12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30A9A533">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1454" w:type="pct"/>
                  <w:tcBorders>
                    <w:top w:val="nil"/>
                    <w:left w:val="nil"/>
                    <w:bottom w:val="single" w:color="000000" w:sz="4" w:space="0"/>
                    <w:right w:val="single" w:color="000000" w:sz="4" w:space="0"/>
                  </w:tcBorders>
                </w:tcPr>
                <w:p w14:paraId="443B7E0C">
                  <w:pPr>
                    <w:jc w:val="center"/>
                    <w:rPr>
                      <w:rFonts w:hint="eastAsia" w:ascii="宋体" w:hAnsi="宋体" w:eastAsia="宋体" w:cs="宋体"/>
                      <w:szCs w:val="21"/>
                    </w:rPr>
                  </w:pPr>
                  <w:r>
                    <w:rPr>
                      <w:rFonts w:hint="eastAsia" w:ascii="宋体" w:hAnsi="宋体" w:eastAsia="宋体" w:cs="宋体"/>
                      <w:color w:val="000000"/>
                      <w:sz w:val="21"/>
                      <w:szCs w:val="21"/>
                    </w:rPr>
                    <w:t>边鸭</w:t>
                  </w:r>
                </w:p>
              </w:tc>
              <w:tc>
                <w:tcPr>
                  <w:tcW w:w="626" w:type="pct"/>
                  <w:tcBorders>
                    <w:top w:val="nil"/>
                    <w:left w:val="nil"/>
                    <w:bottom w:val="single" w:color="000000" w:sz="4" w:space="0"/>
                    <w:right w:val="single" w:color="000000" w:sz="4" w:space="0"/>
                  </w:tcBorders>
                </w:tcPr>
                <w:p w14:paraId="013465B1">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32" w:type="pct"/>
                  <w:tcBorders>
                    <w:top w:val="nil"/>
                    <w:left w:val="nil"/>
                    <w:bottom w:val="single" w:color="000000" w:sz="4" w:space="0"/>
                    <w:right w:val="single" w:color="000000" w:sz="4" w:space="0"/>
                  </w:tcBorders>
                </w:tcPr>
                <w:p w14:paraId="65B718D3">
                  <w:pPr>
                    <w:jc w:val="center"/>
                    <w:rPr>
                      <w:rFonts w:hint="eastAsia" w:ascii="宋体" w:hAnsi="宋体" w:eastAsia="宋体" w:cs="宋体"/>
                      <w:szCs w:val="21"/>
                    </w:rPr>
                  </w:pPr>
                  <w:r>
                    <w:rPr>
                      <w:rFonts w:hint="eastAsia" w:ascii="宋体" w:hAnsi="宋体" w:eastAsia="宋体" w:cs="宋体"/>
                      <w:color w:val="000000"/>
                      <w:sz w:val="21"/>
                      <w:szCs w:val="21"/>
                    </w:rPr>
                    <w:t>白条鸭</w:t>
                  </w:r>
                </w:p>
              </w:tc>
              <w:tc>
                <w:tcPr>
                  <w:tcW w:w="626" w:type="pct"/>
                  <w:tcBorders>
                    <w:top w:val="nil"/>
                    <w:left w:val="nil"/>
                    <w:bottom w:val="single" w:color="000000" w:sz="4" w:space="0"/>
                    <w:right w:val="single" w:color="000000" w:sz="4" w:space="0"/>
                  </w:tcBorders>
                </w:tcPr>
                <w:p w14:paraId="5BAB7B6B">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832" w:type="pct"/>
                  <w:tcBorders>
                    <w:top w:val="nil"/>
                    <w:left w:val="nil"/>
                    <w:bottom w:val="single" w:color="000000" w:sz="4" w:space="0"/>
                    <w:right w:val="single" w:color="000000" w:sz="4" w:space="0"/>
                  </w:tcBorders>
                </w:tcPr>
                <w:p w14:paraId="46D8A67E">
                  <w:pPr>
                    <w:jc w:val="center"/>
                    <w:rPr>
                      <w:rFonts w:hint="eastAsia" w:ascii="宋体" w:hAnsi="宋体" w:eastAsia="宋体" w:cs="宋体"/>
                      <w:szCs w:val="21"/>
                    </w:rPr>
                  </w:pPr>
                  <w:r>
                    <w:rPr>
                      <w:rFonts w:hint="eastAsia" w:ascii="宋体" w:hAnsi="宋体" w:eastAsia="宋体" w:cs="宋体"/>
                      <w:color w:val="000000"/>
                      <w:sz w:val="21"/>
                      <w:szCs w:val="21"/>
                    </w:rPr>
                    <w:t>鸡壳</w:t>
                  </w:r>
                </w:p>
              </w:tc>
            </w:tr>
            <w:tr w14:paraId="23CE2F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31602770">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1454" w:type="pct"/>
                  <w:tcBorders>
                    <w:top w:val="nil"/>
                    <w:left w:val="nil"/>
                    <w:bottom w:val="single" w:color="000000" w:sz="4" w:space="0"/>
                    <w:right w:val="single" w:color="000000" w:sz="4" w:space="0"/>
                  </w:tcBorders>
                </w:tcPr>
                <w:p w14:paraId="1F06C869">
                  <w:pPr>
                    <w:jc w:val="center"/>
                    <w:rPr>
                      <w:rFonts w:hint="eastAsia" w:ascii="宋体" w:hAnsi="宋体" w:eastAsia="宋体" w:cs="宋体"/>
                      <w:szCs w:val="21"/>
                    </w:rPr>
                  </w:pPr>
                  <w:r>
                    <w:rPr>
                      <w:rFonts w:hint="eastAsia" w:ascii="宋体" w:hAnsi="宋体" w:eastAsia="宋体" w:cs="宋体"/>
                      <w:color w:val="000000"/>
                      <w:sz w:val="21"/>
                      <w:szCs w:val="21"/>
                    </w:rPr>
                    <w:t>猪肉丸</w:t>
                  </w:r>
                </w:p>
              </w:tc>
              <w:tc>
                <w:tcPr>
                  <w:tcW w:w="626" w:type="pct"/>
                  <w:tcBorders>
                    <w:top w:val="nil"/>
                    <w:left w:val="nil"/>
                    <w:bottom w:val="single" w:color="000000" w:sz="4" w:space="0"/>
                    <w:right w:val="single" w:color="000000" w:sz="4" w:space="0"/>
                  </w:tcBorders>
                </w:tcPr>
                <w:p w14:paraId="75BE785F">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832" w:type="pct"/>
                  <w:tcBorders>
                    <w:top w:val="nil"/>
                    <w:left w:val="nil"/>
                    <w:bottom w:val="single" w:color="000000" w:sz="4" w:space="0"/>
                    <w:right w:val="single" w:color="000000" w:sz="4" w:space="0"/>
                  </w:tcBorders>
                </w:tcPr>
                <w:p w14:paraId="22EBF064">
                  <w:pPr>
                    <w:jc w:val="center"/>
                    <w:rPr>
                      <w:rFonts w:hint="eastAsia" w:ascii="宋体" w:hAnsi="宋体" w:eastAsia="宋体" w:cs="宋体"/>
                      <w:szCs w:val="21"/>
                    </w:rPr>
                  </w:pPr>
                  <w:r>
                    <w:rPr>
                      <w:rFonts w:hint="eastAsia" w:ascii="宋体" w:hAnsi="宋体" w:eastAsia="宋体" w:cs="宋体"/>
                      <w:color w:val="000000"/>
                      <w:sz w:val="21"/>
                      <w:szCs w:val="21"/>
                    </w:rPr>
                    <w:t>牛肉丸</w:t>
                  </w:r>
                </w:p>
              </w:tc>
              <w:tc>
                <w:tcPr>
                  <w:tcW w:w="626" w:type="pct"/>
                  <w:tcBorders>
                    <w:top w:val="nil"/>
                    <w:left w:val="nil"/>
                    <w:bottom w:val="single" w:color="000000" w:sz="4" w:space="0"/>
                    <w:right w:val="single" w:color="000000" w:sz="4" w:space="0"/>
                  </w:tcBorders>
                </w:tcPr>
                <w:p w14:paraId="38D91250">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832" w:type="pct"/>
                  <w:tcBorders>
                    <w:top w:val="nil"/>
                    <w:left w:val="nil"/>
                    <w:bottom w:val="single" w:color="000000" w:sz="4" w:space="0"/>
                    <w:right w:val="single" w:color="000000" w:sz="4" w:space="0"/>
                  </w:tcBorders>
                </w:tcPr>
                <w:p w14:paraId="5B589E57">
                  <w:pPr>
                    <w:jc w:val="center"/>
                    <w:rPr>
                      <w:rFonts w:hint="eastAsia" w:ascii="宋体" w:hAnsi="宋体" w:eastAsia="宋体" w:cs="宋体"/>
                      <w:szCs w:val="21"/>
                    </w:rPr>
                  </w:pPr>
                  <w:r>
                    <w:rPr>
                      <w:rFonts w:hint="eastAsia" w:ascii="宋体" w:hAnsi="宋体" w:eastAsia="宋体" w:cs="宋体"/>
                      <w:color w:val="000000"/>
                      <w:sz w:val="21"/>
                      <w:szCs w:val="21"/>
                    </w:rPr>
                    <w:t>鱼丸</w:t>
                  </w:r>
                </w:p>
              </w:tc>
            </w:tr>
            <w:tr w14:paraId="6EF5C9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204AB4AE">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1454" w:type="pct"/>
                  <w:tcBorders>
                    <w:top w:val="nil"/>
                    <w:left w:val="nil"/>
                    <w:bottom w:val="single" w:color="000000" w:sz="4" w:space="0"/>
                    <w:right w:val="single" w:color="000000" w:sz="4" w:space="0"/>
                  </w:tcBorders>
                </w:tcPr>
                <w:p w14:paraId="225E7CF1">
                  <w:pPr>
                    <w:jc w:val="center"/>
                    <w:rPr>
                      <w:rFonts w:hint="eastAsia" w:ascii="宋体" w:hAnsi="宋体" w:eastAsia="宋体" w:cs="宋体"/>
                      <w:szCs w:val="21"/>
                    </w:rPr>
                  </w:pPr>
                  <w:r>
                    <w:rPr>
                      <w:rFonts w:hint="eastAsia" w:ascii="宋体" w:hAnsi="宋体" w:eastAsia="宋体" w:cs="宋体"/>
                      <w:color w:val="000000"/>
                      <w:sz w:val="21"/>
                      <w:szCs w:val="21"/>
                    </w:rPr>
                    <w:t>香菇贡丸</w:t>
                  </w:r>
                </w:p>
              </w:tc>
              <w:tc>
                <w:tcPr>
                  <w:tcW w:w="626" w:type="pct"/>
                  <w:tcBorders>
                    <w:top w:val="nil"/>
                    <w:left w:val="nil"/>
                    <w:bottom w:val="single" w:color="000000" w:sz="4" w:space="0"/>
                    <w:right w:val="single" w:color="000000" w:sz="4" w:space="0"/>
                  </w:tcBorders>
                </w:tcPr>
                <w:p w14:paraId="17F0A9E3">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832" w:type="pct"/>
                  <w:tcBorders>
                    <w:top w:val="nil"/>
                    <w:left w:val="nil"/>
                    <w:bottom w:val="single" w:color="000000" w:sz="4" w:space="0"/>
                    <w:right w:val="single" w:color="000000" w:sz="4" w:space="0"/>
                  </w:tcBorders>
                </w:tcPr>
                <w:p w14:paraId="4833275E">
                  <w:pPr>
                    <w:jc w:val="center"/>
                    <w:rPr>
                      <w:rFonts w:hint="eastAsia" w:ascii="宋体" w:hAnsi="宋体" w:eastAsia="宋体" w:cs="宋体"/>
                      <w:szCs w:val="21"/>
                    </w:rPr>
                  </w:pPr>
                  <w:r>
                    <w:rPr>
                      <w:rFonts w:hint="eastAsia" w:ascii="宋体" w:hAnsi="宋体" w:eastAsia="宋体" w:cs="宋体"/>
                      <w:color w:val="000000"/>
                      <w:sz w:val="21"/>
                      <w:szCs w:val="21"/>
                    </w:rPr>
                    <w:t>鸡肉丸</w:t>
                  </w:r>
                </w:p>
              </w:tc>
              <w:tc>
                <w:tcPr>
                  <w:tcW w:w="626" w:type="pct"/>
                  <w:tcBorders>
                    <w:top w:val="nil"/>
                    <w:left w:val="nil"/>
                    <w:bottom w:val="single" w:color="000000" w:sz="4" w:space="0"/>
                    <w:right w:val="single" w:color="000000" w:sz="4" w:space="0"/>
                  </w:tcBorders>
                </w:tcPr>
                <w:p w14:paraId="2F5102CA">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832" w:type="pct"/>
                  <w:tcBorders>
                    <w:top w:val="nil"/>
                    <w:left w:val="nil"/>
                    <w:bottom w:val="single" w:color="000000" w:sz="4" w:space="0"/>
                    <w:right w:val="single" w:color="000000" w:sz="4" w:space="0"/>
                  </w:tcBorders>
                </w:tcPr>
                <w:p w14:paraId="01BFD3FC">
                  <w:pPr>
                    <w:jc w:val="center"/>
                    <w:rPr>
                      <w:rFonts w:hint="eastAsia" w:ascii="宋体" w:hAnsi="宋体" w:eastAsia="宋体" w:cs="宋体"/>
                      <w:szCs w:val="21"/>
                    </w:rPr>
                  </w:pPr>
                  <w:r>
                    <w:rPr>
                      <w:rFonts w:hint="eastAsia" w:ascii="宋体" w:hAnsi="宋体" w:eastAsia="宋体" w:cs="宋体"/>
                      <w:color w:val="000000"/>
                      <w:sz w:val="21"/>
                      <w:szCs w:val="21"/>
                    </w:rPr>
                    <w:t>鸡翅</w:t>
                  </w:r>
                </w:p>
              </w:tc>
            </w:tr>
            <w:tr w14:paraId="059B24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491574B8">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1454" w:type="pct"/>
                  <w:tcBorders>
                    <w:top w:val="nil"/>
                    <w:left w:val="nil"/>
                    <w:bottom w:val="single" w:color="000000" w:sz="4" w:space="0"/>
                    <w:right w:val="single" w:color="000000" w:sz="4" w:space="0"/>
                  </w:tcBorders>
                </w:tcPr>
                <w:p w14:paraId="5AB7A104">
                  <w:pPr>
                    <w:jc w:val="center"/>
                    <w:rPr>
                      <w:rFonts w:hint="eastAsia" w:ascii="宋体" w:hAnsi="宋体" w:eastAsia="宋体" w:cs="宋体"/>
                      <w:szCs w:val="21"/>
                    </w:rPr>
                  </w:pPr>
                  <w:r>
                    <w:rPr>
                      <w:rFonts w:hint="eastAsia" w:ascii="宋体" w:hAnsi="宋体" w:eastAsia="宋体" w:cs="宋体"/>
                      <w:color w:val="000000"/>
                      <w:sz w:val="21"/>
                      <w:szCs w:val="21"/>
                    </w:rPr>
                    <w:t>方火腿</w:t>
                  </w:r>
                </w:p>
              </w:tc>
              <w:tc>
                <w:tcPr>
                  <w:tcW w:w="626" w:type="pct"/>
                  <w:tcBorders>
                    <w:top w:val="nil"/>
                    <w:left w:val="nil"/>
                    <w:bottom w:val="single" w:color="000000" w:sz="4" w:space="0"/>
                    <w:right w:val="single" w:color="000000" w:sz="4" w:space="0"/>
                  </w:tcBorders>
                </w:tcPr>
                <w:p w14:paraId="5E81189F">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832" w:type="pct"/>
                  <w:tcBorders>
                    <w:top w:val="nil"/>
                    <w:left w:val="nil"/>
                    <w:bottom w:val="single" w:color="000000" w:sz="4" w:space="0"/>
                    <w:right w:val="single" w:color="000000" w:sz="4" w:space="0"/>
                  </w:tcBorders>
                </w:tcPr>
                <w:p w14:paraId="76D7C4E3">
                  <w:pPr>
                    <w:jc w:val="center"/>
                    <w:rPr>
                      <w:rFonts w:hint="eastAsia" w:ascii="宋体" w:hAnsi="宋体" w:eastAsia="宋体" w:cs="宋体"/>
                      <w:szCs w:val="21"/>
                    </w:rPr>
                  </w:pPr>
                  <w:r>
                    <w:rPr>
                      <w:rFonts w:hint="eastAsia" w:ascii="宋体" w:hAnsi="宋体" w:eastAsia="宋体" w:cs="宋体"/>
                      <w:color w:val="000000"/>
                      <w:sz w:val="21"/>
                      <w:szCs w:val="21"/>
                    </w:rPr>
                    <w:t>扇骨</w:t>
                  </w:r>
                </w:p>
              </w:tc>
              <w:tc>
                <w:tcPr>
                  <w:tcW w:w="626" w:type="pct"/>
                  <w:tcBorders>
                    <w:top w:val="nil"/>
                    <w:left w:val="nil"/>
                    <w:bottom w:val="single" w:color="000000" w:sz="4" w:space="0"/>
                    <w:right w:val="single" w:color="000000" w:sz="4" w:space="0"/>
                  </w:tcBorders>
                </w:tcPr>
                <w:p w14:paraId="184B4163">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832" w:type="pct"/>
                  <w:tcBorders>
                    <w:top w:val="nil"/>
                    <w:left w:val="nil"/>
                    <w:bottom w:val="single" w:color="000000" w:sz="4" w:space="0"/>
                    <w:right w:val="single" w:color="000000" w:sz="4" w:space="0"/>
                  </w:tcBorders>
                </w:tcPr>
                <w:p w14:paraId="1258AFA7">
                  <w:pPr>
                    <w:jc w:val="center"/>
                    <w:rPr>
                      <w:rFonts w:hint="eastAsia" w:ascii="宋体" w:hAnsi="宋体" w:eastAsia="宋体" w:cs="宋体"/>
                      <w:szCs w:val="21"/>
                    </w:rPr>
                  </w:pPr>
                  <w:r>
                    <w:rPr>
                      <w:rFonts w:hint="eastAsia" w:ascii="宋体" w:hAnsi="宋体" w:eastAsia="宋体" w:cs="宋体"/>
                      <w:color w:val="000000"/>
                      <w:sz w:val="21"/>
                      <w:szCs w:val="21"/>
                    </w:rPr>
                    <w:t>脊骨</w:t>
                  </w:r>
                </w:p>
              </w:tc>
            </w:tr>
            <w:tr w14:paraId="67F89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4F978D9B">
                  <w:pPr>
                    <w:jc w:val="center"/>
                    <w:rPr>
                      <w:rFonts w:hint="eastAsia" w:ascii="宋体" w:hAnsi="宋体" w:eastAsia="宋体" w:cs="宋体"/>
                      <w:szCs w:val="21"/>
                    </w:rPr>
                  </w:pPr>
                  <w:r>
                    <w:rPr>
                      <w:rFonts w:hint="eastAsia" w:ascii="宋体" w:hAnsi="宋体" w:eastAsia="宋体" w:cs="宋体"/>
                      <w:color w:val="000000"/>
                      <w:sz w:val="21"/>
                      <w:szCs w:val="21"/>
                    </w:rPr>
                    <w:t>19</w:t>
                  </w:r>
                </w:p>
              </w:tc>
              <w:tc>
                <w:tcPr>
                  <w:tcW w:w="1454" w:type="pct"/>
                  <w:tcBorders>
                    <w:top w:val="nil"/>
                    <w:left w:val="nil"/>
                    <w:bottom w:val="single" w:color="000000" w:sz="4" w:space="0"/>
                    <w:right w:val="single" w:color="000000" w:sz="4" w:space="0"/>
                  </w:tcBorders>
                </w:tcPr>
                <w:p w14:paraId="5C249E32">
                  <w:pPr>
                    <w:jc w:val="center"/>
                    <w:rPr>
                      <w:rFonts w:hint="eastAsia" w:ascii="宋体" w:hAnsi="宋体" w:eastAsia="宋体" w:cs="宋体"/>
                      <w:szCs w:val="21"/>
                    </w:rPr>
                  </w:pPr>
                  <w:r>
                    <w:rPr>
                      <w:rFonts w:hint="eastAsia" w:ascii="宋体" w:hAnsi="宋体" w:eastAsia="宋体" w:cs="宋体"/>
                      <w:color w:val="000000"/>
                      <w:sz w:val="21"/>
                      <w:szCs w:val="21"/>
                    </w:rPr>
                    <w:t>边鹅</w:t>
                  </w:r>
                </w:p>
              </w:tc>
              <w:tc>
                <w:tcPr>
                  <w:tcW w:w="626" w:type="pct"/>
                  <w:tcBorders>
                    <w:top w:val="nil"/>
                    <w:left w:val="nil"/>
                    <w:bottom w:val="single" w:color="000000" w:sz="4" w:space="0"/>
                    <w:right w:val="single" w:color="000000" w:sz="4" w:space="0"/>
                  </w:tcBorders>
                </w:tcPr>
                <w:p w14:paraId="6D13F389">
                  <w:pPr>
                    <w:jc w:val="center"/>
                    <w:rPr>
                      <w:rFonts w:hint="eastAsia" w:ascii="宋体" w:hAnsi="宋体" w:eastAsia="宋体" w:cs="宋体"/>
                      <w:szCs w:val="21"/>
                    </w:rPr>
                  </w:pPr>
                  <w:r>
                    <w:rPr>
                      <w:rFonts w:hint="eastAsia" w:ascii="宋体" w:hAnsi="宋体" w:eastAsia="宋体" w:cs="宋体"/>
                      <w:color w:val="000000"/>
                      <w:sz w:val="21"/>
                      <w:szCs w:val="21"/>
                    </w:rPr>
                    <w:t>20</w:t>
                  </w:r>
                </w:p>
              </w:tc>
              <w:tc>
                <w:tcPr>
                  <w:tcW w:w="832" w:type="pct"/>
                  <w:tcBorders>
                    <w:top w:val="nil"/>
                    <w:left w:val="nil"/>
                    <w:bottom w:val="single" w:color="000000" w:sz="4" w:space="0"/>
                    <w:right w:val="single" w:color="000000" w:sz="4" w:space="0"/>
                  </w:tcBorders>
                </w:tcPr>
                <w:p w14:paraId="0A9695FE">
                  <w:pPr>
                    <w:jc w:val="center"/>
                    <w:rPr>
                      <w:rFonts w:hint="eastAsia" w:ascii="宋体" w:hAnsi="宋体" w:eastAsia="宋体" w:cs="宋体"/>
                      <w:szCs w:val="21"/>
                    </w:rPr>
                  </w:pPr>
                  <w:r>
                    <w:rPr>
                      <w:rFonts w:hint="eastAsia" w:ascii="宋体" w:hAnsi="宋体" w:eastAsia="宋体" w:cs="宋体"/>
                      <w:color w:val="000000"/>
                      <w:sz w:val="21"/>
                      <w:szCs w:val="21"/>
                    </w:rPr>
                    <w:t>白条鹅</w:t>
                  </w:r>
                </w:p>
              </w:tc>
              <w:tc>
                <w:tcPr>
                  <w:tcW w:w="626" w:type="pct"/>
                  <w:tcBorders>
                    <w:top w:val="nil"/>
                    <w:left w:val="nil"/>
                    <w:bottom w:val="single" w:color="000000" w:sz="4" w:space="0"/>
                    <w:right w:val="single" w:color="000000" w:sz="4" w:space="0"/>
                  </w:tcBorders>
                </w:tcPr>
                <w:p w14:paraId="5E5529EB">
                  <w:pPr>
                    <w:jc w:val="center"/>
                    <w:rPr>
                      <w:rFonts w:hint="eastAsia" w:ascii="宋体" w:hAnsi="宋体" w:eastAsia="宋体" w:cs="宋体"/>
                      <w:szCs w:val="21"/>
                    </w:rPr>
                  </w:pPr>
                  <w:r>
                    <w:rPr>
                      <w:rFonts w:hint="eastAsia" w:ascii="宋体" w:hAnsi="宋体" w:eastAsia="宋体" w:cs="宋体"/>
                      <w:color w:val="000000"/>
                      <w:sz w:val="21"/>
                      <w:szCs w:val="21"/>
                    </w:rPr>
                    <w:t>21</w:t>
                  </w:r>
                </w:p>
              </w:tc>
              <w:tc>
                <w:tcPr>
                  <w:tcW w:w="832" w:type="pct"/>
                  <w:tcBorders>
                    <w:top w:val="nil"/>
                    <w:left w:val="nil"/>
                    <w:bottom w:val="single" w:color="000000" w:sz="4" w:space="0"/>
                    <w:right w:val="single" w:color="000000" w:sz="4" w:space="0"/>
                  </w:tcBorders>
                </w:tcPr>
                <w:p w14:paraId="04D3E07D">
                  <w:pPr>
                    <w:jc w:val="center"/>
                    <w:rPr>
                      <w:rFonts w:hint="eastAsia" w:ascii="宋体" w:hAnsi="宋体" w:eastAsia="宋体" w:cs="宋体"/>
                      <w:szCs w:val="21"/>
                    </w:rPr>
                  </w:pPr>
                  <w:r>
                    <w:rPr>
                      <w:rFonts w:hint="eastAsia" w:ascii="宋体" w:hAnsi="宋体" w:eastAsia="宋体" w:cs="宋体"/>
                      <w:color w:val="000000"/>
                      <w:sz w:val="21"/>
                      <w:szCs w:val="21"/>
                    </w:rPr>
                    <w:t>羊肉</w:t>
                  </w:r>
                </w:p>
              </w:tc>
            </w:tr>
            <w:tr w14:paraId="7B32D1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6" w:type="pct"/>
                  <w:tcBorders>
                    <w:top w:val="nil"/>
                    <w:left w:val="single" w:color="000000" w:sz="4" w:space="0"/>
                    <w:bottom w:val="single" w:color="000000" w:sz="4" w:space="0"/>
                    <w:right w:val="single" w:color="000000" w:sz="4" w:space="0"/>
                  </w:tcBorders>
                </w:tcPr>
                <w:p w14:paraId="00F407A0">
                  <w:pPr>
                    <w:jc w:val="center"/>
                    <w:rPr>
                      <w:rFonts w:hint="eastAsia" w:ascii="宋体" w:hAnsi="宋体" w:eastAsia="宋体" w:cs="宋体"/>
                      <w:szCs w:val="21"/>
                    </w:rPr>
                  </w:pPr>
                  <w:r>
                    <w:rPr>
                      <w:rFonts w:hint="eastAsia" w:ascii="宋体" w:hAnsi="宋体" w:eastAsia="宋体" w:cs="宋体"/>
                      <w:color w:val="000000"/>
                      <w:sz w:val="21"/>
                      <w:szCs w:val="21"/>
                    </w:rPr>
                    <w:t>22</w:t>
                  </w:r>
                </w:p>
              </w:tc>
              <w:tc>
                <w:tcPr>
                  <w:tcW w:w="1454" w:type="pct"/>
                  <w:tcBorders>
                    <w:top w:val="nil"/>
                    <w:left w:val="nil"/>
                    <w:bottom w:val="single" w:color="000000" w:sz="4" w:space="0"/>
                    <w:right w:val="single" w:color="000000" w:sz="4" w:space="0"/>
                  </w:tcBorders>
                </w:tcPr>
                <w:p w14:paraId="78AAF51B">
                  <w:pPr>
                    <w:jc w:val="center"/>
                    <w:rPr>
                      <w:rFonts w:hint="eastAsia" w:ascii="宋体" w:hAnsi="宋体" w:eastAsia="宋体" w:cs="宋体"/>
                      <w:szCs w:val="21"/>
                    </w:rPr>
                  </w:pPr>
                  <w:r>
                    <w:rPr>
                      <w:rFonts w:hint="eastAsia" w:ascii="宋体" w:hAnsi="宋体" w:eastAsia="宋体" w:cs="宋体"/>
                      <w:color w:val="000000"/>
                      <w:sz w:val="21"/>
                      <w:szCs w:val="21"/>
                    </w:rPr>
                    <w:t>羊杂</w:t>
                  </w:r>
                </w:p>
              </w:tc>
              <w:tc>
                <w:tcPr>
                  <w:tcW w:w="626" w:type="pct"/>
                  <w:tcBorders>
                    <w:top w:val="nil"/>
                    <w:left w:val="nil"/>
                    <w:bottom w:val="single" w:color="000000" w:sz="4" w:space="0"/>
                    <w:right w:val="single" w:color="000000" w:sz="4" w:space="0"/>
                  </w:tcBorders>
                </w:tcPr>
                <w:p w14:paraId="571DEED8">
                  <w:pPr>
                    <w:jc w:val="center"/>
                    <w:rPr>
                      <w:rFonts w:hint="eastAsia" w:ascii="宋体" w:hAnsi="宋体" w:eastAsia="宋体" w:cs="宋体"/>
                      <w:szCs w:val="21"/>
                    </w:rPr>
                  </w:pPr>
                </w:p>
              </w:tc>
              <w:tc>
                <w:tcPr>
                  <w:tcW w:w="832" w:type="pct"/>
                  <w:tcBorders>
                    <w:top w:val="nil"/>
                    <w:left w:val="nil"/>
                    <w:bottom w:val="single" w:color="000000" w:sz="4" w:space="0"/>
                    <w:right w:val="single" w:color="000000" w:sz="4" w:space="0"/>
                  </w:tcBorders>
                </w:tcPr>
                <w:p w14:paraId="4B908F95">
                  <w:pPr>
                    <w:jc w:val="center"/>
                    <w:rPr>
                      <w:rFonts w:hint="eastAsia" w:ascii="宋体" w:hAnsi="宋体" w:eastAsia="宋体" w:cs="宋体"/>
                      <w:szCs w:val="21"/>
                    </w:rPr>
                  </w:pPr>
                </w:p>
              </w:tc>
              <w:tc>
                <w:tcPr>
                  <w:tcW w:w="626" w:type="pct"/>
                  <w:tcBorders>
                    <w:top w:val="nil"/>
                    <w:left w:val="nil"/>
                    <w:bottom w:val="single" w:color="000000" w:sz="4" w:space="0"/>
                    <w:right w:val="single" w:color="000000" w:sz="4" w:space="0"/>
                  </w:tcBorders>
                </w:tcPr>
                <w:p w14:paraId="40AA345D">
                  <w:pPr>
                    <w:jc w:val="center"/>
                    <w:rPr>
                      <w:rFonts w:hint="eastAsia" w:ascii="宋体" w:hAnsi="宋体" w:eastAsia="宋体" w:cs="宋体"/>
                      <w:szCs w:val="21"/>
                    </w:rPr>
                  </w:pPr>
                </w:p>
              </w:tc>
              <w:tc>
                <w:tcPr>
                  <w:tcW w:w="832" w:type="pct"/>
                  <w:tcBorders>
                    <w:top w:val="nil"/>
                    <w:left w:val="nil"/>
                    <w:bottom w:val="single" w:color="000000" w:sz="4" w:space="0"/>
                    <w:right w:val="single" w:color="000000" w:sz="4" w:space="0"/>
                  </w:tcBorders>
                </w:tcPr>
                <w:p w14:paraId="7294EA48">
                  <w:pPr>
                    <w:jc w:val="center"/>
                    <w:rPr>
                      <w:rFonts w:hint="eastAsia" w:ascii="宋体" w:hAnsi="宋体" w:eastAsia="宋体" w:cs="宋体"/>
                      <w:szCs w:val="21"/>
                    </w:rPr>
                  </w:pPr>
                </w:p>
              </w:tc>
            </w:tr>
          </w:tbl>
          <w:p w14:paraId="0D63CAC9">
            <w:pPr>
              <w:jc w:val="center"/>
              <w:rPr>
                <w:rFonts w:hint="eastAsia" w:ascii="宋体" w:hAnsi="宋体" w:eastAsia="宋体" w:cs="宋体"/>
                <w:szCs w:val="21"/>
              </w:rPr>
            </w:pPr>
            <w:r>
              <w:rPr>
                <w:rFonts w:hint="eastAsia" w:ascii="宋体" w:hAnsi="宋体" w:eastAsia="宋体" w:cs="宋体"/>
                <w:b/>
                <w:color w:val="000000"/>
                <w:sz w:val="21"/>
                <w:szCs w:val="21"/>
              </w:rPr>
              <w:t>B：冷冻肉</w:t>
            </w:r>
          </w:p>
          <w:tbl>
            <w:tblPr>
              <w:tblStyle w:val="9"/>
              <w:tblW w:w="4998"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1075"/>
              <w:gridCol w:w="648"/>
              <w:gridCol w:w="1288"/>
              <w:gridCol w:w="648"/>
              <w:gridCol w:w="1289"/>
            </w:tblGrid>
            <w:tr w14:paraId="1B17BF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single" w:color="000000" w:sz="4" w:space="0"/>
                    <w:left w:val="single" w:color="000000" w:sz="4" w:space="0"/>
                    <w:bottom w:val="single" w:color="000000" w:sz="4" w:space="0"/>
                    <w:right w:val="single" w:color="000000" w:sz="4" w:space="0"/>
                  </w:tcBorders>
                </w:tcPr>
                <w:p w14:paraId="28CF7A0F">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960" w:type="pct"/>
                  <w:tcBorders>
                    <w:top w:val="single" w:color="000000" w:sz="4" w:space="0"/>
                    <w:left w:val="nil"/>
                    <w:bottom w:val="single" w:color="000000" w:sz="4" w:space="0"/>
                    <w:right w:val="single" w:color="000000" w:sz="4" w:space="0"/>
                  </w:tcBorders>
                </w:tcPr>
                <w:p w14:paraId="5E0EB76D">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579" w:type="pct"/>
                  <w:tcBorders>
                    <w:top w:val="single" w:color="000000" w:sz="4" w:space="0"/>
                    <w:left w:val="nil"/>
                    <w:bottom w:val="single" w:color="000000" w:sz="4" w:space="0"/>
                    <w:right w:val="single" w:color="000000" w:sz="4" w:space="0"/>
                  </w:tcBorders>
                </w:tcPr>
                <w:p w14:paraId="1A09D34A">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151" w:type="pct"/>
                  <w:tcBorders>
                    <w:top w:val="single" w:color="000000" w:sz="4" w:space="0"/>
                    <w:left w:val="nil"/>
                    <w:bottom w:val="single" w:color="000000" w:sz="4" w:space="0"/>
                    <w:right w:val="single" w:color="000000" w:sz="4" w:space="0"/>
                  </w:tcBorders>
                </w:tcPr>
                <w:p w14:paraId="0326957F">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579" w:type="pct"/>
                  <w:tcBorders>
                    <w:top w:val="single" w:color="000000" w:sz="4" w:space="0"/>
                    <w:left w:val="nil"/>
                    <w:bottom w:val="single" w:color="000000" w:sz="4" w:space="0"/>
                    <w:right w:val="single" w:color="000000" w:sz="4" w:space="0"/>
                  </w:tcBorders>
                </w:tcPr>
                <w:p w14:paraId="2C9E37E7">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151" w:type="pct"/>
                  <w:tcBorders>
                    <w:top w:val="single" w:color="000000" w:sz="4" w:space="0"/>
                    <w:left w:val="nil"/>
                    <w:bottom w:val="single" w:color="000000" w:sz="4" w:space="0"/>
                    <w:right w:val="single" w:color="000000" w:sz="4" w:space="0"/>
                  </w:tcBorders>
                </w:tcPr>
                <w:p w14:paraId="67A322D2">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56AED7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nil"/>
                    <w:left w:val="single" w:color="000000" w:sz="4" w:space="0"/>
                    <w:bottom w:val="single" w:color="000000" w:sz="4" w:space="0"/>
                    <w:right w:val="single" w:color="000000" w:sz="4" w:space="0"/>
                  </w:tcBorders>
                </w:tcPr>
                <w:p w14:paraId="2AAAA06C">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960" w:type="pct"/>
                  <w:tcBorders>
                    <w:top w:val="nil"/>
                    <w:left w:val="nil"/>
                    <w:bottom w:val="single" w:color="000000" w:sz="4" w:space="0"/>
                    <w:right w:val="single" w:color="000000" w:sz="4" w:space="0"/>
                  </w:tcBorders>
                </w:tcPr>
                <w:p w14:paraId="1D9D3D6E">
                  <w:pPr>
                    <w:jc w:val="center"/>
                    <w:rPr>
                      <w:rFonts w:hint="eastAsia" w:ascii="宋体" w:hAnsi="宋体" w:eastAsia="宋体" w:cs="宋体"/>
                      <w:szCs w:val="21"/>
                    </w:rPr>
                  </w:pPr>
                  <w:r>
                    <w:rPr>
                      <w:rFonts w:hint="eastAsia" w:ascii="宋体" w:hAnsi="宋体" w:eastAsia="宋体" w:cs="宋体"/>
                      <w:color w:val="000000"/>
                      <w:sz w:val="21"/>
                      <w:szCs w:val="21"/>
                    </w:rPr>
                    <w:t>冻鸡胸肉</w:t>
                  </w:r>
                </w:p>
              </w:tc>
              <w:tc>
                <w:tcPr>
                  <w:tcW w:w="579" w:type="pct"/>
                  <w:tcBorders>
                    <w:top w:val="nil"/>
                    <w:left w:val="nil"/>
                    <w:bottom w:val="single" w:color="000000" w:sz="4" w:space="0"/>
                    <w:right w:val="single" w:color="000000" w:sz="4" w:space="0"/>
                  </w:tcBorders>
                </w:tcPr>
                <w:p w14:paraId="1E99B27F">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151" w:type="pct"/>
                  <w:tcBorders>
                    <w:top w:val="nil"/>
                    <w:left w:val="nil"/>
                    <w:bottom w:val="single" w:color="000000" w:sz="4" w:space="0"/>
                    <w:right w:val="single" w:color="000000" w:sz="4" w:space="0"/>
                  </w:tcBorders>
                </w:tcPr>
                <w:p w14:paraId="4F3F3008">
                  <w:pPr>
                    <w:jc w:val="center"/>
                    <w:rPr>
                      <w:rFonts w:hint="eastAsia" w:ascii="宋体" w:hAnsi="宋体" w:eastAsia="宋体" w:cs="宋体"/>
                      <w:szCs w:val="21"/>
                    </w:rPr>
                  </w:pPr>
                  <w:r>
                    <w:rPr>
                      <w:rFonts w:hint="eastAsia" w:ascii="宋体" w:hAnsi="宋体" w:eastAsia="宋体" w:cs="宋体"/>
                      <w:color w:val="000000"/>
                      <w:sz w:val="21"/>
                      <w:szCs w:val="21"/>
                    </w:rPr>
                    <w:t>冻牛羊前排</w:t>
                  </w:r>
                </w:p>
              </w:tc>
              <w:tc>
                <w:tcPr>
                  <w:tcW w:w="579" w:type="pct"/>
                  <w:tcBorders>
                    <w:top w:val="nil"/>
                    <w:left w:val="nil"/>
                    <w:bottom w:val="single" w:color="000000" w:sz="4" w:space="0"/>
                    <w:right w:val="single" w:color="000000" w:sz="4" w:space="0"/>
                  </w:tcBorders>
                </w:tcPr>
                <w:p w14:paraId="75AE3D04">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1151" w:type="pct"/>
                  <w:tcBorders>
                    <w:top w:val="nil"/>
                    <w:left w:val="nil"/>
                    <w:bottom w:val="single" w:color="000000" w:sz="4" w:space="0"/>
                    <w:right w:val="single" w:color="000000" w:sz="4" w:space="0"/>
                  </w:tcBorders>
                </w:tcPr>
                <w:p w14:paraId="6A497377">
                  <w:pPr>
                    <w:jc w:val="center"/>
                    <w:rPr>
                      <w:rFonts w:hint="eastAsia" w:ascii="宋体" w:hAnsi="宋体" w:eastAsia="宋体" w:cs="宋体"/>
                      <w:szCs w:val="21"/>
                    </w:rPr>
                  </w:pPr>
                  <w:r>
                    <w:rPr>
                      <w:rFonts w:hint="eastAsia" w:ascii="宋体" w:hAnsi="宋体" w:eastAsia="宋体" w:cs="宋体"/>
                      <w:color w:val="000000"/>
                      <w:sz w:val="21"/>
                      <w:szCs w:val="21"/>
                    </w:rPr>
                    <w:t>小鸡腿</w:t>
                  </w:r>
                </w:p>
              </w:tc>
            </w:tr>
            <w:tr w14:paraId="4551B0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nil"/>
                    <w:left w:val="single" w:color="000000" w:sz="4" w:space="0"/>
                    <w:bottom w:val="single" w:color="000000" w:sz="4" w:space="0"/>
                    <w:right w:val="single" w:color="000000" w:sz="4" w:space="0"/>
                  </w:tcBorders>
                </w:tcPr>
                <w:p w14:paraId="3968F964">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960" w:type="pct"/>
                  <w:tcBorders>
                    <w:top w:val="nil"/>
                    <w:left w:val="nil"/>
                    <w:bottom w:val="single" w:color="000000" w:sz="4" w:space="0"/>
                    <w:right w:val="single" w:color="000000" w:sz="4" w:space="0"/>
                  </w:tcBorders>
                </w:tcPr>
                <w:p w14:paraId="5B8BB34E">
                  <w:pPr>
                    <w:jc w:val="center"/>
                    <w:rPr>
                      <w:rFonts w:hint="eastAsia" w:ascii="宋体" w:hAnsi="宋体" w:eastAsia="宋体" w:cs="宋体"/>
                      <w:szCs w:val="21"/>
                    </w:rPr>
                  </w:pPr>
                  <w:r>
                    <w:rPr>
                      <w:rFonts w:hint="eastAsia" w:ascii="宋体" w:hAnsi="宋体" w:eastAsia="宋体" w:cs="宋体"/>
                      <w:color w:val="000000"/>
                      <w:sz w:val="21"/>
                      <w:szCs w:val="21"/>
                    </w:rPr>
                    <w:t>鸡中亦</w:t>
                  </w:r>
                </w:p>
              </w:tc>
              <w:tc>
                <w:tcPr>
                  <w:tcW w:w="579" w:type="pct"/>
                  <w:tcBorders>
                    <w:top w:val="nil"/>
                    <w:left w:val="nil"/>
                    <w:bottom w:val="single" w:color="000000" w:sz="4" w:space="0"/>
                    <w:right w:val="single" w:color="000000" w:sz="4" w:space="0"/>
                  </w:tcBorders>
                </w:tcPr>
                <w:p w14:paraId="6622F457">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1151" w:type="pct"/>
                  <w:tcBorders>
                    <w:top w:val="nil"/>
                    <w:left w:val="nil"/>
                    <w:bottom w:val="single" w:color="000000" w:sz="4" w:space="0"/>
                    <w:right w:val="single" w:color="000000" w:sz="4" w:space="0"/>
                  </w:tcBorders>
                </w:tcPr>
                <w:p w14:paraId="0F5385F7">
                  <w:pPr>
                    <w:jc w:val="center"/>
                    <w:rPr>
                      <w:rFonts w:hint="eastAsia" w:ascii="宋体" w:hAnsi="宋体" w:eastAsia="宋体" w:cs="宋体"/>
                      <w:szCs w:val="21"/>
                    </w:rPr>
                  </w:pPr>
                  <w:r>
                    <w:rPr>
                      <w:rFonts w:hint="eastAsia" w:ascii="宋体" w:hAnsi="宋体" w:eastAsia="宋体" w:cs="宋体"/>
                      <w:color w:val="000000"/>
                      <w:sz w:val="21"/>
                      <w:szCs w:val="21"/>
                    </w:rPr>
                    <w:t>冻牛羊肋排</w:t>
                  </w:r>
                </w:p>
              </w:tc>
              <w:tc>
                <w:tcPr>
                  <w:tcW w:w="579" w:type="pct"/>
                  <w:tcBorders>
                    <w:top w:val="nil"/>
                    <w:left w:val="nil"/>
                    <w:bottom w:val="single" w:color="000000" w:sz="4" w:space="0"/>
                    <w:right w:val="single" w:color="000000" w:sz="4" w:space="0"/>
                  </w:tcBorders>
                </w:tcPr>
                <w:p w14:paraId="30233B9D">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151" w:type="pct"/>
                  <w:tcBorders>
                    <w:top w:val="nil"/>
                    <w:left w:val="nil"/>
                    <w:bottom w:val="single" w:color="000000" w:sz="4" w:space="0"/>
                    <w:right w:val="single" w:color="000000" w:sz="4" w:space="0"/>
                  </w:tcBorders>
                </w:tcPr>
                <w:p w14:paraId="2018A998">
                  <w:pPr>
                    <w:jc w:val="center"/>
                    <w:rPr>
                      <w:rFonts w:hint="eastAsia" w:ascii="宋体" w:hAnsi="宋体" w:eastAsia="宋体" w:cs="宋体"/>
                      <w:szCs w:val="21"/>
                    </w:rPr>
                  </w:pPr>
                  <w:r>
                    <w:rPr>
                      <w:rFonts w:hint="eastAsia" w:ascii="宋体" w:hAnsi="宋体" w:eastAsia="宋体" w:cs="宋体"/>
                      <w:color w:val="000000"/>
                      <w:sz w:val="21"/>
                      <w:szCs w:val="21"/>
                    </w:rPr>
                    <w:t>大鸡腿</w:t>
                  </w:r>
                </w:p>
              </w:tc>
            </w:tr>
            <w:tr w14:paraId="1C9CA4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nil"/>
                    <w:left w:val="single" w:color="000000" w:sz="4" w:space="0"/>
                    <w:bottom w:val="single" w:color="000000" w:sz="4" w:space="0"/>
                    <w:right w:val="single" w:color="000000" w:sz="4" w:space="0"/>
                  </w:tcBorders>
                </w:tcPr>
                <w:p w14:paraId="776B5D4E">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960" w:type="pct"/>
                  <w:tcBorders>
                    <w:top w:val="nil"/>
                    <w:left w:val="nil"/>
                    <w:bottom w:val="single" w:color="000000" w:sz="4" w:space="0"/>
                    <w:right w:val="single" w:color="000000" w:sz="4" w:space="0"/>
                  </w:tcBorders>
                </w:tcPr>
                <w:p w14:paraId="245EC82A">
                  <w:pPr>
                    <w:jc w:val="center"/>
                    <w:rPr>
                      <w:rFonts w:hint="eastAsia" w:ascii="宋体" w:hAnsi="宋体" w:eastAsia="宋体" w:cs="宋体"/>
                      <w:szCs w:val="21"/>
                    </w:rPr>
                  </w:pPr>
                  <w:r>
                    <w:rPr>
                      <w:rFonts w:hint="eastAsia" w:ascii="宋体" w:hAnsi="宋体" w:eastAsia="宋体" w:cs="宋体"/>
                      <w:color w:val="000000"/>
                      <w:sz w:val="21"/>
                      <w:szCs w:val="21"/>
                    </w:rPr>
                    <w:t>冻鸡壳</w:t>
                  </w:r>
                </w:p>
              </w:tc>
              <w:tc>
                <w:tcPr>
                  <w:tcW w:w="579" w:type="pct"/>
                  <w:tcBorders>
                    <w:top w:val="nil"/>
                    <w:left w:val="nil"/>
                    <w:bottom w:val="single" w:color="000000" w:sz="4" w:space="0"/>
                    <w:right w:val="single" w:color="000000" w:sz="4" w:space="0"/>
                  </w:tcBorders>
                </w:tcPr>
                <w:p w14:paraId="7AD3F500">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1151" w:type="pct"/>
                  <w:tcBorders>
                    <w:top w:val="nil"/>
                    <w:left w:val="nil"/>
                    <w:bottom w:val="single" w:color="000000" w:sz="4" w:space="0"/>
                    <w:right w:val="single" w:color="000000" w:sz="4" w:space="0"/>
                  </w:tcBorders>
                </w:tcPr>
                <w:p w14:paraId="1CED0B1B">
                  <w:pPr>
                    <w:jc w:val="center"/>
                    <w:rPr>
                      <w:rFonts w:hint="eastAsia" w:ascii="宋体" w:hAnsi="宋体" w:eastAsia="宋体" w:cs="宋体"/>
                      <w:szCs w:val="21"/>
                    </w:rPr>
                  </w:pPr>
                  <w:r>
                    <w:rPr>
                      <w:rFonts w:hint="eastAsia" w:ascii="宋体" w:hAnsi="宋体" w:eastAsia="宋体" w:cs="宋体"/>
                      <w:color w:val="000000"/>
                      <w:sz w:val="21"/>
                      <w:szCs w:val="21"/>
                    </w:rPr>
                    <w:t>鸡亦尖</w:t>
                  </w:r>
                </w:p>
              </w:tc>
              <w:tc>
                <w:tcPr>
                  <w:tcW w:w="579" w:type="pct"/>
                  <w:tcBorders>
                    <w:top w:val="nil"/>
                    <w:left w:val="nil"/>
                    <w:bottom w:val="single" w:color="000000" w:sz="4" w:space="0"/>
                    <w:right w:val="single" w:color="000000" w:sz="4" w:space="0"/>
                  </w:tcBorders>
                </w:tcPr>
                <w:p w14:paraId="7379C7C4">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1151" w:type="pct"/>
                  <w:tcBorders>
                    <w:top w:val="nil"/>
                    <w:left w:val="nil"/>
                    <w:bottom w:val="single" w:color="000000" w:sz="4" w:space="0"/>
                    <w:right w:val="single" w:color="000000" w:sz="4" w:space="0"/>
                  </w:tcBorders>
                </w:tcPr>
                <w:p w14:paraId="3C56DA04">
                  <w:pPr>
                    <w:jc w:val="center"/>
                    <w:rPr>
                      <w:rFonts w:hint="eastAsia" w:ascii="宋体" w:hAnsi="宋体" w:eastAsia="宋体" w:cs="宋体"/>
                      <w:szCs w:val="21"/>
                    </w:rPr>
                  </w:pPr>
                  <w:r>
                    <w:rPr>
                      <w:rFonts w:hint="eastAsia" w:ascii="宋体" w:hAnsi="宋体" w:eastAsia="宋体" w:cs="宋体"/>
                      <w:color w:val="000000"/>
                      <w:sz w:val="21"/>
                      <w:szCs w:val="21"/>
                    </w:rPr>
                    <w:t>冻鸡鸭肾</w:t>
                  </w:r>
                </w:p>
              </w:tc>
            </w:tr>
            <w:tr w14:paraId="352FD9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nil"/>
                    <w:left w:val="single" w:color="000000" w:sz="4" w:space="0"/>
                    <w:bottom w:val="single" w:color="000000" w:sz="4" w:space="0"/>
                    <w:right w:val="single" w:color="000000" w:sz="4" w:space="0"/>
                  </w:tcBorders>
                </w:tcPr>
                <w:p w14:paraId="4EB23DB7">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960" w:type="pct"/>
                  <w:tcBorders>
                    <w:top w:val="nil"/>
                    <w:left w:val="nil"/>
                    <w:bottom w:val="single" w:color="000000" w:sz="4" w:space="0"/>
                    <w:right w:val="single" w:color="000000" w:sz="4" w:space="0"/>
                  </w:tcBorders>
                </w:tcPr>
                <w:p w14:paraId="359C171B">
                  <w:pPr>
                    <w:jc w:val="center"/>
                    <w:rPr>
                      <w:rFonts w:hint="eastAsia" w:ascii="宋体" w:hAnsi="宋体" w:eastAsia="宋体" w:cs="宋体"/>
                      <w:szCs w:val="21"/>
                    </w:rPr>
                  </w:pPr>
                  <w:r>
                    <w:rPr>
                      <w:rFonts w:hint="eastAsia" w:ascii="宋体" w:hAnsi="宋体" w:eastAsia="宋体" w:cs="宋体"/>
                      <w:color w:val="000000"/>
                      <w:sz w:val="21"/>
                      <w:szCs w:val="21"/>
                    </w:rPr>
                    <w:t>冻鸡脚</w:t>
                  </w:r>
                </w:p>
              </w:tc>
              <w:tc>
                <w:tcPr>
                  <w:tcW w:w="579" w:type="pct"/>
                  <w:tcBorders>
                    <w:top w:val="nil"/>
                    <w:left w:val="nil"/>
                    <w:bottom w:val="single" w:color="000000" w:sz="4" w:space="0"/>
                    <w:right w:val="single" w:color="000000" w:sz="4" w:space="0"/>
                  </w:tcBorders>
                </w:tcPr>
                <w:p w14:paraId="728BC658">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1151" w:type="pct"/>
                  <w:tcBorders>
                    <w:top w:val="nil"/>
                    <w:left w:val="nil"/>
                    <w:bottom w:val="single" w:color="000000" w:sz="4" w:space="0"/>
                    <w:right w:val="single" w:color="000000" w:sz="4" w:space="0"/>
                  </w:tcBorders>
                </w:tcPr>
                <w:p w14:paraId="19809827">
                  <w:pPr>
                    <w:jc w:val="center"/>
                    <w:rPr>
                      <w:rFonts w:hint="eastAsia" w:ascii="宋体" w:hAnsi="宋体" w:eastAsia="宋体" w:cs="宋体"/>
                      <w:szCs w:val="21"/>
                    </w:rPr>
                  </w:pPr>
                  <w:r>
                    <w:rPr>
                      <w:rFonts w:hint="eastAsia" w:ascii="宋体" w:hAnsi="宋体" w:eastAsia="宋体" w:cs="宋体"/>
                      <w:color w:val="000000"/>
                      <w:sz w:val="21"/>
                      <w:szCs w:val="21"/>
                    </w:rPr>
                    <w:t>冻牛羊小排</w:t>
                  </w:r>
                </w:p>
              </w:tc>
              <w:tc>
                <w:tcPr>
                  <w:tcW w:w="579" w:type="pct"/>
                  <w:tcBorders>
                    <w:top w:val="nil"/>
                    <w:left w:val="nil"/>
                    <w:bottom w:val="single" w:color="000000" w:sz="4" w:space="0"/>
                    <w:right w:val="single" w:color="000000" w:sz="4" w:space="0"/>
                  </w:tcBorders>
                </w:tcPr>
                <w:p w14:paraId="5D8B99F1">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1151" w:type="pct"/>
                  <w:tcBorders>
                    <w:top w:val="nil"/>
                    <w:left w:val="nil"/>
                    <w:bottom w:val="single" w:color="000000" w:sz="4" w:space="0"/>
                    <w:right w:val="single" w:color="000000" w:sz="4" w:space="0"/>
                  </w:tcBorders>
                </w:tcPr>
                <w:p w14:paraId="404EB8B2">
                  <w:pPr>
                    <w:jc w:val="center"/>
                    <w:rPr>
                      <w:rFonts w:hint="eastAsia" w:ascii="宋体" w:hAnsi="宋体" w:eastAsia="宋体" w:cs="宋体"/>
                      <w:szCs w:val="21"/>
                    </w:rPr>
                  </w:pPr>
                  <w:r>
                    <w:rPr>
                      <w:rFonts w:hint="eastAsia" w:ascii="宋体" w:hAnsi="宋体" w:eastAsia="宋体" w:cs="宋体"/>
                      <w:color w:val="000000"/>
                      <w:sz w:val="21"/>
                      <w:szCs w:val="21"/>
                    </w:rPr>
                    <w:t>冻牛羊龙骨</w:t>
                  </w:r>
                </w:p>
              </w:tc>
            </w:tr>
            <w:tr w14:paraId="723B7B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79" w:type="pct"/>
                  <w:tcBorders>
                    <w:top w:val="nil"/>
                    <w:left w:val="single" w:color="000000" w:sz="4" w:space="0"/>
                    <w:bottom w:val="single" w:color="000000" w:sz="4" w:space="0"/>
                    <w:right w:val="single" w:color="000000" w:sz="4" w:space="0"/>
                  </w:tcBorders>
                </w:tcPr>
                <w:p w14:paraId="11A8CA23">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960" w:type="pct"/>
                  <w:tcBorders>
                    <w:top w:val="nil"/>
                    <w:left w:val="nil"/>
                    <w:bottom w:val="single" w:color="000000" w:sz="4" w:space="0"/>
                    <w:right w:val="single" w:color="000000" w:sz="4" w:space="0"/>
                  </w:tcBorders>
                </w:tcPr>
                <w:p w14:paraId="247108C8">
                  <w:pPr>
                    <w:jc w:val="center"/>
                    <w:rPr>
                      <w:rFonts w:hint="eastAsia" w:ascii="宋体" w:hAnsi="宋体" w:eastAsia="宋体" w:cs="宋体"/>
                      <w:szCs w:val="21"/>
                    </w:rPr>
                  </w:pPr>
                  <w:r>
                    <w:rPr>
                      <w:rFonts w:hint="eastAsia" w:ascii="宋体" w:hAnsi="宋体" w:eastAsia="宋体" w:cs="宋体"/>
                      <w:color w:val="000000"/>
                      <w:sz w:val="21"/>
                      <w:szCs w:val="21"/>
                    </w:rPr>
                    <w:t>冻兔肉</w:t>
                  </w:r>
                </w:p>
              </w:tc>
              <w:tc>
                <w:tcPr>
                  <w:tcW w:w="579" w:type="pct"/>
                  <w:tcBorders>
                    <w:top w:val="nil"/>
                    <w:left w:val="nil"/>
                    <w:bottom w:val="single" w:color="000000" w:sz="4" w:space="0"/>
                    <w:right w:val="single" w:color="000000" w:sz="4" w:space="0"/>
                  </w:tcBorders>
                </w:tcPr>
                <w:p w14:paraId="06509636">
                  <w:pPr>
                    <w:jc w:val="center"/>
                    <w:rPr>
                      <w:rFonts w:hint="eastAsia" w:ascii="宋体" w:hAnsi="宋体" w:eastAsia="宋体" w:cs="宋体"/>
                      <w:szCs w:val="21"/>
                    </w:rPr>
                  </w:pPr>
                </w:p>
              </w:tc>
              <w:tc>
                <w:tcPr>
                  <w:tcW w:w="1151" w:type="pct"/>
                  <w:tcBorders>
                    <w:top w:val="nil"/>
                    <w:left w:val="nil"/>
                    <w:bottom w:val="single" w:color="000000" w:sz="4" w:space="0"/>
                    <w:right w:val="single" w:color="000000" w:sz="4" w:space="0"/>
                  </w:tcBorders>
                </w:tcPr>
                <w:p w14:paraId="133F43E2">
                  <w:pPr>
                    <w:jc w:val="center"/>
                    <w:rPr>
                      <w:rFonts w:hint="eastAsia" w:ascii="宋体" w:hAnsi="宋体" w:eastAsia="宋体" w:cs="宋体"/>
                      <w:szCs w:val="21"/>
                    </w:rPr>
                  </w:pPr>
                </w:p>
              </w:tc>
              <w:tc>
                <w:tcPr>
                  <w:tcW w:w="579" w:type="pct"/>
                  <w:tcBorders>
                    <w:top w:val="nil"/>
                    <w:left w:val="nil"/>
                    <w:bottom w:val="single" w:color="000000" w:sz="4" w:space="0"/>
                    <w:right w:val="single" w:color="000000" w:sz="4" w:space="0"/>
                  </w:tcBorders>
                </w:tcPr>
                <w:p w14:paraId="08AA04F0">
                  <w:pPr>
                    <w:jc w:val="center"/>
                    <w:rPr>
                      <w:rFonts w:hint="eastAsia" w:ascii="宋体" w:hAnsi="宋体" w:eastAsia="宋体" w:cs="宋体"/>
                      <w:szCs w:val="21"/>
                    </w:rPr>
                  </w:pPr>
                </w:p>
              </w:tc>
              <w:tc>
                <w:tcPr>
                  <w:tcW w:w="1151" w:type="pct"/>
                  <w:tcBorders>
                    <w:top w:val="nil"/>
                    <w:left w:val="nil"/>
                    <w:bottom w:val="single" w:color="000000" w:sz="4" w:space="0"/>
                    <w:right w:val="single" w:color="000000" w:sz="4" w:space="0"/>
                  </w:tcBorders>
                </w:tcPr>
                <w:p w14:paraId="1A2DA41E">
                  <w:pPr>
                    <w:jc w:val="center"/>
                    <w:rPr>
                      <w:rFonts w:hint="eastAsia" w:ascii="宋体" w:hAnsi="宋体" w:eastAsia="宋体" w:cs="宋体"/>
                      <w:szCs w:val="21"/>
                    </w:rPr>
                  </w:pPr>
                </w:p>
              </w:tc>
            </w:tr>
          </w:tbl>
          <w:p w14:paraId="3BEC7FCF">
            <w:pPr>
              <w:jc w:val="center"/>
              <w:rPr>
                <w:rFonts w:hint="eastAsia" w:ascii="宋体" w:hAnsi="宋体" w:eastAsia="宋体" w:cs="宋体"/>
                <w:szCs w:val="21"/>
              </w:rPr>
            </w:pPr>
            <w:r>
              <w:rPr>
                <w:rFonts w:hint="eastAsia" w:ascii="宋体" w:hAnsi="宋体" w:eastAsia="宋体" w:cs="宋体"/>
                <w:b/>
                <w:color w:val="000000"/>
                <w:sz w:val="21"/>
                <w:szCs w:val="21"/>
              </w:rPr>
              <w:t>C：腊肉及午餐肉</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23"/>
              <w:gridCol w:w="2063"/>
              <w:gridCol w:w="965"/>
              <w:gridCol w:w="1833"/>
            </w:tblGrid>
            <w:tr w14:paraId="4EFC8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single" w:color="000000" w:sz="4" w:space="0"/>
                    <w:left w:val="single" w:color="000000" w:sz="4" w:space="0"/>
                    <w:bottom w:val="single" w:color="000000" w:sz="4" w:space="0"/>
                    <w:right w:val="single" w:color="000000" w:sz="4" w:space="0"/>
                  </w:tcBorders>
                </w:tcPr>
                <w:p w14:paraId="021858B1">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2063" w:type="dxa"/>
                  <w:tcBorders>
                    <w:top w:val="single" w:color="000000" w:sz="4" w:space="0"/>
                    <w:left w:val="nil"/>
                    <w:bottom w:val="single" w:color="000000" w:sz="4" w:space="0"/>
                    <w:right w:val="single" w:color="000000" w:sz="4" w:space="0"/>
                  </w:tcBorders>
                </w:tcPr>
                <w:p w14:paraId="7D668D5C">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965" w:type="dxa"/>
                  <w:tcBorders>
                    <w:top w:val="single" w:color="000000" w:sz="4" w:space="0"/>
                    <w:left w:val="nil"/>
                    <w:bottom w:val="single" w:color="000000" w:sz="4" w:space="0"/>
                    <w:right w:val="single" w:color="000000" w:sz="4" w:space="0"/>
                  </w:tcBorders>
                </w:tcPr>
                <w:p w14:paraId="1D57BE98">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833" w:type="dxa"/>
                  <w:tcBorders>
                    <w:top w:val="single" w:color="000000" w:sz="4" w:space="0"/>
                    <w:left w:val="nil"/>
                    <w:bottom w:val="single" w:color="000000" w:sz="4" w:space="0"/>
                    <w:right w:val="single" w:color="000000" w:sz="4" w:space="0"/>
                  </w:tcBorders>
                </w:tcPr>
                <w:p w14:paraId="14D6D012">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086FFEC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Pr>
                <w:p w14:paraId="344CFE83">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2063" w:type="dxa"/>
                  <w:tcBorders>
                    <w:top w:val="nil"/>
                    <w:left w:val="nil"/>
                    <w:bottom w:val="single" w:color="000000" w:sz="4" w:space="0"/>
                    <w:right w:val="single" w:color="000000" w:sz="4" w:space="0"/>
                  </w:tcBorders>
                </w:tcPr>
                <w:p w14:paraId="21D9755D">
                  <w:pPr>
                    <w:jc w:val="center"/>
                    <w:rPr>
                      <w:rFonts w:hint="eastAsia" w:ascii="宋体" w:hAnsi="宋体" w:eastAsia="宋体" w:cs="宋体"/>
                      <w:szCs w:val="21"/>
                    </w:rPr>
                  </w:pPr>
                  <w:r>
                    <w:rPr>
                      <w:rFonts w:hint="eastAsia" w:ascii="宋体" w:hAnsi="宋体" w:eastAsia="宋体" w:cs="宋体"/>
                      <w:color w:val="000000"/>
                      <w:sz w:val="21"/>
                      <w:szCs w:val="21"/>
                    </w:rPr>
                    <w:t>腊肠</w:t>
                  </w:r>
                </w:p>
              </w:tc>
              <w:tc>
                <w:tcPr>
                  <w:tcW w:w="965" w:type="dxa"/>
                  <w:tcBorders>
                    <w:top w:val="nil"/>
                    <w:left w:val="nil"/>
                    <w:bottom w:val="single" w:color="000000" w:sz="4" w:space="0"/>
                    <w:right w:val="single" w:color="000000" w:sz="4" w:space="0"/>
                  </w:tcBorders>
                </w:tcPr>
                <w:p w14:paraId="63B4F9D3">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833" w:type="dxa"/>
                  <w:tcBorders>
                    <w:top w:val="nil"/>
                    <w:left w:val="nil"/>
                    <w:bottom w:val="single" w:color="000000" w:sz="4" w:space="0"/>
                    <w:right w:val="single" w:color="000000" w:sz="4" w:space="0"/>
                  </w:tcBorders>
                </w:tcPr>
                <w:p w14:paraId="250B5119">
                  <w:pPr>
                    <w:jc w:val="center"/>
                    <w:rPr>
                      <w:rFonts w:hint="eastAsia" w:ascii="宋体" w:hAnsi="宋体" w:eastAsia="宋体" w:cs="宋体"/>
                      <w:szCs w:val="21"/>
                    </w:rPr>
                  </w:pPr>
                  <w:r>
                    <w:rPr>
                      <w:rFonts w:hint="eastAsia" w:ascii="宋体" w:hAnsi="宋体" w:eastAsia="宋体" w:cs="宋体"/>
                      <w:color w:val="000000"/>
                      <w:sz w:val="21"/>
                      <w:szCs w:val="21"/>
                    </w:rPr>
                    <w:t>腊肉</w:t>
                  </w:r>
                </w:p>
              </w:tc>
            </w:tr>
            <w:tr w14:paraId="1E4E2F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23" w:type="dxa"/>
                  <w:tcBorders>
                    <w:top w:val="nil"/>
                    <w:left w:val="single" w:color="000000" w:sz="4" w:space="0"/>
                    <w:bottom w:val="single" w:color="000000" w:sz="4" w:space="0"/>
                    <w:right w:val="single" w:color="000000" w:sz="4" w:space="0"/>
                  </w:tcBorders>
                </w:tcPr>
                <w:p w14:paraId="2232BE0B">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2063" w:type="dxa"/>
                  <w:tcBorders>
                    <w:top w:val="nil"/>
                    <w:left w:val="nil"/>
                    <w:bottom w:val="single" w:color="000000" w:sz="4" w:space="0"/>
                    <w:right w:val="single" w:color="000000" w:sz="4" w:space="0"/>
                  </w:tcBorders>
                </w:tcPr>
                <w:p w14:paraId="00E1E037">
                  <w:pPr>
                    <w:jc w:val="center"/>
                    <w:rPr>
                      <w:rFonts w:hint="eastAsia" w:ascii="宋体" w:hAnsi="宋体" w:eastAsia="宋体" w:cs="宋体"/>
                      <w:szCs w:val="21"/>
                    </w:rPr>
                  </w:pPr>
                  <w:r>
                    <w:rPr>
                      <w:rFonts w:hint="eastAsia" w:ascii="宋体" w:hAnsi="宋体" w:eastAsia="宋体" w:cs="宋体"/>
                      <w:color w:val="000000"/>
                      <w:sz w:val="21"/>
                      <w:szCs w:val="21"/>
                    </w:rPr>
                    <w:t>午餐肉</w:t>
                  </w:r>
                </w:p>
              </w:tc>
              <w:tc>
                <w:tcPr>
                  <w:tcW w:w="965" w:type="dxa"/>
                  <w:tcBorders>
                    <w:top w:val="nil"/>
                    <w:left w:val="nil"/>
                    <w:bottom w:val="single" w:color="000000" w:sz="4" w:space="0"/>
                    <w:right w:val="single" w:color="000000" w:sz="4" w:space="0"/>
                  </w:tcBorders>
                </w:tcPr>
                <w:p w14:paraId="680F360C">
                  <w:pPr>
                    <w:jc w:val="center"/>
                    <w:rPr>
                      <w:rFonts w:hint="eastAsia" w:ascii="宋体" w:hAnsi="宋体" w:eastAsia="宋体" w:cs="宋体"/>
                      <w:szCs w:val="21"/>
                    </w:rPr>
                  </w:pPr>
                </w:p>
              </w:tc>
              <w:tc>
                <w:tcPr>
                  <w:tcW w:w="1833" w:type="dxa"/>
                  <w:tcBorders>
                    <w:top w:val="nil"/>
                    <w:left w:val="nil"/>
                    <w:bottom w:val="single" w:color="000000" w:sz="4" w:space="0"/>
                    <w:right w:val="single" w:color="000000" w:sz="4" w:space="0"/>
                  </w:tcBorders>
                </w:tcPr>
                <w:p w14:paraId="2A9E87CF">
                  <w:pPr>
                    <w:jc w:val="center"/>
                    <w:rPr>
                      <w:rFonts w:hint="eastAsia" w:ascii="宋体" w:hAnsi="宋体" w:eastAsia="宋体" w:cs="宋体"/>
                      <w:szCs w:val="21"/>
                    </w:rPr>
                  </w:pPr>
                </w:p>
              </w:tc>
            </w:tr>
          </w:tbl>
          <w:p w14:paraId="4AFDAD9A">
            <w:pPr>
              <w:jc w:val="center"/>
              <w:rPr>
                <w:rFonts w:hint="eastAsia" w:ascii="宋体" w:hAnsi="宋体" w:eastAsia="宋体" w:cs="宋体"/>
                <w:szCs w:val="21"/>
              </w:rPr>
            </w:pPr>
            <w:r>
              <w:rPr>
                <w:rFonts w:hint="eastAsia" w:ascii="宋体" w:hAnsi="宋体" w:eastAsia="宋体" w:cs="宋体"/>
                <w:b/>
                <w:color w:val="000000"/>
                <w:sz w:val="21"/>
                <w:szCs w:val="21"/>
              </w:rPr>
              <w:t>D：熟食</w:t>
            </w:r>
          </w:p>
          <w:tbl>
            <w:tblPr>
              <w:tblStyle w:val="9"/>
              <w:tblW w:w="4997" w:type="pct"/>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2"/>
              <w:gridCol w:w="972"/>
              <w:gridCol w:w="732"/>
              <w:gridCol w:w="972"/>
              <w:gridCol w:w="732"/>
              <w:gridCol w:w="1455"/>
            </w:tblGrid>
            <w:tr w14:paraId="16C61F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54" w:type="pct"/>
                  <w:tcBorders>
                    <w:top w:val="single" w:color="000000" w:sz="4" w:space="0"/>
                    <w:left w:val="single" w:color="000000" w:sz="4" w:space="0"/>
                    <w:bottom w:val="single" w:color="000000" w:sz="4" w:space="0"/>
                    <w:right w:val="single" w:color="000000" w:sz="4" w:space="0"/>
                  </w:tcBorders>
                </w:tcPr>
                <w:p w14:paraId="734E8809">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68" w:type="pct"/>
                  <w:tcBorders>
                    <w:top w:val="single" w:color="000000" w:sz="4" w:space="0"/>
                    <w:left w:val="nil"/>
                    <w:bottom w:val="single" w:color="000000" w:sz="4" w:space="0"/>
                    <w:right w:val="single" w:color="000000" w:sz="4" w:space="0"/>
                  </w:tcBorders>
                </w:tcPr>
                <w:p w14:paraId="46558C2D">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54" w:type="pct"/>
                  <w:tcBorders>
                    <w:top w:val="single" w:color="000000" w:sz="4" w:space="0"/>
                    <w:left w:val="nil"/>
                    <w:bottom w:val="single" w:color="000000" w:sz="4" w:space="0"/>
                    <w:right w:val="single" w:color="000000" w:sz="4" w:space="0"/>
                  </w:tcBorders>
                </w:tcPr>
                <w:p w14:paraId="6A0A4F5E">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68" w:type="pct"/>
                  <w:tcBorders>
                    <w:top w:val="single" w:color="000000" w:sz="4" w:space="0"/>
                    <w:left w:val="nil"/>
                    <w:bottom w:val="single" w:color="000000" w:sz="4" w:space="0"/>
                    <w:right w:val="single" w:color="000000" w:sz="4" w:space="0"/>
                  </w:tcBorders>
                </w:tcPr>
                <w:p w14:paraId="394544AF">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654" w:type="pct"/>
                  <w:tcBorders>
                    <w:top w:val="single" w:color="000000" w:sz="4" w:space="0"/>
                    <w:left w:val="nil"/>
                    <w:bottom w:val="single" w:color="000000" w:sz="4" w:space="0"/>
                    <w:right w:val="single" w:color="000000" w:sz="4" w:space="0"/>
                  </w:tcBorders>
                </w:tcPr>
                <w:p w14:paraId="4D8A72FD">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299" w:type="pct"/>
                  <w:tcBorders>
                    <w:top w:val="single" w:color="000000" w:sz="4" w:space="0"/>
                    <w:left w:val="nil"/>
                    <w:bottom w:val="single" w:color="000000" w:sz="4" w:space="0"/>
                    <w:right w:val="single" w:color="000000" w:sz="4" w:space="0"/>
                  </w:tcBorders>
                </w:tcPr>
                <w:p w14:paraId="5B2E6424">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1CDC3D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6D0E48D8">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68" w:type="pct"/>
                  <w:tcBorders>
                    <w:top w:val="nil"/>
                    <w:left w:val="nil"/>
                    <w:bottom w:val="single" w:color="000000" w:sz="4" w:space="0"/>
                    <w:right w:val="single" w:color="000000" w:sz="4" w:space="0"/>
                  </w:tcBorders>
                </w:tcPr>
                <w:p w14:paraId="5DBBC1F8">
                  <w:pPr>
                    <w:jc w:val="center"/>
                    <w:rPr>
                      <w:rFonts w:hint="eastAsia" w:ascii="宋体" w:hAnsi="宋体" w:eastAsia="宋体" w:cs="宋体"/>
                      <w:szCs w:val="21"/>
                    </w:rPr>
                  </w:pPr>
                  <w:r>
                    <w:rPr>
                      <w:rFonts w:hint="eastAsia" w:ascii="宋体" w:hAnsi="宋体" w:eastAsia="宋体" w:cs="宋体"/>
                      <w:color w:val="000000"/>
                      <w:sz w:val="21"/>
                      <w:szCs w:val="21"/>
                    </w:rPr>
                    <w:t>烧鹅</w:t>
                  </w:r>
                </w:p>
              </w:tc>
              <w:tc>
                <w:tcPr>
                  <w:tcW w:w="654" w:type="pct"/>
                  <w:tcBorders>
                    <w:top w:val="nil"/>
                    <w:left w:val="nil"/>
                    <w:bottom w:val="single" w:color="000000" w:sz="4" w:space="0"/>
                    <w:right w:val="single" w:color="000000" w:sz="4" w:space="0"/>
                  </w:tcBorders>
                </w:tcPr>
                <w:p w14:paraId="2F535C49">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68" w:type="pct"/>
                  <w:tcBorders>
                    <w:top w:val="nil"/>
                    <w:left w:val="nil"/>
                    <w:bottom w:val="single" w:color="000000" w:sz="4" w:space="0"/>
                    <w:right w:val="single" w:color="000000" w:sz="4" w:space="0"/>
                  </w:tcBorders>
                </w:tcPr>
                <w:p w14:paraId="5CFCBA95">
                  <w:pPr>
                    <w:jc w:val="center"/>
                    <w:rPr>
                      <w:rFonts w:hint="eastAsia" w:ascii="宋体" w:hAnsi="宋体" w:eastAsia="宋体" w:cs="宋体"/>
                      <w:szCs w:val="21"/>
                    </w:rPr>
                  </w:pPr>
                  <w:r>
                    <w:rPr>
                      <w:rFonts w:hint="eastAsia" w:ascii="宋体" w:hAnsi="宋体" w:eastAsia="宋体" w:cs="宋体"/>
                      <w:color w:val="000000"/>
                      <w:sz w:val="21"/>
                      <w:szCs w:val="21"/>
                    </w:rPr>
                    <w:t>烧骨</w:t>
                  </w:r>
                </w:p>
              </w:tc>
              <w:tc>
                <w:tcPr>
                  <w:tcW w:w="654" w:type="pct"/>
                  <w:tcBorders>
                    <w:top w:val="nil"/>
                    <w:left w:val="nil"/>
                    <w:bottom w:val="single" w:color="000000" w:sz="4" w:space="0"/>
                    <w:right w:val="single" w:color="000000" w:sz="4" w:space="0"/>
                  </w:tcBorders>
                </w:tcPr>
                <w:p w14:paraId="3BA6CA1C">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1299" w:type="pct"/>
                  <w:tcBorders>
                    <w:top w:val="nil"/>
                    <w:left w:val="nil"/>
                    <w:bottom w:val="single" w:color="000000" w:sz="4" w:space="0"/>
                    <w:right w:val="single" w:color="000000" w:sz="4" w:space="0"/>
                  </w:tcBorders>
                </w:tcPr>
                <w:p w14:paraId="7B9E7A61">
                  <w:pPr>
                    <w:jc w:val="center"/>
                    <w:rPr>
                      <w:rFonts w:hint="eastAsia" w:ascii="宋体" w:hAnsi="宋体" w:eastAsia="宋体" w:cs="宋体"/>
                      <w:szCs w:val="21"/>
                    </w:rPr>
                  </w:pPr>
                  <w:r>
                    <w:rPr>
                      <w:rFonts w:hint="eastAsia" w:ascii="宋体" w:hAnsi="宋体" w:eastAsia="宋体" w:cs="宋体"/>
                      <w:color w:val="000000"/>
                      <w:sz w:val="21"/>
                      <w:szCs w:val="21"/>
                    </w:rPr>
                    <w:t>卤水鸭</w:t>
                  </w:r>
                </w:p>
              </w:tc>
            </w:tr>
            <w:tr w14:paraId="57E79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4A1D2D26">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68" w:type="pct"/>
                  <w:tcBorders>
                    <w:top w:val="nil"/>
                    <w:left w:val="nil"/>
                    <w:bottom w:val="single" w:color="000000" w:sz="4" w:space="0"/>
                    <w:right w:val="single" w:color="000000" w:sz="4" w:space="0"/>
                  </w:tcBorders>
                </w:tcPr>
                <w:p w14:paraId="1AFD7511">
                  <w:pPr>
                    <w:jc w:val="center"/>
                    <w:rPr>
                      <w:rFonts w:hint="eastAsia" w:ascii="宋体" w:hAnsi="宋体" w:eastAsia="宋体" w:cs="宋体"/>
                      <w:szCs w:val="21"/>
                    </w:rPr>
                  </w:pPr>
                  <w:r>
                    <w:rPr>
                      <w:rFonts w:hint="eastAsia" w:ascii="宋体" w:hAnsi="宋体" w:eastAsia="宋体" w:cs="宋体"/>
                      <w:color w:val="000000"/>
                      <w:sz w:val="21"/>
                      <w:szCs w:val="21"/>
                    </w:rPr>
                    <w:t>烧鸭</w:t>
                  </w:r>
                </w:p>
              </w:tc>
              <w:tc>
                <w:tcPr>
                  <w:tcW w:w="654" w:type="pct"/>
                  <w:tcBorders>
                    <w:top w:val="nil"/>
                    <w:left w:val="nil"/>
                    <w:bottom w:val="single" w:color="000000" w:sz="4" w:space="0"/>
                    <w:right w:val="single" w:color="000000" w:sz="4" w:space="0"/>
                  </w:tcBorders>
                </w:tcPr>
                <w:p w14:paraId="51B09878">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68" w:type="pct"/>
                  <w:tcBorders>
                    <w:top w:val="nil"/>
                    <w:left w:val="nil"/>
                    <w:bottom w:val="single" w:color="000000" w:sz="4" w:space="0"/>
                    <w:right w:val="single" w:color="000000" w:sz="4" w:space="0"/>
                  </w:tcBorders>
                </w:tcPr>
                <w:p w14:paraId="0488D1AA">
                  <w:pPr>
                    <w:jc w:val="center"/>
                    <w:rPr>
                      <w:rFonts w:hint="eastAsia" w:ascii="宋体" w:hAnsi="宋体" w:eastAsia="宋体" w:cs="宋体"/>
                      <w:szCs w:val="21"/>
                    </w:rPr>
                  </w:pPr>
                  <w:r>
                    <w:rPr>
                      <w:rFonts w:hint="eastAsia" w:ascii="宋体" w:hAnsi="宋体" w:eastAsia="宋体" w:cs="宋体"/>
                      <w:color w:val="000000"/>
                      <w:sz w:val="21"/>
                      <w:szCs w:val="21"/>
                    </w:rPr>
                    <w:t>烧鸡亦</w:t>
                  </w:r>
                </w:p>
              </w:tc>
              <w:tc>
                <w:tcPr>
                  <w:tcW w:w="654" w:type="pct"/>
                  <w:tcBorders>
                    <w:top w:val="nil"/>
                    <w:left w:val="nil"/>
                    <w:bottom w:val="single" w:color="000000" w:sz="4" w:space="0"/>
                    <w:right w:val="single" w:color="000000" w:sz="4" w:space="0"/>
                  </w:tcBorders>
                </w:tcPr>
                <w:p w14:paraId="4F5FB01D">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299" w:type="pct"/>
                  <w:tcBorders>
                    <w:top w:val="nil"/>
                    <w:left w:val="nil"/>
                    <w:bottom w:val="single" w:color="000000" w:sz="4" w:space="0"/>
                    <w:right w:val="single" w:color="000000" w:sz="4" w:space="0"/>
                  </w:tcBorders>
                </w:tcPr>
                <w:p w14:paraId="00BDD99A">
                  <w:pPr>
                    <w:jc w:val="center"/>
                    <w:rPr>
                      <w:rFonts w:hint="eastAsia" w:ascii="宋体" w:hAnsi="宋体" w:eastAsia="宋体" w:cs="宋体"/>
                      <w:szCs w:val="21"/>
                    </w:rPr>
                  </w:pPr>
                  <w:r>
                    <w:rPr>
                      <w:rFonts w:hint="eastAsia" w:ascii="宋体" w:hAnsi="宋体" w:eastAsia="宋体" w:cs="宋体"/>
                      <w:color w:val="000000"/>
                      <w:sz w:val="21"/>
                      <w:szCs w:val="21"/>
                    </w:rPr>
                    <w:t>凤爪</w:t>
                  </w:r>
                </w:p>
              </w:tc>
            </w:tr>
            <w:tr w14:paraId="3F8406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445A71C7">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868" w:type="pct"/>
                  <w:tcBorders>
                    <w:top w:val="nil"/>
                    <w:left w:val="nil"/>
                    <w:bottom w:val="single" w:color="000000" w:sz="4" w:space="0"/>
                    <w:right w:val="single" w:color="000000" w:sz="4" w:space="0"/>
                  </w:tcBorders>
                </w:tcPr>
                <w:p w14:paraId="77300121">
                  <w:pPr>
                    <w:jc w:val="center"/>
                    <w:rPr>
                      <w:rFonts w:hint="eastAsia" w:ascii="宋体" w:hAnsi="宋体" w:eastAsia="宋体" w:cs="宋体"/>
                      <w:szCs w:val="21"/>
                    </w:rPr>
                  </w:pPr>
                  <w:r>
                    <w:rPr>
                      <w:rFonts w:hint="eastAsia" w:ascii="宋体" w:hAnsi="宋体" w:eastAsia="宋体" w:cs="宋体"/>
                      <w:color w:val="000000"/>
                      <w:sz w:val="21"/>
                      <w:szCs w:val="21"/>
                    </w:rPr>
                    <w:t>烧肉</w:t>
                  </w:r>
                </w:p>
              </w:tc>
              <w:tc>
                <w:tcPr>
                  <w:tcW w:w="654" w:type="pct"/>
                  <w:tcBorders>
                    <w:top w:val="nil"/>
                    <w:left w:val="nil"/>
                    <w:bottom w:val="single" w:color="000000" w:sz="4" w:space="0"/>
                    <w:right w:val="single" w:color="000000" w:sz="4" w:space="0"/>
                  </w:tcBorders>
                </w:tcPr>
                <w:p w14:paraId="0C53576D">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68" w:type="pct"/>
                  <w:tcBorders>
                    <w:top w:val="nil"/>
                    <w:left w:val="nil"/>
                    <w:bottom w:val="single" w:color="000000" w:sz="4" w:space="0"/>
                    <w:right w:val="single" w:color="000000" w:sz="4" w:space="0"/>
                  </w:tcBorders>
                </w:tcPr>
                <w:p w14:paraId="09FB064E">
                  <w:pPr>
                    <w:jc w:val="center"/>
                    <w:rPr>
                      <w:rFonts w:hint="eastAsia" w:ascii="宋体" w:hAnsi="宋体" w:eastAsia="宋体" w:cs="宋体"/>
                      <w:szCs w:val="21"/>
                    </w:rPr>
                  </w:pPr>
                  <w:r>
                    <w:rPr>
                      <w:rFonts w:hint="eastAsia" w:ascii="宋体" w:hAnsi="宋体" w:eastAsia="宋体" w:cs="宋体"/>
                      <w:color w:val="000000"/>
                      <w:sz w:val="21"/>
                      <w:szCs w:val="21"/>
                    </w:rPr>
                    <w:t>豉油鸡</w:t>
                  </w:r>
                </w:p>
              </w:tc>
              <w:tc>
                <w:tcPr>
                  <w:tcW w:w="654" w:type="pct"/>
                  <w:tcBorders>
                    <w:top w:val="nil"/>
                    <w:left w:val="nil"/>
                    <w:bottom w:val="single" w:color="000000" w:sz="4" w:space="0"/>
                    <w:right w:val="single" w:color="000000" w:sz="4" w:space="0"/>
                  </w:tcBorders>
                </w:tcPr>
                <w:p w14:paraId="16519302">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1299" w:type="pct"/>
                  <w:tcBorders>
                    <w:top w:val="nil"/>
                    <w:left w:val="nil"/>
                    <w:bottom w:val="single" w:color="000000" w:sz="4" w:space="0"/>
                    <w:right w:val="single" w:color="000000" w:sz="4" w:space="0"/>
                  </w:tcBorders>
                </w:tcPr>
                <w:p w14:paraId="06C569C4">
                  <w:pPr>
                    <w:jc w:val="center"/>
                    <w:rPr>
                      <w:rFonts w:hint="eastAsia" w:ascii="宋体" w:hAnsi="宋体" w:eastAsia="宋体" w:cs="宋体"/>
                      <w:szCs w:val="21"/>
                    </w:rPr>
                  </w:pPr>
                  <w:r>
                    <w:rPr>
                      <w:rFonts w:hint="eastAsia" w:ascii="宋体" w:hAnsi="宋体" w:eastAsia="宋体" w:cs="宋体"/>
                      <w:color w:val="000000"/>
                      <w:sz w:val="21"/>
                      <w:szCs w:val="21"/>
                    </w:rPr>
                    <w:t>鸭下巴</w:t>
                  </w:r>
                </w:p>
              </w:tc>
            </w:tr>
            <w:tr w14:paraId="296FB5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69582A1D">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868" w:type="pct"/>
                  <w:tcBorders>
                    <w:top w:val="nil"/>
                    <w:left w:val="nil"/>
                    <w:bottom w:val="single" w:color="000000" w:sz="4" w:space="0"/>
                    <w:right w:val="single" w:color="000000" w:sz="4" w:space="0"/>
                  </w:tcBorders>
                </w:tcPr>
                <w:p w14:paraId="544AFBEB">
                  <w:pPr>
                    <w:jc w:val="center"/>
                    <w:rPr>
                      <w:rFonts w:hint="eastAsia" w:ascii="宋体" w:hAnsi="宋体" w:eastAsia="宋体" w:cs="宋体"/>
                      <w:szCs w:val="21"/>
                    </w:rPr>
                  </w:pPr>
                  <w:r>
                    <w:rPr>
                      <w:rFonts w:hint="eastAsia" w:ascii="宋体" w:hAnsi="宋体" w:eastAsia="宋体" w:cs="宋体"/>
                      <w:color w:val="000000"/>
                      <w:sz w:val="21"/>
                      <w:szCs w:val="21"/>
                    </w:rPr>
                    <w:t>梅叉</w:t>
                  </w:r>
                </w:p>
              </w:tc>
              <w:tc>
                <w:tcPr>
                  <w:tcW w:w="654" w:type="pct"/>
                  <w:tcBorders>
                    <w:top w:val="nil"/>
                    <w:left w:val="nil"/>
                    <w:bottom w:val="single" w:color="000000" w:sz="4" w:space="0"/>
                    <w:right w:val="single" w:color="000000" w:sz="4" w:space="0"/>
                  </w:tcBorders>
                </w:tcPr>
                <w:p w14:paraId="3211D0A0">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868" w:type="pct"/>
                  <w:tcBorders>
                    <w:top w:val="nil"/>
                    <w:left w:val="nil"/>
                    <w:bottom w:val="single" w:color="000000" w:sz="4" w:space="0"/>
                    <w:right w:val="single" w:color="000000" w:sz="4" w:space="0"/>
                  </w:tcBorders>
                </w:tcPr>
                <w:p w14:paraId="14777A5B">
                  <w:pPr>
                    <w:jc w:val="center"/>
                    <w:rPr>
                      <w:rFonts w:hint="eastAsia" w:ascii="宋体" w:hAnsi="宋体" w:eastAsia="宋体" w:cs="宋体"/>
                      <w:szCs w:val="21"/>
                    </w:rPr>
                  </w:pPr>
                  <w:r>
                    <w:rPr>
                      <w:rFonts w:hint="eastAsia" w:ascii="宋体" w:hAnsi="宋体" w:eastAsia="宋体" w:cs="宋体"/>
                      <w:color w:val="000000"/>
                      <w:sz w:val="21"/>
                      <w:szCs w:val="21"/>
                    </w:rPr>
                    <w:t>盐焗鸡</w:t>
                  </w:r>
                </w:p>
              </w:tc>
              <w:tc>
                <w:tcPr>
                  <w:tcW w:w="654" w:type="pct"/>
                  <w:tcBorders>
                    <w:top w:val="nil"/>
                    <w:left w:val="nil"/>
                    <w:bottom w:val="single" w:color="000000" w:sz="4" w:space="0"/>
                    <w:right w:val="single" w:color="000000" w:sz="4" w:space="0"/>
                  </w:tcBorders>
                </w:tcPr>
                <w:p w14:paraId="43814ED3">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1299" w:type="pct"/>
                  <w:tcBorders>
                    <w:top w:val="nil"/>
                    <w:left w:val="nil"/>
                    <w:bottom w:val="single" w:color="000000" w:sz="4" w:space="0"/>
                    <w:right w:val="single" w:color="000000" w:sz="4" w:space="0"/>
                  </w:tcBorders>
                </w:tcPr>
                <w:p w14:paraId="2AF069D7">
                  <w:pPr>
                    <w:jc w:val="center"/>
                    <w:rPr>
                      <w:rFonts w:hint="eastAsia" w:ascii="宋体" w:hAnsi="宋体" w:eastAsia="宋体" w:cs="宋体"/>
                      <w:szCs w:val="21"/>
                    </w:rPr>
                  </w:pPr>
                  <w:r>
                    <w:rPr>
                      <w:rFonts w:hint="eastAsia" w:ascii="宋体" w:hAnsi="宋体" w:eastAsia="宋体" w:cs="宋体"/>
                      <w:color w:val="000000"/>
                      <w:sz w:val="21"/>
                      <w:szCs w:val="21"/>
                    </w:rPr>
                    <w:t>鸭</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鹅脚亦</w:t>
                  </w:r>
                </w:p>
              </w:tc>
            </w:tr>
            <w:tr w14:paraId="1D2158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78A67C00">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868" w:type="pct"/>
                  <w:tcBorders>
                    <w:top w:val="nil"/>
                    <w:left w:val="nil"/>
                    <w:bottom w:val="single" w:color="000000" w:sz="4" w:space="0"/>
                    <w:right w:val="single" w:color="000000" w:sz="4" w:space="0"/>
                  </w:tcBorders>
                </w:tcPr>
                <w:p w14:paraId="58B62BF0">
                  <w:pPr>
                    <w:jc w:val="center"/>
                    <w:rPr>
                      <w:rFonts w:hint="eastAsia" w:ascii="宋体" w:hAnsi="宋体" w:eastAsia="宋体" w:cs="宋体"/>
                      <w:szCs w:val="21"/>
                    </w:rPr>
                  </w:pPr>
                  <w:r>
                    <w:rPr>
                      <w:rFonts w:hint="eastAsia" w:ascii="宋体" w:hAnsi="宋体" w:eastAsia="宋体" w:cs="宋体"/>
                      <w:color w:val="000000"/>
                      <w:sz w:val="21"/>
                      <w:szCs w:val="21"/>
                    </w:rPr>
                    <w:t>上叉</w:t>
                  </w:r>
                </w:p>
              </w:tc>
              <w:tc>
                <w:tcPr>
                  <w:tcW w:w="654" w:type="pct"/>
                  <w:tcBorders>
                    <w:top w:val="nil"/>
                    <w:left w:val="nil"/>
                    <w:bottom w:val="single" w:color="000000" w:sz="4" w:space="0"/>
                    <w:right w:val="single" w:color="000000" w:sz="4" w:space="0"/>
                  </w:tcBorders>
                </w:tcPr>
                <w:p w14:paraId="3440C26F">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868" w:type="pct"/>
                  <w:tcBorders>
                    <w:top w:val="nil"/>
                    <w:left w:val="nil"/>
                    <w:bottom w:val="single" w:color="000000" w:sz="4" w:space="0"/>
                    <w:right w:val="single" w:color="000000" w:sz="4" w:space="0"/>
                  </w:tcBorders>
                </w:tcPr>
                <w:p w14:paraId="7DDAF243">
                  <w:pPr>
                    <w:jc w:val="center"/>
                    <w:rPr>
                      <w:rFonts w:hint="eastAsia" w:ascii="宋体" w:hAnsi="宋体" w:eastAsia="宋体" w:cs="宋体"/>
                      <w:szCs w:val="21"/>
                    </w:rPr>
                  </w:pPr>
                  <w:r>
                    <w:rPr>
                      <w:rFonts w:hint="eastAsia" w:ascii="宋体" w:hAnsi="宋体" w:eastAsia="宋体" w:cs="宋体"/>
                      <w:color w:val="000000"/>
                      <w:sz w:val="21"/>
                      <w:szCs w:val="21"/>
                    </w:rPr>
                    <w:t>猪手</w:t>
                  </w:r>
                </w:p>
              </w:tc>
              <w:tc>
                <w:tcPr>
                  <w:tcW w:w="654" w:type="pct"/>
                  <w:tcBorders>
                    <w:top w:val="nil"/>
                    <w:left w:val="nil"/>
                    <w:bottom w:val="single" w:color="000000" w:sz="4" w:space="0"/>
                    <w:right w:val="single" w:color="000000" w:sz="4" w:space="0"/>
                  </w:tcBorders>
                </w:tcPr>
                <w:p w14:paraId="14CA6A22">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1299" w:type="pct"/>
                  <w:tcBorders>
                    <w:top w:val="nil"/>
                    <w:left w:val="nil"/>
                    <w:bottom w:val="single" w:color="000000" w:sz="4" w:space="0"/>
                    <w:right w:val="single" w:color="000000" w:sz="4" w:space="0"/>
                  </w:tcBorders>
                </w:tcPr>
                <w:p w14:paraId="03E8B691">
                  <w:pPr>
                    <w:jc w:val="center"/>
                    <w:rPr>
                      <w:rFonts w:hint="eastAsia" w:ascii="宋体" w:hAnsi="宋体" w:eastAsia="宋体" w:cs="宋体"/>
                      <w:szCs w:val="21"/>
                    </w:rPr>
                  </w:pPr>
                  <w:r>
                    <w:rPr>
                      <w:rFonts w:hint="eastAsia" w:ascii="宋体" w:hAnsi="宋体" w:eastAsia="宋体" w:cs="宋体"/>
                      <w:color w:val="000000"/>
                      <w:sz w:val="21"/>
                      <w:szCs w:val="21"/>
                    </w:rPr>
                    <w:t>卤水肾</w:t>
                  </w:r>
                </w:p>
              </w:tc>
            </w:tr>
            <w:tr w14:paraId="2457E0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54" w:type="pct"/>
                  <w:tcBorders>
                    <w:top w:val="nil"/>
                    <w:left w:val="single" w:color="000000" w:sz="4" w:space="0"/>
                    <w:bottom w:val="single" w:color="000000" w:sz="4" w:space="0"/>
                    <w:right w:val="single" w:color="000000" w:sz="4" w:space="0"/>
                  </w:tcBorders>
                </w:tcPr>
                <w:p w14:paraId="7BC3BC56">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868" w:type="pct"/>
                  <w:tcBorders>
                    <w:top w:val="nil"/>
                    <w:left w:val="nil"/>
                    <w:bottom w:val="single" w:color="000000" w:sz="4" w:space="0"/>
                    <w:right w:val="single" w:color="000000" w:sz="4" w:space="0"/>
                  </w:tcBorders>
                </w:tcPr>
                <w:p w14:paraId="4C99E1D4">
                  <w:pPr>
                    <w:jc w:val="center"/>
                    <w:rPr>
                      <w:rFonts w:hint="eastAsia" w:ascii="宋体" w:hAnsi="宋体" w:eastAsia="宋体" w:cs="宋体"/>
                      <w:szCs w:val="21"/>
                    </w:rPr>
                  </w:pPr>
                  <w:r>
                    <w:rPr>
                      <w:rFonts w:hint="eastAsia" w:ascii="宋体" w:hAnsi="宋体" w:eastAsia="宋体" w:cs="宋体"/>
                      <w:color w:val="000000"/>
                      <w:sz w:val="21"/>
                      <w:szCs w:val="21"/>
                    </w:rPr>
                    <w:t>烧排骨</w:t>
                  </w:r>
                </w:p>
              </w:tc>
              <w:tc>
                <w:tcPr>
                  <w:tcW w:w="654" w:type="pct"/>
                  <w:tcBorders>
                    <w:top w:val="nil"/>
                    <w:left w:val="nil"/>
                    <w:bottom w:val="single" w:color="000000" w:sz="4" w:space="0"/>
                    <w:right w:val="single" w:color="000000" w:sz="4" w:space="0"/>
                  </w:tcBorders>
                </w:tcPr>
                <w:p w14:paraId="2832DD8F">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868" w:type="pct"/>
                  <w:tcBorders>
                    <w:top w:val="nil"/>
                    <w:left w:val="nil"/>
                    <w:bottom w:val="single" w:color="000000" w:sz="4" w:space="0"/>
                    <w:right w:val="single" w:color="000000" w:sz="4" w:space="0"/>
                  </w:tcBorders>
                </w:tcPr>
                <w:p w14:paraId="3A462BF6">
                  <w:pPr>
                    <w:jc w:val="center"/>
                    <w:rPr>
                      <w:rFonts w:hint="eastAsia" w:ascii="宋体" w:hAnsi="宋体" w:eastAsia="宋体" w:cs="宋体"/>
                      <w:szCs w:val="21"/>
                    </w:rPr>
                  </w:pPr>
                  <w:r>
                    <w:rPr>
                      <w:rFonts w:hint="eastAsia" w:ascii="宋体" w:hAnsi="宋体" w:eastAsia="宋体" w:cs="宋体"/>
                      <w:color w:val="000000"/>
                      <w:sz w:val="21"/>
                      <w:szCs w:val="21"/>
                    </w:rPr>
                    <w:t>鹅肠</w:t>
                  </w:r>
                </w:p>
              </w:tc>
              <w:tc>
                <w:tcPr>
                  <w:tcW w:w="654" w:type="pct"/>
                  <w:tcBorders>
                    <w:top w:val="nil"/>
                    <w:left w:val="nil"/>
                    <w:bottom w:val="single" w:color="000000" w:sz="4" w:space="0"/>
                    <w:right w:val="single" w:color="000000" w:sz="4" w:space="0"/>
                  </w:tcBorders>
                </w:tcPr>
                <w:p w14:paraId="2B044BBA">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1299" w:type="pct"/>
                  <w:tcBorders>
                    <w:top w:val="nil"/>
                    <w:left w:val="nil"/>
                    <w:bottom w:val="single" w:color="000000" w:sz="4" w:space="0"/>
                    <w:right w:val="single" w:color="000000" w:sz="4" w:space="0"/>
                  </w:tcBorders>
                </w:tcPr>
                <w:p w14:paraId="2AB5B01C">
                  <w:pPr>
                    <w:jc w:val="center"/>
                    <w:rPr>
                      <w:rFonts w:hint="eastAsia" w:ascii="宋体" w:hAnsi="宋体" w:eastAsia="宋体" w:cs="宋体"/>
                      <w:szCs w:val="21"/>
                    </w:rPr>
                  </w:pPr>
                  <w:r>
                    <w:rPr>
                      <w:rFonts w:hint="eastAsia" w:ascii="宋体" w:hAnsi="宋体" w:eastAsia="宋体" w:cs="宋体"/>
                      <w:color w:val="000000"/>
                      <w:sz w:val="21"/>
                      <w:szCs w:val="21"/>
                    </w:rPr>
                    <w:t>猪肚</w:t>
                  </w:r>
                </w:p>
              </w:tc>
            </w:tr>
          </w:tbl>
          <w:p w14:paraId="15FB263C">
            <w:pPr>
              <w:ind w:firstLine="480"/>
              <w:rPr>
                <w:rFonts w:hint="eastAsia" w:ascii="宋体" w:hAnsi="宋体" w:eastAsia="宋体" w:cs="宋体"/>
                <w:szCs w:val="21"/>
                <w:lang w:eastAsia="zh-CN"/>
              </w:rPr>
            </w:pPr>
            <w:r>
              <w:rPr>
                <w:rFonts w:hint="default" w:ascii="宋体" w:hAnsi="宋体" w:eastAsia="宋体" w:cs="宋体"/>
                <w:color w:val="000000"/>
                <w:sz w:val="21"/>
                <w:szCs w:val="21"/>
                <w:lang w:eastAsia="zh-CN"/>
              </w:rPr>
              <w:t>注：</w:t>
            </w:r>
            <w:r>
              <w:rPr>
                <w:rFonts w:hint="default" w:ascii="宋体" w:hAnsi="宋体" w:eastAsia="宋体" w:cs="宋体"/>
                <w:color w:val="000000"/>
                <w:sz w:val="21"/>
                <w:szCs w:val="21"/>
              </w:rPr>
              <w:t>以上为常用其他肉类列表；未在表中列明的其他肉类，如采购人需要，中标人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w:t>
            </w:r>
            <w:r>
              <w:rPr>
                <w:rFonts w:hint="eastAsia" w:ascii="宋体" w:hAnsi="宋体" w:eastAsia="宋体" w:cs="宋体"/>
                <w:color w:val="000000"/>
                <w:sz w:val="21"/>
                <w:szCs w:val="21"/>
                <w:lang w:val="en-US" w:eastAsia="zh-CN"/>
              </w:rPr>
              <w:t>本采购包中标下浮率</w:t>
            </w:r>
            <w:r>
              <w:rPr>
                <w:rFonts w:hint="default" w:ascii="宋体" w:hAnsi="宋体" w:eastAsia="宋体" w:cs="宋体"/>
                <w:color w:val="000000"/>
                <w:sz w:val="21"/>
                <w:szCs w:val="21"/>
              </w:rPr>
              <w:t>结算</w:t>
            </w:r>
            <w:r>
              <w:rPr>
                <w:rFonts w:hint="eastAsia" w:ascii="宋体" w:hAnsi="宋体" w:eastAsia="宋体" w:cs="宋体"/>
                <w:color w:val="000000"/>
                <w:sz w:val="21"/>
                <w:szCs w:val="21"/>
                <w:lang w:eastAsia="zh-CN"/>
              </w:rPr>
              <w:t>。</w:t>
            </w:r>
          </w:p>
          <w:p w14:paraId="64724196">
            <w:pPr>
              <w:rPr>
                <w:rFonts w:hint="eastAsia" w:ascii="宋体" w:hAnsi="宋体" w:eastAsia="宋体" w:cs="宋体"/>
                <w:szCs w:val="21"/>
              </w:rPr>
            </w:pPr>
            <w:r>
              <w:rPr>
                <w:rFonts w:hint="eastAsia" w:ascii="宋体" w:hAnsi="宋体" w:eastAsia="宋体" w:cs="宋体"/>
                <w:b/>
                <w:color w:val="000000"/>
                <w:sz w:val="21"/>
                <w:szCs w:val="21"/>
              </w:rPr>
              <w:t>（二）质量要求</w:t>
            </w:r>
          </w:p>
          <w:p w14:paraId="3550E09E">
            <w:pPr>
              <w:ind w:firstLine="480"/>
              <w:rPr>
                <w:rFonts w:hint="eastAsia" w:ascii="宋体" w:hAnsi="宋体" w:eastAsia="宋体" w:cs="宋体"/>
                <w:szCs w:val="21"/>
                <w:lang w:eastAsia="zh-CN"/>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所供货物应保持较好的外观和质量等级，符合国家食品部门的有关标准，保证无异味、无霉烂变质</w:t>
            </w:r>
            <w:r>
              <w:rPr>
                <w:rFonts w:hint="eastAsia" w:ascii="宋体" w:hAnsi="宋体" w:eastAsia="宋体" w:cs="宋体"/>
                <w:color w:val="000000"/>
                <w:sz w:val="21"/>
                <w:szCs w:val="21"/>
                <w:lang w:eastAsia="zh-CN"/>
              </w:rPr>
              <w:t>。</w:t>
            </w:r>
          </w:p>
          <w:p w14:paraId="55AE06FA">
            <w:pPr>
              <w:ind w:firstLine="480"/>
              <w:rPr>
                <w:rFonts w:hint="eastAsia" w:ascii="宋体" w:hAnsi="宋体" w:eastAsia="宋体" w:cs="宋体"/>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鲜肉保证来源于广州地区正规肉屠宰场，供货时须提交屠宰场的验收单及当批次有效的动物检疫合格证复印件，新鲜肉确保每日新鲜，为当天广州地区正规屠宰场宰杀的新鲜肉</w:t>
            </w:r>
            <w:r>
              <w:rPr>
                <w:rFonts w:hint="eastAsia" w:ascii="宋体" w:hAnsi="宋体" w:eastAsia="宋体" w:cs="宋体"/>
                <w:color w:val="000000"/>
                <w:sz w:val="21"/>
                <w:szCs w:val="21"/>
                <w:lang w:eastAsia="zh-CN"/>
              </w:rPr>
              <w:t>。</w:t>
            </w:r>
          </w:p>
          <w:p w14:paraId="0EAD0FD7">
            <w:pPr>
              <w:ind w:firstLine="480"/>
              <w:rPr>
                <w:rFonts w:hint="eastAsia" w:ascii="宋体" w:hAnsi="宋体" w:eastAsia="宋体" w:cs="宋体"/>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冷冻肉要求肉体冻实而坚硬，无化冻现象，肉质紧密而有弹性，色泽均匀，不粘手，交货时干净、新鲜、无异味；严禁含有毒有害物质、虫及混有异物，严禁有腐烂变质、酸败、霉变情况，禁止采购超过保质期限的冻肉类食品。冻肉类食品包装必须符合国家规范，采购的食品不得存放在有毒、有害的容器和承载物内。食品包装上必须使用原产地标识，应注明：制造商名称和厂址、食品名称和重（容）量、生产日期和保质期限以及规格和SC认证等。对危及人身安全的食品质量问题采取零容忍措施，一经发现，当日所送同批次产品全部退货。若抽查未发现问题，而在加工食用前发现部分产品质量问题，应立即通知单位伙食物资验收小组及供应商，将问题产品退货处理。</w:t>
            </w:r>
          </w:p>
          <w:p w14:paraId="4A03EE81">
            <w:pPr>
              <w:ind w:firstLine="480"/>
              <w:rPr>
                <w:rFonts w:hint="eastAsia" w:ascii="宋体" w:hAnsi="宋体" w:eastAsia="宋体" w:cs="宋体"/>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val="en-US" w:eastAsia="zh-CN"/>
              </w:rPr>
              <w:t>.</w:t>
            </w:r>
            <w:r>
              <w:rPr>
                <w:rFonts w:hint="eastAsia" w:ascii="宋体" w:hAnsi="宋体" w:eastAsia="宋体" w:cs="宋体"/>
                <w:color w:val="000000"/>
                <w:sz w:val="21"/>
                <w:szCs w:val="21"/>
              </w:rPr>
              <w:t>腊肉类：有光泽，无粘液，无霉点，具有该产品</w:t>
            </w:r>
            <w:r>
              <w:rPr>
                <w:rFonts w:hint="eastAsia" w:ascii="宋体" w:hAnsi="宋体" w:eastAsia="宋体" w:cs="宋体"/>
                <w:color w:val="000000"/>
                <w:sz w:val="21"/>
                <w:szCs w:val="21"/>
                <w:lang w:val="en-US" w:eastAsia="zh-CN"/>
              </w:rPr>
              <w:t>固有</w:t>
            </w:r>
            <w:r>
              <w:rPr>
                <w:rFonts w:hint="eastAsia" w:ascii="宋体" w:hAnsi="宋体" w:eastAsia="宋体" w:cs="宋体"/>
                <w:color w:val="000000"/>
                <w:sz w:val="21"/>
                <w:szCs w:val="21"/>
              </w:rPr>
              <w:t>的香味与气味，无异味，无酸败味，组织形态干爽结实，无肉眼可见外来杂质。</w:t>
            </w:r>
          </w:p>
          <w:p w14:paraId="4ED20CAA">
            <w:pPr>
              <w:ind w:firstLine="480"/>
              <w:rPr>
                <w:rFonts w:hint="eastAsia" w:ascii="宋体" w:hAnsi="宋体" w:eastAsia="宋体" w:cs="宋体"/>
                <w:szCs w:val="21"/>
              </w:rPr>
            </w:pP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熟食包括烧鸡、烧鸭、烧鹅等。熟食（特别是鲜制熟食）的保质期较短，保鲜要求高，供应的熟食需保证产品的品质。</w:t>
            </w:r>
          </w:p>
          <w:p w14:paraId="12AF5DCB">
            <w:pPr>
              <w:ind w:firstLine="480"/>
              <w:rPr>
                <w:rFonts w:hint="eastAsia" w:ascii="宋体" w:hAnsi="宋体" w:eastAsia="宋体" w:cs="宋体"/>
                <w:szCs w:val="21"/>
              </w:rPr>
            </w:pPr>
            <w:r>
              <w:rPr>
                <w:rFonts w:hint="eastAsia" w:ascii="宋体" w:hAnsi="宋体" w:eastAsia="宋体" w:cs="宋体"/>
                <w:color w:val="000000"/>
                <w:sz w:val="21"/>
                <w:szCs w:val="21"/>
                <w:lang w:val="en-US" w:eastAsia="zh-CN"/>
              </w:rPr>
              <w:t>6.</w:t>
            </w:r>
            <w:r>
              <w:rPr>
                <w:rFonts w:hint="eastAsia" w:ascii="宋体" w:hAnsi="宋体" w:eastAsia="宋体" w:cs="宋体"/>
                <w:color w:val="000000"/>
                <w:sz w:val="21"/>
                <w:szCs w:val="21"/>
              </w:rPr>
              <w:t>所有货物规格符合采购人提交的日采购计划中明确的具体需求。</w:t>
            </w:r>
          </w:p>
          <w:p w14:paraId="2D7ECD22">
            <w:pPr>
              <w:ind w:firstLine="480"/>
              <w:rPr>
                <w:rFonts w:hint="eastAsia" w:ascii="宋体" w:hAnsi="宋体" w:eastAsia="宋体" w:cs="宋体"/>
                <w:szCs w:val="21"/>
              </w:rPr>
            </w:pPr>
            <w:r>
              <w:rPr>
                <w:rFonts w:hint="eastAsia" w:ascii="宋体" w:hAnsi="宋体" w:eastAsia="宋体" w:cs="宋体"/>
                <w:color w:val="000000"/>
                <w:sz w:val="21"/>
                <w:szCs w:val="21"/>
                <w:lang w:val="en-US" w:eastAsia="zh-CN"/>
              </w:rPr>
              <w:t>7.</w:t>
            </w:r>
            <w:r>
              <w:rPr>
                <w:rFonts w:hint="eastAsia" w:ascii="宋体" w:hAnsi="宋体" w:eastAsia="宋体" w:cs="宋体"/>
                <w:color w:val="000000"/>
                <w:sz w:val="21"/>
                <w:szCs w:val="21"/>
              </w:rPr>
              <w:t>货物重量验收：</w:t>
            </w:r>
          </w:p>
          <w:p w14:paraId="70A5AA85">
            <w:pPr>
              <w:ind w:firstLine="480"/>
              <w:rPr>
                <w:rFonts w:hint="eastAsia" w:ascii="宋体" w:hAnsi="宋体" w:eastAsia="宋体" w:cs="宋体"/>
                <w:szCs w:val="21"/>
              </w:rPr>
            </w:pPr>
            <w:r>
              <w:rPr>
                <w:rFonts w:hint="eastAsia" w:ascii="宋体" w:hAnsi="宋体" w:eastAsia="宋体" w:cs="宋体"/>
                <w:color w:val="000000"/>
                <w:sz w:val="21"/>
                <w:szCs w:val="21"/>
              </w:rPr>
              <w:t>冻肉类：冷冻禽类食品解冻后净重量不少于90％，冷冻肉类食品解冻后净重量不少于92%，解冻时间为4小时以内（室温20℃）。所有冷冻食品要求清晰列出产品品牌、规格、类型、包装方式、包装净重、含冰量等相关参数。冷冻品类需解冰并按解冰后的实际重量计算。新鲜肉类、丸类、火腿类等不含冰货物直接称重验收。</w:t>
            </w:r>
          </w:p>
          <w:p w14:paraId="1D8F44E6">
            <w:pPr>
              <w:ind w:firstLine="480"/>
              <w:rPr>
                <w:rFonts w:hint="eastAsia" w:ascii="宋体" w:hAnsi="宋体" w:eastAsia="宋体" w:cs="宋体"/>
                <w:szCs w:val="21"/>
              </w:rPr>
            </w:pPr>
            <w:r>
              <w:rPr>
                <w:rFonts w:hint="eastAsia" w:ascii="宋体" w:hAnsi="宋体" w:eastAsia="宋体" w:cs="宋体"/>
                <w:color w:val="000000"/>
                <w:sz w:val="21"/>
                <w:szCs w:val="21"/>
                <w:lang w:val="en-US" w:eastAsia="zh-CN"/>
              </w:rPr>
              <w:t>8.</w:t>
            </w:r>
            <w:r>
              <w:rPr>
                <w:rFonts w:hint="eastAsia" w:ascii="宋体" w:hAnsi="宋体" w:eastAsia="宋体" w:cs="宋体"/>
                <w:color w:val="000000"/>
                <w:sz w:val="21"/>
                <w:szCs w:val="21"/>
              </w:rPr>
              <w:t>主要产品质量要求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4"/>
              <w:gridCol w:w="820"/>
              <w:gridCol w:w="4259"/>
            </w:tblGrid>
            <w:tr w14:paraId="107699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single" w:color="000000" w:sz="4" w:space="0"/>
                    <w:left w:val="single" w:color="000000" w:sz="4" w:space="0"/>
                    <w:bottom w:val="single" w:color="000000" w:sz="4" w:space="0"/>
                    <w:right w:val="single" w:color="000000" w:sz="4" w:space="0"/>
                  </w:tcBorders>
                </w:tcPr>
                <w:p w14:paraId="5FEE2463">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22" w:type="dxa"/>
                  <w:tcBorders>
                    <w:top w:val="single" w:color="000000" w:sz="4" w:space="0"/>
                    <w:left w:val="nil"/>
                    <w:bottom w:val="single" w:color="000000" w:sz="4" w:space="0"/>
                    <w:right w:val="single" w:color="000000" w:sz="4" w:space="0"/>
                  </w:tcBorders>
                </w:tcPr>
                <w:p w14:paraId="7D82EE1E">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4272" w:type="dxa"/>
                  <w:tcBorders>
                    <w:top w:val="single" w:color="000000" w:sz="4" w:space="0"/>
                    <w:left w:val="nil"/>
                    <w:bottom w:val="single" w:color="000000" w:sz="4" w:space="0"/>
                    <w:right w:val="single" w:color="000000" w:sz="4" w:space="0"/>
                  </w:tcBorders>
                </w:tcPr>
                <w:p w14:paraId="495296C7">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138403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6CE02D7B">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22" w:type="dxa"/>
                  <w:tcBorders>
                    <w:top w:val="nil"/>
                    <w:left w:val="nil"/>
                    <w:bottom w:val="single" w:color="000000" w:sz="4" w:space="0"/>
                    <w:right w:val="single" w:color="000000" w:sz="4" w:space="0"/>
                  </w:tcBorders>
                </w:tcPr>
                <w:p w14:paraId="7A486245">
                  <w:pPr>
                    <w:jc w:val="center"/>
                    <w:rPr>
                      <w:rFonts w:hint="eastAsia" w:ascii="宋体" w:hAnsi="宋体" w:eastAsia="宋体" w:cs="宋体"/>
                      <w:szCs w:val="21"/>
                    </w:rPr>
                  </w:pPr>
                  <w:r>
                    <w:rPr>
                      <w:rFonts w:hint="eastAsia" w:ascii="宋体" w:hAnsi="宋体" w:eastAsia="宋体" w:cs="宋体"/>
                      <w:color w:val="000000"/>
                      <w:sz w:val="21"/>
                      <w:szCs w:val="21"/>
                    </w:rPr>
                    <w:t>牛肉</w:t>
                  </w:r>
                </w:p>
              </w:tc>
              <w:tc>
                <w:tcPr>
                  <w:tcW w:w="4272" w:type="dxa"/>
                  <w:tcBorders>
                    <w:top w:val="nil"/>
                    <w:left w:val="nil"/>
                    <w:bottom w:val="single" w:color="000000" w:sz="4" w:space="0"/>
                    <w:right w:val="single" w:color="000000" w:sz="4" w:space="0"/>
                  </w:tcBorders>
                </w:tcPr>
                <w:p w14:paraId="75E4F1D1">
                  <w:pPr>
                    <w:jc w:val="both"/>
                    <w:rPr>
                      <w:rFonts w:hint="eastAsia" w:ascii="宋体" w:hAnsi="宋体" w:eastAsia="宋体" w:cs="宋体"/>
                      <w:szCs w:val="21"/>
                    </w:rPr>
                  </w:pPr>
                  <w:r>
                    <w:rPr>
                      <w:rFonts w:hint="eastAsia" w:ascii="宋体" w:hAnsi="宋体" w:eastAsia="宋体" w:cs="宋体"/>
                      <w:color w:val="000000"/>
                      <w:sz w:val="21"/>
                      <w:szCs w:val="21"/>
                    </w:rPr>
                    <w:t>肉呈均匀的红色，有光泽，脂肪呈白色或微黄色，肌肉外表微干或风干膜，或外表湿润，但不粘手，良质牛肉的肌肉结构紧密，有坚实感，用手指按压凹陷后会立即复原，肌纤维韧性强。</w:t>
                  </w:r>
                </w:p>
              </w:tc>
            </w:tr>
            <w:tr w14:paraId="352A071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8757465">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22" w:type="dxa"/>
                  <w:tcBorders>
                    <w:top w:val="nil"/>
                    <w:left w:val="nil"/>
                    <w:bottom w:val="single" w:color="000000" w:sz="4" w:space="0"/>
                    <w:right w:val="single" w:color="000000" w:sz="4" w:space="0"/>
                  </w:tcBorders>
                </w:tcPr>
                <w:p w14:paraId="0EAD911E">
                  <w:pPr>
                    <w:jc w:val="center"/>
                    <w:rPr>
                      <w:rFonts w:hint="eastAsia" w:ascii="宋体" w:hAnsi="宋体" w:eastAsia="宋体" w:cs="宋体"/>
                      <w:szCs w:val="21"/>
                    </w:rPr>
                  </w:pPr>
                  <w:r>
                    <w:rPr>
                      <w:rFonts w:hint="eastAsia" w:ascii="宋体" w:hAnsi="宋体" w:eastAsia="宋体" w:cs="宋体"/>
                      <w:color w:val="000000"/>
                      <w:sz w:val="21"/>
                      <w:szCs w:val="21"/>
                    </w:rPr>
                    <w:t>牛腩</w:t>
                  </w:r>
                </w:p>
              </w:tc>
              <w:tc>
                <w:tcPr>
                  <w:tcW w:w="4272" w:type="dxa"/>
                  <w:tcBorders>
                    <w:top w:val="nil"/>
                    <w:left w:val="nil"/>
                    <w:bottom w:val="single" w:color="000000" w:sz="4" w:space="0"/>
                    <w:right w:val="single" w:color="000000" w:sz="4" w:space="0"/>
                  </w:tcBorders>
                </w:tcPr>
                <w:p w14:paraId="1E872E20">
                  <w:pPr>
                    <w:jc w:val="both"/>
                    <w:rPr>
                      <w:rFonts w:hint="eastAsia" w:ascii="宋体" w:hAnsi="宋体" w:eastAsia="宋体" w:cs="宋体"/>
                      <w:szCs w:val="21"/>
                    </w:rPr>
                  </w:pPr>
                  <w:r>
                    <w:rPr>
                      <w:rFonts w:hint="eastAsia" w:ascii="宋体" w:hAnsi="宋体" w:eastAsia="宋体" w:cs="宋体"/>
                      <w:color w:val="000000"/>
                      <w:sz w:val="21"/>
                      <w:szCs w:val="21"/>
                    </w:rPr>
                    <w:t>新鲜、无注水情况、有光泽、不粘手。</w:t>
                  </w:r>
                </w:p>
              </w:tc>
            </w:tr>
            <w:tr w14:paraId="19B9E6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2211EEB9">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22" w:type="dxa"/>
                  <w:tcBorders>
                    <w:top w:val="nil"/>
                    <w:left w:val="nil"/>
                    <w:bottom w:val="single" w:color="000000" w:sz="4" w:space="0"/>
                    <w:right w:val="single" w:color="000000" w:sz="4" w:space="0"/>
                  </w:tcBorders>
                </w:tcPr>
                <w:p w14:paraId="26CAAC1E">
                  <w:pPr>
                    <w:jc w:val="center"/>
                    <w:rPr>
                      <w:rFonts w:hint="eastAsia" w:ascii="宋体" w:hAnsi="宋体" w:eastAsia="宋体" w:cs="宋体"/>
                      <w:szCs w:val="21"/>
                    </w:rPr>
                  </w:pPr>
                  <w:r>
                    <w:rPr>
                      <w:rFonts w:hint="eastAsia" w:ascii="宋体" w:hAnsi="宋体" w:eastAsia="宋体" w:cs="宋体"/>
                      <w:color w:val="000000"/>
                      <w:sz w:val="21"/>
                      <w:szCs w:val="21"/>
                    </w:rPr>
                    <w:t>边鸡</w:t>
                  </w:r>
                </w:p>
              </w:tc>
              <w:tc>
                <w:tcPr>
                  <w:tcW w:w="4272" w:type="dxa"/>
                  <w:tcBorders>
                    <w:top w:val="nil"/>
                    <w:left w:val="nil"/>
                    <w:bottom w:val="single" w:color="000000" w:sz="4" w:space="0"/>
                    <w:right w:val="single" w:color="000000" w:sz="4" w:space="0"/>
                  </w:tcBorders>
                </w:tcPr>
                <w:p w14:paraId="6D25E553">
                  <w:pPr>
                    <w:jc w:val="both"/>
                    <w:rPr>
                      <w:rFonts w:hint="eastAsia" w:ascii="宋体" w:hAnsi="宋体" w:eastAsia="宋体" w:cs="宋体"/>
                      <w:szCs w:val="21"/>
                      <w:lang w:eastAsia="zh-CN"/>
                    </w:rPr>
                  </w:pPr>
                  <w:r>
                    <w:rPr>
                      <w:rFonts w:hint="eastAsia" w:ascii="宋体" w:hAnsi="宋体" w:eastAsia="宋体" w:cs="宋体"/>
                      <w:color w:val="000000"/>
                      <w:sz w:val="21"/>
                      <w:szCs w:val="21"/>
                    </w:rPr>
                    <w:t>整鸡表皮光滑，新鲜肥嫩，无头，无颈，无内脏，重约0.6-1kg，鸡肉的眼球饱满或平坦，皮肤有光泽，在品种不同而呈黄、浅黄、淡红、灰白等色，肌肉切面有光泽，外表微湿润，不粘手。解冻指压后的凹陷恢复慢，且不能完全恢复，具有鸡的正常气味</w:t>
                  </w:r>
                  <w:r>
                    <w:rPr>
                      <w:rFonts w:hint="eastAsia" w:ascii="宋体" w:hAnsi="宋体" w:eastAsia="宋体" w:cs="宋体"/>
                      <w:color w:val="000000"/>
                      <w:sz w:val="21"/>
                      <w:szCs w:val="21"/>
                      <w:lang w:eastAsia="zh-CN"/>
                    </w:rPr>
                    <w:t>。</w:t>
                  </w:r>
                </w:p>
              </w:tc>
            </w:tr>
            <w:tr w14:paraId="464523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7CB50814">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22" w:type="dxa"/>
                  <w:tcBorders>
                    <w:top w:val="nil"/>
                    <w:left w:val="nil"/>
                    <w:bottom w:val="single" w:color="000000" w:sz="4" w:space="0"/>
                    <w:right w:val="single" w:color="000000" w:sz="4" w:space="0"/>
                  </w:tcBorders>
                </w:tcPr>
                <w:p w14:paraId="5B010998">
                  <w:pPr>
                    <w:jc w:val="center"/>
                    <w:rPr>
                      <w:rFonts w:hint="eastAsia" w:ascii="宋体" w:hAnsi="宋体" w:eastAsia="宋体" w:cs="宋体"/>
                      <w:szCs w:val="21"/>
                    </w:rPr>
                  </w:pPr>
                  <w:r>
                    <w:rPr>
                      <w:rFonts w:hint="eastAsia" w:ascii="宋体" w:hAnsi="宋体" w:eastAsia="宋体" w:cs="宋体"/>
                      <w:color w:val="000000"/>
                      <w:sz w:val="21"/>
                      <w:szCs w:val="21"/>
                    </w:rPr>
                    <w:t>乌鸡</w:t>
                  </w:r>
                </w:p>
              </w:tc>
              <w:tc>
                <w:tcPr>
                  <w:tcW w:w="4272" w:type="dxa"/>
                  <w:tcBorders>
                    <w:top w:val="nil"/>
                    <w:left w:val="nil"/>
                    <w:bottom w:val="single" w:color="000000" w:sz="4" w:space="0"/>
                    <w:right w:val="single" w:color="000000" w:sz="4" w:space="0"/>
                  </w:tcBorders>
                </w:tcPr>
                <w:p w14:paraId="287AD2BE">
                  <w:pPr>
                    <w:jc w:val="both"/>
                    <w:rPr>
                      <w:rFonts w:hint="eastAsia" w:ascii="宋体" w:hAnsi="宋体" w:eastAsia="宋体" w:cs="宋体"/>
                      <w:szCs w:val="21"/>
                    </w:rPr>
                  </w:pPr>
                  <w:r>
                    <w:rPr>
                      <w:rFonts w:hint="eastAsia" w:ascii="宋体" w:hAnsi="宋体" w:eastAsia="宋体" w:cs="宋体"/>
                      <w:color w:val="000000"/>
                      <w:sz w:val="21"/>
                      <w:szCs w:val="21"/>
                    </w:rPr>
                    <w:t>新鲜、无注水情况、去除一切毛杂物，重约0.6-1kg，鸡肉的眼球饱满或平坦，皮肤有光泽，肌肉切面有光泽，外表微湿润，不粘手。</w:t>
                  </w:r>
                </w:p>
              </w:tc>
            </w:tr>
            <w:tr w14:paraId="5CE18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733A43C">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22" w:type="dxa"/>
                  <w:tcBorders>
                    <w:top w:val="nil"/>
                    <w:left w:val="nil"/>
                    <w:bottom w:val="single" w:color="000000" w:sz="4" w:space="0"/>
                    <w:right w:val="single" w:color="000000" w:sz="4" w:space="0"/>
                  </w:tcBorders>
                </w:tcPr>
                <w:p w14:paraId="31FD50F0">
                  <w:pPr>
                    <w:jc w:val="center"/>
                    <w:rPr>
                      <w:rFonts w:hint="eastAsia" w:ascii="宋体" w:hAnsi="宋体" w:eastAsia="宋体" w:cs="宋体"/>
                      <w:szCs w:val="21"/>
                    </w:rPr>
                  </w:pPr>
                  <w:r>
                    <w:rPr>
                      <w:rFonts w:hint="eastAsia" w:ascii="宋体" w:hAnsi="宋体" w:eastAsia="宋体" w:cs="宋体"/>
                      <w:color w:val="000000"/>
                      <w:sz w:val="21"/>
                      <w:szCs w:val="21"/>
                    </w:rPr>
                    <w:t>白条鸡</w:t>
                  </w:r>
                </w:p>
              </w:tc>
              <w:tc>
                <w:tcPr>
                  <w:tcW w:w="4272" w:type="dxa"/>
                  <w:tcBorders>
                    <w:top w:val="nil"/>
                    <w:left w:val="nil"/>
                    <w:bottom w:val="single" w:color="000000" w:sz="4" w:space="0"/>
                    <w:right w:val="single" w:color="000000" w:sz="4" w:space="0"/>
                  </w:tcBorders>
                </w:tcPr>
                <w:p w14:paraId="61289094">
                  <w:pPr>
                    <w:jc w:val="both"/>
                    <w:rPr>
                      <w:rFonts w:hint="eastAsia" w:ascii="宋体" w:hAnsi="宋体" w:eastAsia="宋体" w:cs="宋体"/>
                      <w:szCs w:val="21"/>
                    </w:rPr>
                  </w:pPr>
                  <w:r>
                    <w:rPr>
                      <w:rFonts w:hint="eastAsia" w:ascii="宋体" w:hAnsi="宋体" w:eastAsia="宋体" w:cs="宋体"/>
                      <w:color w:val="000000"/>
                      <w:sz w:val="21"/>
                      <w:szCs w:val="21"/>
                    </w:rPr>
                    <w:t>整鸡表皮光滑，新鲜肥嫩，有头颈，有腿翅，无内脏，规格从0.6kg—1.5kg，鸡肉的眼球饱满或平坦，皮肤有光泽，在品种不同而呈黄、浅黄、淡红、灰白等色，肌肉切面有光泽，外表微湿润，不粘手，解冻指压后的凹陷恢复慢。</w:t>
                  </w:r>
                </w:p>
              </w:tc>
            </w:tr>
            <w:tr w14:paraId="3A510C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E623428">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822" w:type="dxa"/>
                  <w:tcBorders>
                    <w:top w:val="nil"/>
                    <w:left w:val="nil"/>
                    <w:bottom w:val="single" w:color="000000" w:sz="4" w:space="0"/>
                    <w:right w:val="single" w:color="000000" w:sz="4" w:space="0"/>
                  </w:tcBorders>
                </w:tcPr>
                <w:p w14:paraId="4BA7D57B">
                  <w:pPr>
                    <w:jc w:val="center"/>
                    <w:rPr>
                      <w:rFonts w:hint="eastAsia" w:ascii="宋体" w:hAnsi="宋体" w:eastAsia="宋体" w:cs="宋体"/>
                      <w:szCs w:val="21"/>
                    </w:rPr>
                  </w:pPr>
                  <w:r>
                    <w:rPr>
                      <w:rFonts w:hint="eastAsia" w:ascii="宋体" w:hAnsi="宋体" w:eastAsia="宋体" w:cs="宋体"/>
                      <w:color w:val="000000"/>
                      <w:sz w:val="21"/>
                      <w:szCs w:val="21"/>
                    </w:rPr>
                    <w:t>边鸭</w:t>
                  </w:r>
                </w:p>
              </w:tc>
              <w:tc>
                <w:tcPr>
                  <w:tcW w:w="4272" w:type="dxa"/>
                  <w:tcBorders>
                    <w:top w:val="nil"/>
                    <w:left w:val="nil"/>
                    <w:bottom w:val="single" w:color="000000" w:sz="4" w:space="0"/>
                    <w:right w:val="single" w:color="000000" w:sz="4" w:space="0"/>
                  </w:tcBorders>
                </w:tcPr>
                <w:p w14:paraId="647AA3D3">
                  <w:pPr>
                    <w:jc w:val="both"/>
                    <w:rPr>
                      <w:rFonts w:hint="eastAsia" w:ascii="宋体" w:hAnsi="宋体" w:eastAsia="宋体" w:cs="宋体"/>
                      <w:szCs w:val="21"/>
                    </w:rPr>
                  </w:pPr>
                  <w:r>
                    <w:rPr>
                      <w:rFonts w:hint="eastAsia" w:ascii="宋体" w:hAnsi="宋体" w:eastAsia="宋体" w:cs="宋体"/>
                      <w:color w:val="000000"/>
                      <w:sz w:val="21"/>
                      <w:szCs w:val="21"/>
                    </w:rPr>
                    <w:t>表皮光滑，新鲜肥嫩，无头，无颈，无内脏，重约0.6-1kg，外表微湿润，不粘手，解冻指压后的凹陷恢复慢，且不能完全恢复，具有鸭的正常气味。</w:t>
                  </w:r>
                </w:p>
              </w:tc>
            </w:tr>
            <w:tr w14:paraId="742E9C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5DD5188A">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822" w:type="dxa"/>
                  <w:tcBorders>
                    <w:top w:val="nil"/>
                    <w:left w:val="nil"/>
                    <w:bottom w:val="single" w:color="000000" w:sz="4" w:space="0"/>
                    <w:right w:val="single" w:color="000000" w:sz="4" w:space="0"/>
                  </w:tcBorders>
                </w:tcPr>
                <w:p w14:paraId="52E2980E">
                  <w:pPr>
                    <w:jc w:val="center"/>
                    <w:rPr>
                      <w:rFonts w:hint="eastAsia" w:ascii="宋体" w:hAnsi="宋体" w:eastAsia="宋体" w:cs="宋体"/>
                      <w:szCs w:val="21"/>
                    </w:rPr>
                  </w:pPr>
                  <w:r>
                    <w:rPr>
                      <w:rFonts w:hint="eastAsia" w:ascii="宋体" w:hAnsi="宋体" w:eastAsia="宋体" w:cs="宋体"/>
                      <w:color w:val="000000"/>
                      <w:sz w:val="21"/>
                      <w:szCs w:val="21"/>
                    </w:rPr>
                    <w:t>白条鸭</w:t>
                  </w:r>
                </w:p>
              </w:tc>
              <w:tc>
                <w:tcPr>
                  <w:tcW w:w="4272" w:type="dxa"/>
                  <w:tcBorders>
                    <w:top w:val="nil"/>
                    <w:left w:val="nil"/>
                    <w:bottom w:val="single" w:color="000000" w:sz="4" w:space="0"/>
                    <w:right w:val="single" w:color="000000" w:sz="4" w:space="0"/>
                  </w:tcBorders>
                </w:tcPr>
                <w:p w14:paraId="1C986523">
                  <w:pPr>
                    <w:jc w:val="both"/>
                    <w:rPr>
                      <w:rFonts w:hint="eastAsia" w:ascii="宋体" w:hAnsi="宋体" w:eastAsia="宋体" w:cs="宋体"/>
                      <w:szCs w:val="21"/>
                    </w:rPr>
                  </w:pPr>
                  <w:r>
                    <w:rPr>
                      <w:rFonts w:hint="eastAsia" w:ascii="宋体" w:hAnsi="宋体" w:eastAsia="宋体" w:cs="宋体"/>
                      <w:color w:val="000000"/>
                      <w:sz w:val="21"/>
                      <w:szCs w:val="21"/>
                    </w:rPr>
                    <w:t>表皮光滑，新鲜肥嫩，无内脏，每只不低于1KG，鸭的眼球饱满或平坦，皮肤有光泽，在品种不同而呈黄、浅黄、淡红、灰白等色，肌肉切面有光泽，外表微湿润，不粘手，解冻指压后的凹陷恢复慢，且不能完全恢复，具有鸭的正常气味。</w:t>
                  </w:r>
                </w:p>
              </w:tc>
            </w:tr>
            <w:tr w14:paraId="5CFEC8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64C593C2">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22" w:type="dxa"/>
                  <w:tcBorders>
                    <w:top w:val="nil"/>
                    <w:left w:val="nil"/>
                    <w:bottom w:val="single" w:color="000000" w:sz="4" w:space="0"/>
                    <w:right w:val="single" w:color="000000" w:sz="4" w:space="0"/>
                  </w:tcBorders>
                </w:tcPr>
                <w:p w14:paraId="2D301E4E">
                  <w:pPr>
                    <w:jc w:val="center"/>
                    <w:rPr>
                      <w:rFonts w:hint="eastAsia" w:ascii="宋体" w:hAnsi="宋体" w:eastAsia="宋体" w:cs="宋体"/>
                      <w:szCs w:val="21"/>
                    </w:rPr>
                  </w:pPr>
                  <w:r>
                    <w:rPr>
                      <w:rFonts w:hint="eastAsia" w:ascii="宋体" w:hAnsi="宋体" w:eastAsia="宋体" w:cs="宋体"/>
                      <w:color w:val="000000"/>
                      <w:sz w:val="21"/>
                      <w:szCs w:val="21"/>
                    </w:rPr>
                    <w:t>鸡壳</w:t>
                  </w:r>
                </w:p>
              </w:tc>
              <w:tc>
                <w:tcPr>
                  <w:tcW w:w="4272" w:type="dxa"/>
                  <w:tcBorders>
                    <w:top w:val="nil"/>
                    <w:left w:val="nil"/>
                    <w:bottom w:val="single" w:color="000000" w:sz="4" w:space="0"/>
                    <w:right w:val="single" w:color="000000" w:sz="4" w:space="0"/>
                  </w:tcBorders>
                </w:tcPr>
                <w:p w14:paraId="678DDE68">
                  <w:pPr>
                    <w:jc w:val="both"/>
                    <w:rPr>
                      <w:rFonts w:hint="eastAsia" w:ascii="宋体" w:hAnsi="宋体" w:eastAsia="宋体" w:cs="宋体"/>
                      <w:szCs w:val="21"/>
                    </w:rPr>
                  </w:pPr>
                  <w:r>
                    <w:rPr>
                      <w:rFonts w:hint="eastAsia" w:ascii="宋体" w:hAnsi="宋体" w:eastAsia="宋体" w:cs="宋体"/>
                      <w:color w:val="000000"/>
                      <w:sz w:val="21"/>
                      <w:szCs w:val="21"/>
                    </w:rPr>
                    <w:t>整鸡去肉，即鸡骨架，有颈无头，新鲜，无内脏，骨架颜色纯正，重约0.25公斤，外表微湿润，不粘手，具有鸡的正常气味。</w:t>
                  </w:r>
                </w:p>
              </w:tc>
            </w:tr>
            <w:tr w14:paraId="16865AD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21E8A3A8">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822" w:type="dxa"/>
                  <w:tcBorders>
                    <w:top w:val="nil"/>
                    <w:left w:val="nil"/>
                    <w:bottom w:val="single" w:color="000000" w:sz="4" w:space="0"/>
                    <w:right w:val="single" w:color="000000" w:sz="4" w:space="0"/>
                  </w:tcBorders>
                </w:tcPr>
                <w:p w14:paraId="08A74A93">
                  <w:pPr>
                    <w:jc w:val="center"/>
                    <w:rPr>
                      <w:rFonts w:hint="eastAsia" w:ascii="宋体" w:hAnsi="宋体" w:eastAsia="宋体" w:cs="宋体"/>
                      <w:szCs w:val="21"/>
                    </w:rPr>
                  </w:pPr>
                  <w:r>
                    <w:rPr>
                      <w:rFonts w:hint="eastAsia" w:ascii="宋体" w:hAnsi="宋体" w:eastAsia="宋体" w:cs="宋体"/>
                      <w:color w:val="000000"/>
                      <w:sz w:val="21"/>
                      <w:szCs w:val="21"/>
                    </w:rPr>
                    <w:t>猪肉丸</w:t>
                  </w:r>
                </w:p>
              </w:tc>
              <w:tc>
                <w:tcPr>
                  <w:tcW w:w="4272" w:type="dxa"/>
                  <w:tcBorders>
                    <w:top w:val="nil"/>
                    <w:left w:val="nil"/>
                    <w:bottom w:val="single" w:color="000000" w:sz="4" w:space="0"/>
                    <w:right w:val="single" w:color="000000" w:sz="4" w:space="0"/>
                  </w:tcBorders>
                </w:tcPr>
                <w:p w14:paraId="439B6FE5">
                  <w:pPr>
                    <w:jc w:val="both"/>
                    <w:rPr>
                      <w:rFonts w:hint="eastAsia" w:ascii="宋体" w:hAnsi="宋体" w:eastAsia="宋体" w:cs="宋体"/>
                      <w:szCs w:val="21"/>
                    </w:rPr>
                  </w:pPr>
                  <w:r>
                    <w:rPr>
                      <w:rFonts w:hint="eastAsia" w:ascii="宋体" w:hAnsi="宋体" w:eastAsia="宋体" w:cs="宋体"/>
                      <w:color w:val="000000"/>
                      <w:sz w:val="21"/>
                      <w:szCs w:val="21"/>
                    </w:rPr>
                    <w:t>具有良好的弹性，水煮后用手捏应不轻易破裂，且手松开后能回复。切开丸体其剖面应比较平整，不能有明显的冰晶状物。符合标准SB/T 10379中4.2的有关规定，其中水分≤60，蛋白质≥10，脂肪≤25，淀粉含量≤10，重量20个/公斤。</w:t>
                  </w:r>
                </w:p>
              </w:tc>
            </w:tr>
            <w:tr w14:paraId="0D4DE9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1E529142">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822" w:type="dxa"/>
                  <w:tcBorders>
                    <w:top w:val="nil"/>
                    <w:left w:val="nil"/>
                    <w:bottom w:val="single" w:color="000000" w:sz="4" w:space="0"/>
                    <w:right w:val="single" w:color="000000" w:sz="4" w:space="0"/>
                  </w:tcBorders>
                </w:tcPr>
                <w:p w14:paraId="05A6602E">
                  <w:pPr>
                    <w:jc w:val="center"/>
                    <w:rPr>
                      <w:rFonts w:hint="eastAsia" w:ascii="宋体" w:hAnsi="宋体" w:eastAsia="宋体" w:cs="宋体"/>
                      <w:szCs w:val="21"/>
                    </w:rPr>
                  </w:pPr>
                  <w:r>
                    <w:rPr>
                      <w:rFonts w:hint="eastAsia" w:ascii="宋体" w:hAnsi="宋体" w:eastAsia="宋体" w:cs="宋体"/>
                      <w:color w:val="000000"/>
                      <w:sz w:val="21"/>
                      <w:szCs w:val="21"/>
                    </w:rPr>
                    <w:t>牛肉丸</w:t>
                  </w:r>
                </w:p>
              </w:tc>
              <w:tc>
                <w:tcPr>
                  <w:tcW w:w="4272" w:type="dxa"/>
                  <w:tcBorders>
                    <w:top w:val="nil"/>
                    <w:left w:val="nil"/>
                    <w:bottom w:val="single" w:color="000000" w:sz="4" w:space="0"/>
                    <w:right w:val="single" w:color="000000" w:sz="4" w:space="0"/>
                  </w:tcBorders>
                </w:tcPr>
                <w:p w14:paraId="60628156">
                  <w:pPr>
                    <w:jc w:val="both"/>
                    <w:rPr>
                      <w:rFonts w:hint="eastAsia" w:ascii="宋体" w:hAnsi="宋体" w:eastAsia="宋体" w:cs="宋体"/>
                      <w:szCs w:val="21"/>
                    </w:rPr>
                  </w:pPr>
                  <w:r>
                    <w:rPr>
                      <w:rFonts w:hint="eastAsia" w:ascii="宋体" w:hAnsi="宋体" w:eastAsia="宋体" w:cs="宋体"/>
                      <w:color w:val="000000"/>
                      <w:sz w:val="21"/>
                      <w:szCs w:val="21"/>
                    </w:rPr>
                    <w:t>具有良好的弹性，水煮后用手捏应不轻易破裂，且手松开后能回复。切开丸体其剖面应比较平整，不能有明显的冰晶状物。符合标准SB/T 10379中4.2的有关规定，其中水分≤60，蛋白质≥10，脂肪≤25，淀粉含量≤10，重量20个/公斤。</w:t>
                  </w:r>
                </w:p>
              </w:tc>
            </w:tr>
            <w:tr w14:paraId="7B2F90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3FC90B0">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822" w:type="dxa"/>
                  <w:tcBorders>
                    <w:top w:val="nil"/>
                    <w:left w:val="nil"/>
                    <w:bottom w:val="single" w:color="000000" w:sz="4" w:space="0"/>
                    <w:right w:val="single" w:color="000000" w:sz="4" w:space="0"/>
                  </w:tcBorders>
                </w:tcPr>
                <w:p w14:paraId="0C4C9D73">
                  <w:pPr>
                    <w:jc w:val="center"/>
                    <w:rPr>
                      <w:rFonts w:hint="eastAsia" w:ascii="宋体" w:hAnsi="宋体" w:eastAsia="宋体" w:cs="宋体"/>
                      <w:szCs w:val="21"/>
                    </w:rPr>
                  </w:pPr>
                  <w:r>
                    <w:rPr>
                      <w:rFonts w:hint="eastAsia" w:ascii="宋体" w:hAnsi="宋体" w:eastAsia="宋体" w:cs="宋体"/>
                      <w:color w:val="000000"/>
                      <w:sz w:val="21"/>
                      <w:szCs w:val="21"/>
                    </w:rPr>
                    <w:t>鱼丸</w:t>
                  </w:r>
                </w:p>
              </w:tc>
              <w:tc>
                <w:tcPr>
                  <w:tcW w:w="4272" w:type="dxa"/>
                  <w:tcBorders>
                    <w:top w:val="nil"/>
                    <w:left w:val="nil"/>
                    <w:bottom w:val="single" w:color="000000" w:sz="4" w:space="0"/>
                    <w:right w:val="single" w:color="000000" w:sz="4" w:space="0"/>
                  </w:tcBorders>
                </w:tcPr>
                <w:p w14:paraId="1B74C97C">
                  <w:pPr>
                    <w:jc w:val="both"/>
                    <w:rPr>
                      <w:rFonts w:hint="eastAsia" w:ascii="宋体" w:hAnsi="宋体" w:eastAsia="宋体" w:cs="宋体"/>
                      <w:szCs w:val="21"/>
                    </w:rPr>
                  </w:pPr>
                  <w:r>
                    <w:rPr>
                      <w:rFonts w:hint="eastAsia" w:ascii="宋体" w:hAnsi="宋体" w:eastAsia="宋体" w:cs="宋体"/>
                      <w:color w:val="000000"/>
                      <w:sz w:val="21"/>
                      <w:szCs w:val="21"/>
                    </w:rPr>
                    <w:t>具有良好的弹性，水煮后用水捏应不轻易破裂，且手松开后能回复。切开丸体其剖面应比较完整，不能有明显的冰晶状物。</w:t>
                  </w:r>
                  <w:r>
                    <w:rPr>
                      <w:rFonts w:hint="eastAsia" w:ascii="宋体" w:hAnsi="宋体" w:eastAsia="宋体" w:cs="宋体"/>
                      <w:szCs w:val="21"/>
                    </w:rPr>
                    <w:t xml:space="preserve"> </w:t>
                  </w:r>
                </w:p>
              </w:tc>
            </w:tr>
            <w:tr w14:paraId="6453D7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51F284CC">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822" w:type="dxa"/>
                  <w:tcBorders>
                    <w:top w:val="nil"/>
                    <w:left w:val="nil"/>
                    <w:bottom w:val="single" w:color="000000" w:sz="4" w:space="0"/>
                    <w:right w:val="single" w:color="000000" w:sz="4" w:space="0"/>
                  </w:tcBorders>
                </w:tcPr>
                <w:p w14:paraId="75CFEE72">
                  <w:pPr>
                    <w:jc w:val="center"/>
                    <w:rPr>
                      <w:rFonts w:hint="eastAsia" w:ascii="宋体" w:hAnsi="宋体" w:eastAsia="宋体" w:cs="宋体"/>
                      <w:szCs w:val="21"/>
                    </w:rPr>
                  </w:pPr>
                  <w:r>
                    <w:rPr>
                      <w:rFonts w:hint="eastAsia" w:ascii="宋体" w:hAnsi="宋体" w:eastAsia="宋体" w:cs="宋体"/>
                      <w:color w:val="000000"/>
                      <w:sz w:val="21"/>
                      <w:szCs w:val="21"/>
                    </w:rPr>
                    <w:t>香菇贡丸</w:t>
                  </w:r>
                </w:p>
              </w:tc>
              <w:tc>
                <w:tcPr>
                  <w:tcW w:w="4272" w:type="dxa"/>
                  <w:tcBorders>
                    <w:top w:val="nil"/>
                    <w:left w:val="nil"/>
                    <w:bottom w:val="single" w:color="000000" w:sz="4" w:space="0"/>
                    <w:right w:val="single" w:color="000000" w:sz="4" w:space="0"/>
                  </w:tcBorders>
                </w:tcPr>
                <w:p w14:paraId="4197871A">
                  <w:pPr>
                    <w:jc w:val="both"/>
                    <w:rPr>
                      <w:rFonts w:hint="eastAsia" w:ascii="宋体" w:hAnsi="宋体" w:eastAsia="宋体" w:cs="宋体"/>
                      <w:szCs w:val="21"/>
                    </w:rPr>
                  </w:pPr>
                  <w:r>
                    <w:rPr>
                      <w:rFonts w:hint="eastAsia" w:ascii="宋体" w:hAnsi="宋体" w:eastAsia="宋体" w:cs="宋体"/>
                      <w:color w:val="000000"/>
                      <w:sz w:val="21"/>
                      <w:szCs w:val="21"/>
                    </w:rPr>
                    <w:t>具有良好的弹性，水煮后用手捏应不轻易破裂，且手松开后能回复。切开丸体其剖面应比较平整，不能有明显的冰晶状物。符合国家有关标准，其中水分（％）≤60，蛋白质（％）≥10，脂肪（％）≤25，淀粉含量（％）≤10。</w:t>
                  </w:r>
                </w:p>
              </w:tc>
            </w:tr>
            <w:tr w14:paraId="147BBF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104D84B4">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822" w:type="dxa"/>
                  <w:tcBorders>
                    <w:top w:val="nil"/>
                    <w:left w:val="nil"/>
                    <w:bottom w:val="single" w:color="000000" w:sz="4" w:space="0"/>
                    <w:right w:val="single" w:color="000000" w:sz="4" w:space="0"/>
                  </w:tcBorders>
                </w:tcPr>
                <w:p w14:paraId="2DD7967E">
                  <w:pPr>
                    <w:jc w:val="center"/>
                    <w:rPr>
                      <w:rFonts w:hint="eastAsia" w:ascii="宋体" w:hAnsi="宋体" w:eastAsia="宋体" w:cs="宋体"/>
                      <w:szCs w:val="21"/>
                    </w:rPr>
                  </w:pPr>
                  <w:r>
                    <w:rPr>
                      <w:rFonts w:hint="eastAsia" w:ascii="宋体" w:hAnsi="宋体" w:eastAsia="宋体" w:cs="宋体"/>
                      <w:color w:val="000000"/>
                      <w:sz w:val="21"/>
                      <w:szCs w:val="21"/>
                    </w:rPr>
                    <w:t>鸡肉丸</w:t>
                  </w:r>
                </w:p>
              </w:tc>
              <w:tc>
                <w:tcPr>
                  <w:tcW w:w="4272" w:type="dxa"/>
                  <w:tcBorders>
                    <w:top w:val="nil"/>
                    <w:left w:val="nil"/>
                    <w:bottom w:val="single" w:color="000000" w:sz="4" w:space="0"/>
                    <w:right w:val="single" w:color="000000" w:sz="4" w:space="0"/>
                  </w:tcBorders>
                </w:tcPr>
                <w:p w14:paraId="2B5B2DBB">
                  <w:pPr>
                    <w:jc w:val="both"/>
                    <w:rPr>
                      <w:rFonts w:hint="eastAsia" w:ascii="宋体" w:hAnsi="宋体" w:eastAsia="宋体" w:cs="宋体"/>
                      <w:szCs w:val="21"/>
                    </w:rPr>
                  </w:pPr>
                  <w:r>
                    <w:rPr>
                      <w:rFonts w:hint="eastAsia" w:ascii="宋体" w:hAnsi="宋体" w:eastAsia="宋体" w:cs="宋体"/>
                      <w:color w:val="000000"/>
                      <w:sz w:val="21"/>
                      <w:szCs w:val="21"/>
                    </w:rPr>
                    <w:t>具有良好的弹性，水煮后用水捏应不轻易破裂，且手松开后能回复。具有鸡肉应有的香味。切开丸体其剖面应比较完整，不能有明显的冰晶状物。</w:t>
                  </w:r>
                </w:p>
              </w:tc>
            </w:tr>
            <w:tr w14:paraId="2B580C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0D3CC151">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822" w:type="dxa"/>
                  <w:tcBorders>
                    <w:top w:val="nil"/>
                    <w:left w:val="nil"/>
                    <w:bottom w:val="single" w:color="000000" w:sz="4" w:space="0"/>
                    <w:right w:val="single" w:color="000000" w:sz="4" w:space="0"/>
                  </w:tcBorders>
                </w:tcPr>
                <w:p w14:paraId="76BD9F75">
                  <w:pPr>
                    <w:jc w:val="center"/>
                    <w:rPr>
                      <w:rFonts w:hint="eastAsia" w:ascii="宋体" w:hAnsi="宋体" w:eastAsia="宋体" w:cs="宋体"/>
                      <w:szCs w:val="21"/>
                    </w:rPr>
                  </w:pPr>
                  <w:r>
                    <w:rPr>
                      <w:rFonts w:hint="eastAsia" w:ascii="宋体" w:hAnsi="宋体" w:eastAsia="宋体" w:cs="宋体"/>
                      <w:color w:val="000000"/>
                      <w:sz w:val="21"/>
                      <w:szCs w:val="21"/>
                    </w:rPr>
                    <w:t>鸡翅</w:t>
                  </w:r>
                </w:p>
              </w:tc>
              <w:tc>
                <w:tcPr>
                  <w:tcW w:w="4272" w:type="dxa"/>
                  <w:tcBorders>
                    <w:top w:val="nil"/>
                    <w:left w:val="nil"/>
                    <w:bottom w:val="single" w:color="000000" w:sz="4" w:space="0"/>
                    <w:right w:val="single" w:color="000000" w:sz="4" w:space="0"/>
                  </w:tcBorders>
                </w:tcPr>
                <w:p w14:paraId="5434C2B2">
                  <w:pPr>
                    <w:jc w:val="both"/>
                    <w:rPr>
                      <w:rFonts w:hint="eastAsia" w:ascii="宋体" w:hAnsi="宋体" w:eastAsia="宋体" w:cs="宋体"/>
                      <w:szCs w:val="21"/>
                    </w:rPr>
                  </w:pPr>
                  <w:r>
                    <w:rPr>
                      <w:rFonts w:hint="eastAsia" w:ascii="宋体" w:hAnsi="宋体" w:eastAsia="宋体" w:cs="宋体"/>
                      <w:color w:val="000000"/>
                      <w:sz w:val="21"/>
                      <w:szCs w:val="21"/>
                    </w:rPr>
                    <w:t>交货以干净、新鲜、无异味，大小适合规格要求为标准。</w:t>
                  </w:r>
                </w:p>
              </w:tc>
            </w:tr>
            <w:tr w14:paraId="302A8E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5C880E77">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822" w:type="dxa"/>
                  <w:tcBorders>
                    <w:top w:val="nil"/>
                    <w:left w:val="nil"/>
                    <w:bottom w:val="single" w:color="000000" w:sz="4" w:space="0"/>
                    <w:right w:val="single" w:color="000000" w:sz="4" w:space="0"/>
                  </w:tcBorders>
                </w:tcPr>
                <w:p w14:paraId="66C23BF1">
                  <w:pPr>
                    <w:jc w:val="center"/>
                    <w:rPr>
                      <w:rFonts w:hint="eastAsia" w:ascii="宋体" w:hAnsi="宋体" w:eastAsia="宋体" w:cs="宋体"/>
                      <w:szCs w:val="21"/>
                    </w:rPr>
                  </w:pPr>
                  <w:r>
                    <w:rPr>
                      <w:rFonts w:hint="eastAsia" w:ascii="宋体" w:hAnsi="宋体" w:eastAsia="宋体" w:cs="宋体"/>
                      <w:color w:val="000000"/>
                      <w:sz w:val="21"/>
                      <w:szCs w:val="21"/>
                    </w:rPr>
                    <w:t>方火腿</w:t>
                  </w:r>
                </w:p>
              </w:tc>
              <w:tc>
                <w:tcPr>
                  <w:tcW w:w="4272" w:type="dxa"/>
                  <w:tcBorders>
                    <w:top w:val="nil"/>
                    <w:left w:val="nil"/>
                    <w:bottom w:val="single" w:color="000000" w:sz="4" w:space="0"/>
                    <w:right w:val="single" w:color="000000" w:sz="4" w:space="0"/>
                  </w:tcBorders>
                </w:tcPr>
                <w:p w14:paraId="2106E8B0">
                  <w:pPr>
                    <w:jc w:val="both"/>
                    <w:rPr>
                      <w:rFonts w:hint="eastAsia" w:ascii="宋体" w:hAnsi="宋体" w:eastAsia="宋体" w:cs="宋体"/>
                      <w:szCs w:val="21"/>
                    </w:rPr>
                  </w:pPr>
                  <w:r>
                    <w:rPr>
                      <w:rFonts w:hint="eastAsia" w:ascii="宋体" w:hAnsi="宋体" w:eastAsia="宋体" w:cs="宋体"/>
                      <w:color w:val="000000"/>
                      <w:sz w:val="21"/>
                      <w:szCs w:val="21"/>
                    </w:rPr>
                    <w:t>表皮应干燥、皮质坚硬，火腿肌肉应是紧密且富有弹性，切面为深红色、色泽均匀；无酸败味或其它异味。</w:t>
                  </w:r>
                </w:p>
              </w:tc>
            </w:tr>
            <w:tr w14:paraId="30C51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E46DC1A">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822" w:type="dxa"/>
                  <w:tcBorders>
                    <w:top w:val="nil"/>
                    <w:left w:val="nil"/>
                    <w:bottom w:val="single" w:color="000000" w:sz="4" w:space="0"/>
                    <w:right w:val="single" w:color="000000" w:sz="4" w:space="0"/>
                  </w:tcBorders>
                </w:tcPr>
                <w:p w14:paraId="5B1309A9">
                  <w:pPr>
                    <w:jc w:val="center"/>
                    <w:rPr>
                      <w:rFonts w:hint="eastAsia" w:ascii="宋体" w:hAnsi="宋体" w:eastAsia="宋体" w:cs="宋体"/>
                      <w:szCs w:val="21"/>
                    </w:rPr>
                  </w:pPr>
                  <w:r>
                    <w:rPr>
                      <w:rFonts w:hint="eastAsia" w:ascii="宋体" w:hAnsi="宋体" w:eastAsia="宋体" w:cs="宋体"/>
                      <w:color w:val="000000"/>
                      <w:sz w:val="21"/>
                      <w:szCs w:val="21"/>
                    </w:rPr>
                    <w:t>扇骨</w:t>
                  </w:r>
                </w:p>
              </w:tc>
              <w:tc>
                <w:tcPr>
                  <w:tcW w:w="4272" w:type="dxa"/>
                  <w:tcBorders>
                    <w:top w:val="nil"/>
                    <w:left w:val="nil"/>
                    <w:bottom w:val="single" w:color="000000" w:sz="4" w:space="0"/>
                    <w:right w:val="single" w:color="000000" w:sz="4" w:space="0"/>
                  </w:tcBorders>
                </w:tcPr>
                <w:p w14:paraId="349A77DC">
                  <w:pPr>
                    <w:jc w:val="both"/>
                    <w:rPr>
                      <w:rFonts w:hint="eastAsia" w:ascii="宋体" w:hAnsi="宋体" w:eastAsia="宋体" w:cs="宋体"/>
                      <w:szCs w:val="21"/>
                    </w:rPr>
                  </w:pPr>
                  <w:r>
                    <w:rPr>
                      <w:rFonts w:hint="eastAsia" w:ascii="宋体" w:hAnsi="宋体" w:eastAsia="宋体" w:cs="宋体"/>
                      <w:color w:val="000000"/>
                      <w:sz w:val="21"/>
                      <w:szCs w:val="21"/>
                    </w:rPr>
                    <w:t>形状扁平如扇子，体冻实坚硬，无冻化现象。</w:t>
                  </w:r>
                </w:p>
              </w:tc>
            </w:tr>
            <w:tr w14:paraId="4E82D1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7CBA3739">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822" w:type="dxa"/>
                  <w:tcBorders>
                    <w:top w:val="nil"/>
                    <w:left w:val="nil"/>
                    <w:bottom w:val="single" w:color="000000" w:sz="4" w:space="0"/>
                    <w:right w:val="single" w:color="000000" w:sz="4" w:space="0"/>
                  </w:tcBorders>
                </w:tcPr>
                <w:p w14:paraId="18AC480A">
                  <w:pPr>
                    <w:jc w:val="center"/>
                    <w:rPr>
                      <w:rFonts w:hint="eastAsia" w:ascii="宋体" w:hAnsi="宋体" w:eastAsia="宋体" w:cs="宋体"/>
                      <w:szCs w:val="21"/>
                    </w:rPr>
                  </w:pPr>
                  <w:r>
                    <w:rPr>
                      <w:rFonts w:hint="eastAsia" w:ascii="宋体" w:hAnsi="宋体" w:eastAsia="宋体" w:cs="宋体"/>
                      <w:color w:val="000000"/>
                      <w:sz w:val="21"/>
                      <w:szCs w:val="21"/>
                    </w:rPr>
                    <w:t>脊骨</w:t>
                  </w:r>
                </w:p>
              </w:tc>
              <w:tc>
                <w:tcPr>
                  <w:tcW w:w="4272" w:type="dxa"/>
                  <w:tcBorders>
                    <w:top w:val="nil"/>
                    <w:left w:val="nil"/>
                    <w:bottom w:val="single" w:color="000000" w:sz="4" w:space="0"/>
                    <w:right w:val="single" w:color="000000" w:sz="4" w:space="0"/>
                  </w:tcBorders>
                </w:tcPr>
                <w:p w14:paraId="7F6B5EF0">
                  <w:pPr>
                    <w:jc w:val="both"/>
                    <w:rPr>
                      <w:rFonts w:hint="eastAsia" w:ascii="宋体" w:hAnsi="宋体" w:eastAsia="宋体" w:cs="宋体"/>
                      <w:szCs w:val="21"/>
                    </w:rPr>
                  </w:pPr>
                  <w:r>
                    <w:rPr>
                      <w:rFonts w:hint="eastAsia" w:ascii="宋体" w:hAnsi="宋体" w:eastAsia="宋体" w:cs="宋体"/>
                      <w:color w:val="000000"/>
                      <w:sz w:val="21"/>
                      <w:szCs w:val="21"/>
                    </w:rPr>
                    <w:t>肉体冻实而坚硬，敲之回音清脆，无化冻现象。</w:t>
                  </w:r>
                </w:p>
              </w:tc>
            </w:tr>
            <w:tr w14:paraId="6D184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47AF9D79">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822" w:type="dxa"/>
                  <w:tcBorders>
                    <w:top w:val="nil"/>
                    <w:left w:val="nil"/>
                    <w:bottom w:val="single" w:color="000000" w:sz="4" w:space="0"/>
                    <w:right w:val="single" w:color="000000" w:sz="4" w:space="0"/>
                  </w:tcBorders>
                </w:tcPr>
                <w:p w14:paraId="574EFEBC">
                  <w:pPr>
                    <w:jc w:val="center"/>
                    <w:rPr>
                      <w:rFonts w:hint="eastAsia" w:ascii="宋体" w:hAnsi="宋体" w:eastAsia="宋体" w:cs="宋体"/>
                      <w:szCs w:val="21"/>
                    </w:rPr>
                  </w:pPr>
                  <w:r>
                    <w:rPr>
                      <w:rFonts w:hint="eastAsia" w:ascii="宋体" w:hAnsi="宋体" w:eastAsia="宋体" w:cs="宋体"/>
                      <w:color w:val="000000"/>
                      <w:sz w:val="21"/>
                      <w:szCs w:val="21"/>
                    </w:rPr>
                    <w:t>羊肉</w:t>
                  </w:r>
                </w:p>
              </w:tc>
              <w:tc>
                <w:tcPr>
                  <w:tcW w:w="4272" w:type="dxa"/>
                  <w:tcBorders>
                    <w:top w:val="nil"/>
                    <w:left w:val="nil"/>
                    <w:bottom w:val="single" w:color="000000" w:sz="4" w:space="0"/>
                    <w:right w:val="single" w:color="000000" w:sz="4" w:space="0"/>
                  </w:tcBorders>
                </w:tcPr>
                <w:p w14:paraId="630152DE">
                  <w:pPr>
                    <w:jc w:val="both"/>
                    <w:rPr>
                      <w:rFonts w:hint="eastAsia" w:ascii="宋体" w:hAnsi="宋体" w:eastAsia="宋体" w:cs="宋体"/>
                      <w:szCs w:val="21"/>
                    </w:rPr>
                  </w:pPr>
                  <w:r>
                    <w:rPr>
                      <w:rFonts w:hint="eastAsia" w:ascii="宋体" w:hAnsi="宋体" w:eastAsia="宋体" w:cs="宋体"/>
                      <w:color w:val="000000"/>
                      <w:sz w:val="21"/>
                      <w:szCs w:val="21"/>
                    </w:rPr>
                    <w:t>解冻后的肌肉呈均匀的红色，有光泽，脂肪呈白色或微黄色，肌肉外表微干或风干膜，或外表湿润，但都不粘手，良质冻羊肉的肌肉结构紧密，肌纤维韧性强。</w:t>
                  </w:r>
                </w:p>
              </w:tc>
            </w:tr>
            <w:tr w14:paraId="2E93B2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2FD3F36A">
                  <w:pPr>
                    <w:jc w:val="center"/>
                    <w:rPr>
                      <w:rFonts w:hint="eastAsia" w:ascii="宋体" w:hAnsi="宋体" w:eastAsia="宋体" w:cs="宋体"/>
                      <w:szCs w:val="21"/>
                    </w:rPr>
                  </w:pPr>
                  <w:r>
                    <w:rPr>
                      <w:rFonts w:hint="eastAsia" w:ascii="宋体" w:hAnsi="宋体" w:eastAsia="宋体" w:cs="宋体"/>
                      <w:color w:val="000000"/>
                      <w:sz w:val="21"/>
                      <w:szCs w:val="21"/>
                    </w:rPr>
                    <w:t>19</w:t>
                  </w:r>
                </w:p>
              </w:tc>
              <w:tc>
                <w:tcPr>
                  <w:tcW w:w="822" w:type="dxa"/>
                  <w:tcBorders>
                    <w:top w:val="nil"/>
                    <w:left w:val="nil"/>
                    <w:bottom w:val="single" w:color="000000" w:sz="4" w:space="0"/>
                    <w:right w:val="single" w:color="000000" w:sz="4" w:space="0"/>
                  </w:tcBorders>
                </w:tcPr>
                <w:p w14:paraId="03DF477D">
                  <w:pPr>
                    <w:jc w:val="center"/>
                    <w:rPr>
                      <w:rFonts w:hint="eastAsia" w:ascii="宋体" w:hAnsi="宋体" w:eastAsia="宋体" w:cs="宋体"/>
                      <w:szCs w:val="21"/>
                    </w:rPr>
                  </w:pPr>
                  <w:r>
                    <w:rPr>
                      <w:rFonts w:hint="eastAsia" w:ascii="宋体" w:hAnsi="宋体" w:eastAsia="宋体" w:cs="宋体"/>
                      <w:color w:val="000000"/>
                      <w:sz w:val="21"/>
                      <w:szCs w:val="21"/>
                    </w:rPr>
                    <w:t>白条鹅</w:t>
                  </w:r>
                </w:p>
              </w:tc>
              <w:tc>
                <w:tcPr>
                  <w:tcW w:w="4272" w:type="dxa"/>
                  <w:tcBorders>
                    <w:top w:val="nil"/>
                    <w:left w:val="nil"/>
                    <w:bottom w:val="single" w:color="000000" w:sz="4" w:space="0"/>
                    <w:right w:val="single" w:color="000000" w:sz="4" w:space="0"/>
                  </w:tcBorders>
                </w:tcPr>
                <w:p w14:paraId="0AD6ECAC">
                  <w:pPr>
                    <w:jc w:val="both"/>
                    <w:rPr>
                      <w:rFonts w:hint="eastAsia" w:ascii="宋体" w:hAnsi="宋体" w:eastAsia="宋体" w:cs="宋体"/>
                      <w:szCs w:val="21"/>
                    </w:rPr>
                  </w:pPr>
                  <w:r>
                    <w:rPr>
                      <w:rFonts w:hint="eastAsia" w:ascii="宋体" w:hAnsi="宋体" w:eastAsia="宋体" w:cs="宋体"/>
                      <w:color w:val="000000"/>
                      <w:sz w:val="21"/>
                      <w:szCs w:val="21"/>
                    </w:rPr>
                    <w:t>表皮光滑，新鲜肥嫩，无内脏，每只不低于1KG，皮肤有光泽，肌肉切面有光泽，外表微湿润，不粘手，解冻指压后的凹陷恢复慢，且不能完全恢复，具有的正常气味。</w:t>
                  </w:r>
                </w:p>
              </w:tc>
            </w:tr>
            <w:tr w14:paraId="0AB66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73F36A6C">
                  <w:pPr>
                    <w:jc w:val="center"/>
                    <w:rPr>
                      <w:rFonts w:hint="eastAsia" w:ascii="宋体" w:hAnsi="宋体" w:eastAsia="宋体" w:cs="宋体"/>
                      <w:szCs w:val="21"/>
                    </w:rPr>
                  </w:pPr>
                  <w:r>
                    <w:rPr>
                      <w:rFonts w:hint="eastAsia" w:ascii="宋体" w:hAnsi="宋体" w:eastAsia="宋体" w:cs="宋体"/>
                      <w:color w:val="000000"/>
                      <w:sz w:val="21"/>
                      <w:szCs w:val="21"/>
                    </w:rPr>
                    <w:t>20</w:t>
                  </w:r>
                </w:p>
              </w:tc>
              <w:tc>
                <w:tcPr>
                  <w:tcW w:w="822" w:type="dxa"/>
                  <w:tcBorders>
                    <w:top w:val="nil"/>
                    <w:left w:val="nil"/>
                    <w:bottom w:val="single" w:color="000000" w:sz="4" w:space="0"/>
                    <w:right w:val="single" w:color="000000" w:sz="4" w:space="0"/>
                  </w:tcBorders>
                </w:tcPr>
                <w:p w14:paraId="268C6FDA">
                  <w:pPr>
                    <w:jc w:val="center"/>
                    <w:rPr>
                      <w:rFonts w:hint="eastAsia" w:ascii="宋体" w:hAnsi="宋体" w:eastAsia="宋体" w:cs="宋体"/>
                      <w:szCs w:val="21"/>
                    </w:rPr>
                  </w:pPr>
                  <w:r>
                    <w:rPr>
                      <w:rFonts w:hint="eastAsia" w:ascii="宋体" w:hAnsi="宋体" w:eastAsia="宋体" w:cs="宋体"/>
                      <w:color w:val="000000"/>
                      <w:sz w:val="21"/>
                      <w:szCs w:val="21"/>
                    </w:rPr>
                    <w:t>腊肠</w:t>
                  </w:r>
                </w:p>
              </w:tc>
              <w:tc>
                <w:tcPr>
                  <w:tcW w:w="4272" w:type="dxa"/>
                  <w:tcBorders>
                    <w:top w:val="nil"/>
                    <w:left w:val="nil"/>
                    <w:bottom w:val="single" w:color="000000" w:sz="4" w:space="0"/>
                    <w:right w:val="single" w:color="000000" w:sz="4" w:space="0"/>
                  </w:tcBorders>
                </w:tcPr>
                <w:p w14:paraId="624C95D7">
                  <w:pPr>
                    <w:jc w:val="both"/>
                    <w:rPr>
                      <w:rFonts w:hint="eastAsia" w:ascii="宋体" w:hAnsi="宋体" w:eastAsia="宋体" w:cs="宋体"/>
                      <w:szCs w:val="21"/>
                    </w:rPr>
                  </w:pPr>
                  <w:r>
                    <w:rPr>
                      <w:rFonts w:hint="eastAsia" w:ascii="宋体" w:hAnsi="宋体" w:eastAsia="宋体" w:cs="宋体"/>
                      <w:color w:val="000000"/>
                      <w:sz w:val="21"/>
                      <w:szCs w:val="21"/>
                    </w:rPr>
                    <w:t>有商标、牌号、产地、卫生检验合格证，国家SC标志。表面干爽、肉呈鲜红色或暗红色，无霉变，无异味，脂肪透明或呈乳白色。</w:t>
                  </w:r>
                </w:p>
              </w:tc>
            </w:tr>
            <w:tr w14:paraId="5D5DD4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4" w:type="dxa"/>
                  <w:tcBorders>
                    <w:top w:val="nil"/>
                    <w:left w:val="single" w:color="000000" w:sz="4" w:space="0"/>
                    <w:bottom w:val="single" w:color="000000" w:sz="4" w:space="0"/>
                    <w:right w:val="single" w:color="000000" w:sz="4" w:space="0"/>
                  </w:tcBorders>
                </w:tcPr>
                <w:p w14:paraId="3A85A33A">
                  <w:pPr>
                    <w:jc w:val="center"/>
                    <w:rPr>
                      <w:rFonts w:hint="eastAsia" w:ascii="宋体" w:hAnsi="宋体" w:eastAsia="宋体" w:cs="宋体"/>
                      <w:szCs w:val="21"/>
                    </w:rPr>
                  </w:pPr>
                  <w:r>
                    <w:rPr>
                      <w:rFonts w:hint="eastAsia" w:ascii="宋体" w:hAnsi="宋体" w:eastAsia="宋体" w:cs="宋体"/>
                      <w:color w:val="000000"/>
                      <w:sz w:val="21"/>
                      <w:szCs w:val="21"/>
                    </w:rPr>
                    <w:t>21</w:t>
                  </w:r>
                </w:p>
              </w:tc>
              <w:tc>
                <w:tcPr>
                  <w:tcW w:w="822" w:type="dxa"/>
                  <w:tcBorders>
                    <w:top w:val="nil"/>
                    <w:left w:val="nil"/>
                    <w:bottom w:val="single" w:color="000000" w:sz="4" w:space="0"/>
                    <w:right w:val="single" w:color="000000" w:sz="4" w:space="0"/>
                  </w:tcBorders>
                </w:tcPr>
                <w:p w14:paraId="3660F06E">
                  <w:pPr>
                    <w:jc w:val="center"/>
                    <w:rPr>
                      <w:rFonts w:hint="eastAsia" w:ascii="宋体" w:hAnsi="宋体" w:eastAsia="宋体" w:cs="宋体"/>
                      <w:szCs w:val="21"/>
                    </w:rPr>
                  </w:pPr>
                  <w:r>
                    <w:rPr>
                      <w:rFonts w:hint="eastAsia" w:ascii="宋体" w:hAnsi="宋体" w:eastAsia="宋体" w:cs="宋体"/>
                      <w:color w:val="000000"/>
                      <w:sz w:val="21"/>
                      <w:szCs w:val="21"/>
                    </w:rPr>
                    <w:t>腊肉</w:t>
                  </w:r>
                </w:p>
              </w:tc>
              <w:tc>
                <w:tcPr>
                  <w:tcW w:w="4272" w:type="dxa"/>
                  <w:tcBorders>
                    <w:top w:val="nil"/>
                    <w:left w:val="nil"/>
                    <w:bottom w:val="single" w:color="000000" w:sz="4" w:space="0"/>
                    <w:right w:val="single" w:color="000000" w:sz="4" w:space="0"/>
                  </w:tcBorders>
                </w:tcPr>
                <w:p w14:paraId="6FFE36F3">
                  <w:pPr>
                    <w:jc w:val="both"/>
                    <w:rPr>
                      <w:rFonts w:hint="eastAsia" w:ascii="宋体" w:hAnsi="宋体" w:eastAsia="宋体" w:cs="宋体"/>
                      <w:szCs w:val="21"/>
                    </w:rPr>
                  </w:pPr>
                  <w:r>
                    <w:rPr>
                      <w:rFonts w:hint="eastAsia" w:ascii="宋体" w:hAnsi="宋体" w:eastAsia="宋体" w:cs="宋体"/>
                      <w:color w:val="000000"/>
                      <w:sz w:val="21"/>
                      <w:szCs w:val="21"/>
                    </w:rPr>
                    <w:t>有商标、牌号、产地、卫生检验合格证，国家SC标志。表面干爽、肉呈鲜红色或暗红色，无霉变，无异味，脂肪透明或呈乳白色。</w:t>
                  </w:r>
                </w:p>
              </w:tc>
            </w:tr>
          </w:tbl>
          <w:p w14:paraId="13B74E10">
            <w:pPr>
              <w:rPr>
                <w:rFonts w:hint="eastAsia" w:ascii="宋体" w:hAnsi="宋体" w:eastAsia="宋体" w:cs="宋体"/>
                <w:szCs w:val="21"/>
              </w:rPr>
            </w:pPr>
            <w:r>
              <w:rPr>
                <w:rFonts w:hint="default" w:ascii="宋体" w:hAnsi="宋体" w:eastAsia="宋体" w:cs="宋体"/>
                <w:b/>
                <w:color w:val="000000"/>
                <w:sz w:val="21"/>
                <w:szCs w:val="21"/>
              </w:rPr>
              <w:t>（三）资质与产品票证要求</w:t>
            </w:r>
          </w:p>
          <w:p w14:paraId="3A958E5E">
            <w:pPr>
              <w:jc w:val="center"/>
              <w:rPr>
                <w:rFonts w:hint="eastAsia" w:ascii="宋体" w:hAnsi="宋体" w:eastAsia="宋体" w:cs="宋体"/>
                <w:szCs w:val="21"/>
              </w:rPr>
            </w:pPr>
            <w:r>
              <w:rPr>
                <w:rFonts w:hint="eastAsia" w:ascii="宋体" w:hAnsi="宋体" w:eastAsia="宋体" w:cs="宋体"/>
                <w:color w:val="000000"/>
                <w:sz w:val="21"/>
                <w:szCs w:val="21"/>
              </w:rPr>
              <w:t>生产（供应）企业的资质证明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6"/>
              <w:gridCol w:w="4637"/>
            </w:tblGrid>
            <w:tr w14:paraId="034455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single" w:color="000000" w:sz="4" w:space="0"/>
                    <w:left w:val="single" w:color="000000" w:sz="4" w:space="0"/>
                    <w:bottom w:val="single" w:color="000000" w:sz="4" w:space="0"/>
                    <w:right w:val="single" w:color="000000" w:sz="4" w:space="0"/>
                  </w:tcBorders>
                </w:tcPr>
                <w:p w14:paraId="05A4AC09">
                  <w:pPr>
                    <w:jc w:val="center"/>
                    <w:rPr>
                      <w:rFonts w:hint="eastAsia" w:ascii="宋体" w:hAnsi="宋体" w:eastAsia="宋体" w:cs="宋体"/>
                      <w:szCs w:val="21"/>
                    </w:rPr>
                  </w:pPr>
                  <w:r>
                    <w:rPr>
                      <w:rFonts w:hint="eastAsia" w:ascii="宋体" w:hAnsi="宋体" w:eastAsia="宋体" w:cs="宋体"/>
                      <w:b/>
                      <w:color w:val="000000"/>
                      <w:sz w:val="21"/>
                      <w:szCs w:val="21"/>
                    </w:rPr>
                    <w:t>类别</w:t>
                  </w:r>
                </w:p>
              </w:tc>
              <w:tc>
                <w:tcPr>
                  <w:tcW w:w="4641" w:type="dxa"/>
                  <w:tcBorders>
                    <w:top w:val="single" w:color="000000" w:sz="4" w:space="0"/>
                    <w:left w:val="nil"/>
                    <w:bottom w:val="single" w:color="000000" w:sz="4" w:space="0"/>
                    <w:right w:val="single" w:color="000000" w:sz="4" w:space="0"/>
                  </w:tcBorders>
                  <w:vAlign w:val="top"/>
                </w:tcPr>
                <w:p w14:paraId="574C146E">
                  <w:pPr>
                    <w:jc w:val="center"/>
                    <w:rPr>
                      <w:rFonts w:hint="eastAsia" w:ascii="宋体" w:hAnsi="宋体" w:eastAsia="宋体" w:cs="宋体"/>
                      <w:szCs w:val="21"/>
                    </w:rPr>
                  </w:pPr>
                  <w:r>
                    <w:rPr>
                      <w:rFonts w:hint="eastAsia" w:ascii="宋体" w:hAnsi="宋体" w:eastAsia="宋体" w:cs="宋体"/>
                      <w:b/>
                      <w:color w:val="000000"/>
                      <w:sz w:val="21"/>
                      <w:szCs w:val="21"/>
                    </w:rPr>
                    <w:t>资质证明</w:t>
                  </w:r>
                </w:p>
              </w:tc>
            </w:tr>
            <w:tr w14:paraId="749A13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Pr>
                <w:p w14:paraId="4E99852D">
                  <w:pPr>
                    <w:jc w:val="center"/>
                    <w:rPr>
                      <w:rFonts w:hint="eastAsia" w:ascii="宋体" w:hAnsi="宋体" w:eastAsia="宋体" w:cs="宋体"/>
                      <w:szCs w:val="21"/>
                    </w:rPr>
                  </w:pPr>
                  <w:r>
                    <w:rPr>
                      <w:rFonts w:hint="eastAsia" w:ascii="宋体" w:hAnsi="宋体" w:eastAsia="宋体" w:cs="宋体"/>
                      <w:color w:val="000000"/>
                      <w:sz w:val="21"/>
                      <w:szCs w:val="21"/>
                    </w:rPr>
                    <w:t>畜禽、冻肉类</w:t>
                  </w:r>
                </w:p>
              </w:tc>
              <w:tc>
                <w:tcPr>
                  <w:tcW w:w="4641" w:type="dxa"/>
                  <w:tcBorders>
                    <w:top w:val="nil"/>
                    <w:left w:val="nil"/>
                    <w:bottom w:val="single" w:color="000000" w:sz="4" w:space="0"/>
                    <w:right w:val="single" w:color="000000" w:sz="4" w:space="0"/>
                  </w:tcBorders>
                  <w:vAlign w:val="top"/>
                </w:tcPr>
                <w:p w14:paraId="1E66DFAA">
                  <w:pPr>
                    <w:jc w:val="center"/>
                    <w:rPr>
                      <w:rFonts w:hint="eastAsia" w:ascii="宋体" w:hAnsi="宋体" w:eastAsia="宋体" w:cs="宋体"/>
                      <w:szCs w:val="21"/>
                    </w:rPr>
                  </w:pPr>
                  <w:r>
                    <w:rPr>
                      <w:rFonts w:hint="eastAsia" w:ascii="宋体" w:hAnsi="宋体" w:eastAsia="宋体" w:cs="宋体"/>
                      <w:color w:val="000000"/>
                      <w:sz w:val="21"/>
                      <w:szCs w:val="21"/>
                    </w:rPr>
                    <w:t>《企业法人营业执照》、《动物防疫合格证》、《食品经营许可证》、《食品生产许可证》</w:t>
                  </w:r>
                </w:p>
              </w:tc>
            </w:tr>
            <w:tr w14:paraId="4BEC6D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6" w:type="dxa"/>
                  <w:tcBorders>
                    <w:top w:val="nil"/>
                    <w:left w:val="single" w:color="000000" w:sz="4" w:space="0"/>
                    <w:bottom w:val="single" w:color="000000" w:sz="4" w:space="0"/>
                    <w:right w:val="single" w:color="000000" w:sz="4" w:space="0"/>
                  </w:tcBorders>
                </w:tcPr>
                <w:p w14:paraId="4454AF19">
                  <w:pPr>
                    <w:jc w:val="center"/>
                    <w:rPr>
                      <w:rFonts w:hint="eastAsia" w:ascii="宋体" w:hAnsi="宋体" w:eastAsia="宋体" w:cs="宋体"/>
                      <w:szCs w:val="21"/>
                    </w:rPr>
                  </w:pPr>
                  <w:r>
                    <w:rPr>
                      <w:rFonts w:hint="eastAsia" w:ascii="宋体" w:hAnsi="宋体" w:eastAsia="宋体" w:cs="宋体"/>
                      <w:color w:val="000000"/>
                      <w:sz w:val="21"/>
                      <w:szCs w:val="21"/>
                    </w:rPr>
                    <w:t>肉制品</w:t>
                  </w:r>
                </w:p>
              </w:tc>
              <w:tc>
                <w:tcPr>
                  <w:tcW w:w="4641" w:type="dxa"/>
                  <w:tcBorders>
                    <w:top w:val="nil"/>
                    <w:left w:val="nil"/>
                    <w:bottom w:val="single" w:color="000000" w:sz="4" w:space="0"/>
                    <w:right w:val="single" w:color="000000" w:sz="4" w:space="0"/>
                  </w:tcBorders>
                  <w:vAlign w:val="top"/>
                </w:tcPr>
                <w:p w14:paraId="5FDA93AB">
                  <w:pPr>
                    <w:jc w:val="center"/>
                    <w:rPr>
                      <w:rFonts w:hint="eastAsia" w:ascii="宋体" w:hAnsi="宋体" w:eastAsia="宋体" w:cs="宋体"/>
                      <w:szCs w:val="21"/>
                    </w:rPr>
                  </w:pPr>
                  <w:r>
                    <w:rPr>
                      <w:rFonts w:hint="eastAsia" w:ascii="宋体" w:hAnsi="宋体" w:eastAsia="宋体" w:cs="宋体"/>
                      <w:color w:val="000000"/>
                      <w:sz w:val="21"/>
                      <w:szCs w:val="21"/>
                    </w:rPr>
                    <w:t>《企业法人营业执照》、《食品经营许可证》、《食品生产许可证》</w:t>
                  </w:r>
                </w:p>
              </w:tc>
            </w:tr>
          </w:tbl>
          <w:p w14:paraId="4389F5CA">
            <w:pPr>
              <w:jc w:val="center"/>
              <w:rPr>
                <w:rFonts w:hint="eastAsia" w:ascii="宋体" w:hAnsi="宋体" w:eastAsia="宋体" w:cs="宋体"/>
                <w:szCs w:val="21"/>
              </w:rPr>
            </w:pPr>
            <w:r>
              <w:rPr>
                <w:rFonts w:hint="eastAsia" w:ascii="宋体" w:hAnsi="宋体" w:eastAsia="宋体" w:cs="宋体"/>
                <w:b/>
                <w:color w:val="000000"/>
                <w:sz w:val="21"/>
                <w:szCs w:val="21"/>
              </w:rPr>
              <w:t>新鲜肉类票证要求：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85"/>
              <w:gridCol w:w="1752"/>
              <w:gridCol w:w="2856"/>
            </w:tblGrid>
            <w:tr w14:paraId="32FD66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single" w:color="000000" w:sz="4" w:space="0"/>
                    <w:left w:val="single" w:color="000000" w:sz="4" w:space="0"/>
                    <w:bottom w:val="single" w:color="000000" w:sz="4" w:space="0"/>
                    <w:right w:val="single" w:color="000000" w:sz="4" w:space="0"/>
                  </w:tcBorders>
                </w:tcPr>
                <w:p w14:paraId="24BF7796">
                  <w:pPr>
                    <w:jc w:val="center"/>
                    <w:rPr>
                      <w:rFonts w:hint="eastAsia" w:ascii="宋体" w:hAnsi="宋体" w:eastAsia="宋体" w:cs="宋体"/>
                      <w:szCs w:val="21"/>
                    </w:rPr>
                  </w:pPr>
                  <w:r>
                    <w:rPr>
                      <w:rFonts w:hint="eastAsia" w:ascii="宋体" w:hAnsi="宋体" w:eastAsia="宋体" w:cs="宋体"/>
                      <w:b/>
                      <w:color w:val="000000"/>
                      <w:sz w:val="21"/>
                      <w:szCs w:val="21"/>
                    </w:rPr>
                    <w:t>货物类别</w:t>
                  </w:r>
                </w:p>
              </w:tc>
              <w:tc>
                <w:tcPr>
                  <w:tcW w:w="1757" w:type="dxa"/>
                  <w:tcBorders>
                    <w:top w:val="single" w:color="000000" w:sz="4" w:space="0"/>
                    <w:left w:val="nil"/>
                    <w:bottom w:val="single" w:color="000000" w:sz="4" w:space="0"/>
                    <w:right w:val="single" w:color="000000" w:sz="4" w:space="0"/>
                  </w:tcBorders>
                </w:tcPr>
                <w:p w14:paraId="358070B4">
                  <w:pPr>
                    <w:jc w:val="center"/>
                    <w:rPr>
                      <w:rFonts w:hint="eastAsia" w:ascii="宋体" w:hAnsi="宋体" w:eastAsia="宋体" w:cs="宋体"/>
                      <w:szCs w:val="21"/>
                    </w:rPr>
                  </w:pPr>
                  <w:r>
                    <w:rPr>
                      <w:rFonts w:hint="eastAsia" w:ascii="宋体" w:hAnsi="宋体" w:eastAsia="宋体" w:cs="宋体"/>
                      <w:b/>
                      <w:color w:val="000000"/>
                      <w:sz w:val="21"/>
                      <w:szCs w:val="21"/>
                    </w:rPr>
                    <w:t>产品票证名称</w:t>
                  </w:r>
                </w:p>
              </w:tc>
              <w:tc>
                <w:tcPr>
                  <w:tcW w:w="2865" w:type="dxa"/>
                  <w:tcBorders>
                    <w:top w:val="single" w:color="000000" w:sz="4" w:space="0"/>
                    <w:left w:val="nil"/>
                    <w:bottom w:val="single" w:color="000000" w:sz="4" w:space="0"/>
                    <w:right w:val="single" w:color="000000" w:sz="4" w:space="0"/>
                  </w:tcBorders>
                </w:tcPr>
                <w:p w14:paraId="5B65EA9B">
                  <w:pPr>
                    <w:jc w:val="center"/>
                    <w:rPr>
                      <w:rFonts w:hint="eastAsia" w:ascii="宋体" w:hAnsi="宋体" w:eastAsia="宋体" w:cs="宋体"/>
                      <w:szCs w:val="21"/>
                    </w:rPr>
                  </w:pPr>
                  <w:r>
                    <w:rPr>
                      <w:rFonts w:hint="eastAsia" w:ascii="宋体" w:hAnsi="宋体" w:eastAsia="宋体" w:cs="宋体"/>
                      <w:b/>
                      <w:color w:val="000000"/>
                      <w:sz w:val="21"/>
                      <w:szCs w:val="21"/>
                    </w:rPr>
                    <w:t>验收索证要求</w:t>
                  </w:r>
                </w:p>
              </w:tc>
            </w:tr>
            <w:tr w14:paraId="751E3B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Pr>
                <w:p w14:paraId="11DBD968">
                  <w:pPr>
                    <w:jc w:val="center"/>
                    <w:rPr>
                      <w:rFonts w:hint="eastAsia" w:ascii="宋体" w:hAnsi="宋体" w:eastAsia="宋体" w:cs="宋体"/>
                      <w:szCs w:val="21"/>
                    </w:rPr>
                  </w:pPr>
                  <w:r>
                    <w:rPr>
                      <w:rFonts w:hint="eastAsia" w:ascii="宋体" w:hAnsi="宋体" w:eastAsia="宋体" w:cs="宋体"/>
                      <w:color w:val="000000"/>
                      <w:sz w:val="21"/>
                      <w:szCs w:val="21"/>
                    </w:rPr>
                    <w:t>三鸟类</w:t>
                  </w:r>
                </w:p>
              </w:tc>
              <w:tc>
                <w:tcPr>
                  <w:tcW w:w="1757" w:type="dxa"/>
                  <w:tcBorders>
                    <w:top w:val="nil"/>
                    <w:left w:val="nil"/>
                    <w:bottom w:val="single" w:color="000000" w:sz="4" w:space="0"/>
                    <w:right w:val="single" w:color="000000" w:sz="4" w:space="0"/>
                  </w:tcBorders>
                </w:tcPr>
                <w:p w14:paraId="4DD524AB">
                  <w:pPr>
                    <w:jc w:val="center"/>
                    <w:rPr>
                      <w:rFonts w:hint="eastAsia" w:ascii="宋体" w:hAnsi="宋体" w:eastAsia="宋体" w:cs="宋体"/>
                      <w:szCs w:val="21"/>
                    </w:rPr>
                  </w:pPr>
                  <w:r>
                    <w:rPr>
                      <w:rFonts w:hint="eastAsia" w:ascii="宋体" w:hAnsi="宋体" w:eastAsia="宋体" w:cs="宋体"/>
                      <w:color w:val="000000"/>
                      <w:sz w:val="21"/>
                      <w:szCs w:val="21"/>
                    </w:rPr>
                    <w:t>《动物产品检疫合格证》</w:t>
                  </w:r>
                </w:p>
              </w:tc>
              <w:tc>
                <w:tcPr>
                  <w:tcW w:w="2865" w:type="dxa"/>
                  <w:tcBorders>
                    <w:top w:val="nil"/>
                    <w:left w:val="nil"/>
                    <w:bottom w:val="single" w:color="000000" w:sz="4" w:space="0"/>
                    <w:right w:val="single" w:color="000000" w:sz="4" w:space="0"/>
                  </w:tcBorders>
                </w:tcPr>
                <w:p w14:paraId="728DE538">
                  <w:pPr>
                    <w:jc w:val="both"/>
                    <w:rPr>
                      <w:rFonts w:hint="eastAsia" w:ascii="宋体" w:hAnsi="宋体" w:eastAsia="宋体" w:cs="宋体"/>
                      <w:szCs w:val="21"/>
                    </w:rPr>
                  </w:pPr>
                  <w:r>
                    <w:rPr>
                      <w:rFonts w:hint="eastAsia" w:ascii="宋体" w:hAnsi="宋体" w:eastAsia="宋体" w:cs="宋体"/>
                      <w:color w:val="000000"/>
                      <w:sz w:val="21"/>
                      <w:szCs w:val="21"/>
                    </w:rPr>
                    <w:t>要求有生产名称、地址、产品名称、产地和目的地，官方兽医签字、盖检验检疫专用章。</w:t>
                  </w:r>
                </w:p>
              </w:tc>
            </w:tr>
            <w:tr w14:paraId="4E947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87" w:type="dxa"/>
                  <w:tcBorders>
                    <w:top w:val="nil"/>
                    <w:left w:val="single" w:color="000000" w:sz="4" w:space="0"/>
                    <w:bottom w:val="single" w:color="000000" w:sz="4" w:space="0"/>
                    <w:right w:val="single" w:color="000000" w:sz="4" w:space="0"/>
                  </w:tcBorders>
                </w:tcPr>
                <w:p w14:paraId="52399C3C">
                  <w:pPr>
                    <w:jc w:val="center"/>
                    <w:rPr>
                      <w:rFonts w:hint="eastAsia" w:ascii="宋体" w:hAnsi="宋体" w:eastAsia="宋体" w:cs="宋体"/>
                      <w:szCs w:val="21"/>
                    </w:rPr>
                  </w:pPr>
                  <w:r>
                    <w:rPr>
                      <w:rFonts w:hint="eastAsia" w:ascii="宋体" w:hAnsi="宋体" w:eastAsia="宋体" w:cs="宋体"/>
                      <w:color w:val="000000"/>
                      <w:sz w:val="21"/>
                      <w:szCs w:val="21"/>
                    </w:rPr>
                    <w:t>牛肉、羊肉</w:t>
                  </w:r>
                </w:p>
              </w:tc>
              <w:tc>
                <w:tcPr>
                  <w:tcW w:w="1757" w:type="dxa"/>
                  <w:tcBorders>
                    <w:top w:val="nil"/>
                    <w:left w:val="nil"/>
                    <w:bottom w:val="single" w:color="000000" w:sz="4" w:space="0"/>
                    <w:right w:val="single" w:color="000000" w:sz="4" w:space="0"/>
                  </w:tcBorders>
                </w:tcPr>
                <w:p w14:paraId="672AFFD7">
                  <w:pPr>
                    <w:jc w:val="center"/>
                    <w:rPr>
                      <w:rFonts w:hint="eastAsia" w:ascii="宋体" w:hAnsi="宋体" w:eastAsia="宋体" w:cs="宋体"/>
                      <w:szCs w:val="21"/>
                    </w:rPr>
                  </w:pPr>
                  <w:r>
                    <w:rPr>
                      <w:rFonts w:hint="eastAsia" w:ascii="宋体" w:hAnsi="宋体" w:eastAsia="宋体" w:cs="宋体"/>
                      <w:color w:val="000000"/>
                      <w:sz w:val="21"/>
                      <w:szCs w:val="21"/>
                    </w:rPr>
                    <w:t>《动物产品检疫合格证》</w:t>
                  </w:r>
                </w:p>
              </w:tc>
              <w:tc>
                <w:tcPr>
                  <w:tcW w:w="2865" w:type="dxa"/>
                  <w:tcBorders>
                    <w:top w:val="nil"/>
                    <w:left w:val="nil"/>
                    <w:bottom w:val="single" w:color="000000" w:sz="4" w:space="0"/>
                    <w:right w:val="single" w:color="000000" w:sz="4" w:space="0"/>
                  </w:tcBorders>
                </w:tcPr>
                <w:p w14:paraId="15F00755">
                  <w:pPr>
                    <w:jc w:val="both"/>
                    <w:rPr>
                      <w:rFonts w:hint="eastAsia" w:ascii="宋体" w:hAnsi="宋体" w:eastAsia="宋体" w:cs="宋体"/>
                      <w:szCs w:val="21"/>
                    </w:rPr>
                  </w:pPr>
                  <w:r>
                    <w:rPr>
                      <w:rFonts w:hint="eastAsia" w:ascii="宋体" w:hAnsi="宋体" w:eastAsia="宋体" w:cs="宋体"/>
                      <w:color w:val="000000"/>
                      <w:sz w:val="21"/>
                      <w:szCs w:val="21"/>
                    </w:rPr>
                    <w:t>要求有生产名称、地址、产品名称、产地和目的地，官方兽医签字、盖检验检疫专用章。</w:t>
                  </w:r>
                </w:p>
              </w:tc>
            </w:tr>
          </w:tbl>
          <w:p w14:paraId="44AB33E4">
            <w:pPr>
              <w:jc w:val="left"/>
              <w:rPr>
                <w:rFonts w:hint="eastAsia" w:ascii="宋体" w:hAnsi="宋体" w:eastAsia="宋体" w:cs="宋体"/>
                <w:szCs w:val="21"/>
              </w:rPr>
            </w:pPr>
            <w:r>
              <w:rPr>
                <w:rFonts w:hint="eastAsia" w:ascii="宋体" w:hAnsi="宋体" w:eastAsia="宋体" w:cs="宋体"/>
                <w:b/>
                <w:sz w:val="21"/>
                <w:szCs w:val="21"/>
              </w:rPr>
              <w:t>冻品货物票证要求：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042"/>
              <w:gridCol w:w="2073"/>
              <w:gridCol w:w="2478"/>
            </w:tblGrid>
            <w:tr w14:paraId="1D0AF1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tcBorders>
                    <w:top w:val="single" w:color="000000" w:sz="4" w:space="0"/>
                    <w:left w:val="single" w:color="000000" w:sz="4" w:space="0"/>
                    <w:bottom w:val="single" w:color="000000" w:sz="4" w:space="0"/>
                    <w:right w:val="single" w:color="000000" w:sz="4" w:space="0"/>
                  </w:tcBorders>
                </w:tcPr>
                <w:p w14:paraId="6C046185">
                  <w:pPr>
                    <w:jc w:val="center"/>
                    <w:rPr>
                      <w:rFonts w:hint="eastAsia" w:ascii="宋体" w:hAnsi="宋体" w:eastAsia="宋体" w:cs="宋体"/>
                      <w:szCs w:val="21"/>
                    </w:rPr>
                  </w:pPr>
                  <w:r>
                    <w:rPr>
                      <w:rFonts w:hint="eastAsia" w:ascii="宋体" w:hAnsi="宋体" w:eastAsia="宋体" w:cs="宋体"/>
                      <w:b/>
                      <w:color w:val="000000"/>
                      <w:sz w:val="21"/>
                      <w:szCs w:val="21"/>
                    </w:rPr>
                    <w:t>货物类别</w:t>
                  </w:r>
                </w:p>
              </w:tc>
              <w:tc>
                <w:tcPr>
                  <w:tcW w:w="2075" w:type="dxa"/>
                  <w:tcBorders>
                    <w:top w:val="single" w:color="000000" w:sz="4" w:space="0"/>
                    <w:left w:val="nil"/>
                    <w:bottom w:val="single" w:color="000000" w:sz="4" w:space="0"/>
                    <w:right w:val="single" w:color="000000" w:sz="4" w:space="0"/>
                  </w:tcBorders>
                </w:tcPr>
                <w:p w14:paraId="039EA175">
                  <w:pPr>
                    <w:jc w:val="center"/>
                    <w:rPr>
                      <w:rFonts w:hint="eastAsia" w:ascii="宋体" w:hAnsi="宋体" w:eastAsia="宋体" w:cs="宋体"/>
                      <w:szCs w:val="21"/>
                    </w:rPr>
                  </w:pPr>
                  <w:r>
                    <w:rPr>
                      <w:rFonts w:hint="eastAsia" w:ascii="宋体" w:hAnsi="宋体" w:eastAsia="宋体" w:cs="宋体"/>
                      <w:b/>
                      <w:color w:val="000000"/>
                      <w:sz w:val="21"/>
                      <w:szCs w:val="21"/>
                    </w:rPr>
                    <w:t>产品票证名称</w:t>
                  </w:r>
                </w:p>
              </w:tc>
              <w:tc>
                <w:tcPr>
                  <w:tcW w:w="2479" w:type="dxa"/>
                  <w:tcBorders>
                    <w:top w:val="single" w:color="000000" w:sz="4" w:space="0"/>
                    <w:left w:val="nil"/>
                    <w:bottom w:val="single" w:color="000000" w:sz="4" w:space="0"/>
                    <w:right w:val="single" w:color="000000" w:sz="4" w:space="0"/>
                  </w:tcBorders>
                </w:tcPr>
                <w:p w14:paraId="3E444C95">
                  <w:pPr>
                    <w:jc w:val="center"/>
                    <w:rPr>
                      <w:rFonts w:hint="eastAsia" w:ascii="宋体" w:hAnsi="宋体" w:eastAsia="宋体" w:cs="宋体"/>
                      <w:szCs w:val="21"/>
                    </w:rPr>
                  </w:pPr>
                  <w:r>
                    <w:rPr>
                      <w:rFonts w:hint="eastAsia" w:ascii="宋体" w:hAnsi="宋体" w:eastAsia="宋体" w:cs="宋体"/>
                      <w:b/>
                      <w:color w:val="000000"/>
                      <w:sz w:val="21"/>
                      <w:szCs w:val="21"/>
                    </w:rPr>
                    <w:t>验收索证要求</w:t>
                  </w:r>
                </w:p>
              </w:tc>
            </w:tr>
            <w:tr w14:paraId="7D3DF6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vMerge w:val="restart"/>
                  <w:tcBorders>
                    <w:top w:val="nil"/>
                    <w:left w:val="single" w:color="000000" w:sz="4" w:space="0"/>
                    <w:bottom w:val="single" w:color="000000" w:sz="4" w:space="0"/>
                    <w:right w:val="single" w:color="000000" w:sz="4" w:space="0"/>
                  </w:tcBorders>
                </w:tcPr>
                <w:p w14:paraId="006CC12B">
                  <w:pPr>
                    <w:jc w:val="center"/>
                    <w:rPr>
                      <w:rFonts w:hint="eastAsia" w:ascii="宋体" w:hAnsi="宋体" w:eastAsia="宋体" w:cs="宋体"/>
                      <w:szCs w:val="21"/>
                    </w:rPr>
                  </w:pPr>
                  <w:r>
                    <w:rPr>
                      <w:rFonts w:hint="eastAsia" w:ascii="宋体" w:hAnsi="宋体" w:eastAsia="宋体" w:cs="宋体"/>
                      <w:color w:val="000000"/>
                      <w:sz w:val="21"/>
                      <w:szCs w:val="21"/>
                    </w:rPr>
                    <w:t>家禽类</w:t>
                  </w:r>
                </w:p>
              </w:tc>
              <w:tc>
                <w:tcPr>
                  <w:tcW w:w="2075" w:type="dxa"/>
                  <w:tcBorders>
                    <w:top w:val="nil"/>
                    <w:left w:val="nil"/>
                    <w:bottom w:val="single" w:color="000000" w:sz="4" w:space="0"/>
                    <w:right w:val="single" w:color="000000" w:sz="4" w:space="0"/>
                  </w:tcBorders>
                </w:tcPr>
                <w:p w14:paraId="27817511">
                  <w:pPr>
                    <w:jc w:val="center"/>
                    <w:rPr>
                      <w:rFonts w:hint="eastAsia" w:ascii="宋体" w:hAnsi="宋体" w:eastAsia="宋体" w:cs="宋体"/>
                      <w:szCs w:val="21"/>
                    </w:rPr>
                  </w:pPr>
                  <w:r>
                    <w:rPr>
                      <w:rFonts w:hint="eastAsia" w:ascii="宋体" w:hAnsi="宋体" w:eastAsia="宋体" w:cs="宋体"/>
                      <w:color w:val="000000"/>
                      <w:sz w:val="21"/>
                      <w:szCs w:val="21"/>
                    </w:rPr>
                    <w:t>1.《出县境动物产品检疫合格证》</w:t>
                  </w:r>
                </w:p>
              </w:tc>
              <w:tc>
                <w:tcPr>
                  <w:tcW w:w="2479" w:type="dxa"/>
                  <w:tcBorders>
                    <w:top w:val="nil"/>
                    <w:left w:val="nil"/>
                    <w:bottom w:val="single" w:color="000000" w:sz="4" w:space="0"/>
                    <w:right w:val="single" w:color="000000" w:sz="4" w:space="0"/>
                  </w:tcBorders>
                </w:tcPr>
                <w:p w14:paraId="67D414FE">
                  <w:pPr>
                    <w:jc w:val="both"/>
                    <w:rPr>
                      <w:rFonts w:hint="eastAsia" w:ascii="宋体" w:hAnsi="宋体" w:eastAsia="宋体" w:cs="宋体"/>
                      <w:szCs w:val="21"/>
                    </w:rPr>
                  </w:pPr>
                  <w:r>
                    <w:rPr>
                      <w:rFonts w:hint="eastAsia" w:ascii="宋体" w:hAnsi="宋体" w:eastAsia="宋体" w:cs="宋体"/>
                      <w:color w:val="000000"/>
                      <w:sz w:val="21"/>
                      <w:szCs w:val="21"/>
                    </w:rPr>
                    <w:t>由政府动植物检疫部门出具，用于跨区销售检查。</w:t>
                  </w:r>
                </w:p>
              </w:tc>
            </w:tr>
            <w:tr w14:paraId="41055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vMerge w:val="continue"/>
                  <w:tcBorders>
                    <w:top w:val="nil"/>
                    <w:left w:val="single" w:color="000000" w:sz="4" w:space="0"/>
                    <w:bottom w:val="single" w:color="000000" w:sz="4" w:space="0"/>
                    <w:right w:val="single" w:color="000000" w:sz="4" w:space="0"/>
                  </w:tcBorders>
                </w:tcPr>
                <w:p w14:paraId="7D0315CD">
                  <w:pPr>
                    <w:rPr>
                      <w:rFonts w:hint="eastAsia" w:ascii="宋体" w:hAnsi="宋体" w:eastAsia="宋体" w:cs="宋体"/>
                      <w:szCs w:val="21"/>
                    </w:rPr>
                  </w:pPr>
                </w:p>
              </w:tc>
              <w:tc>
                <w:tcPr>
                  <w:tcW w:w="2075" w:type="dxa"/>
                  <w:tcBorders>
                    <w:top w:val="nil"/>
                    <w:left w:val="nil"/>
                    <w:bottom w:val="single" w:color="000000" w:sz="4" w:space="0"/>
                    <w:right w:val="single" w:color="000000" w:sz="4" w:space="0"/>
                  </w:tcBorders>
                </w:tcPr>
                <w:p w14:paraId="4FD65AD0">
                  <w:pPr>
                    <w:jc w:val="center"/>
                    <w:rPr>
                      <w:rFonts w:hint="eastAsia" w:ascii="宋体" w:hAnsi="宋体" w:eastAsia="宋体" w:cs="宋体"/>
                      <w:szCs w:val="21"/>
                    </w:rPr>
                  </w:pPr>
                  <w:r>
                    <w:rPr>
                      <w:rFonts w:hint="eastAsia" w:ascii="宋体" w:hAnsi="宋体" w:eastAsia="宋体" w:cs="宋体"/>
                      <w:color w:val="000000"/>
                      <w:sz w:val="21"/>
                      <w:szCs w:val="21"/>
                    </w:rPr>
                    <w:t>2.《产品合格证》</w:t>
                  </w:r>
                </w:p>
              </w:tc>
              <w:tc>
                <w:tcPr>
                  <w:tcW w:w="2479" w:type="dxa"/>
                  <w:tcBorders>
                    <w:top w:val="nil"/>
                    <w:left w:val="nil"/>
                    <w:bottom w:val="single" w:color="000000" w:sz="4" w:space="0"/>
                    <w:right w:val="single" w:color="000000" w:sz="4" w:space="0"/>
                  </w:tcBorders>
                </w:tcPr>
                <w:p w14:paraId="3A7C3947">
                  <w:pPr>
                    <w:jc w:val="both"/>
                    <w:rPr>
                      <w:rFonts w:hint="eastAsia" w:ascii="宋体" w:hAnsi="宋体" w:eastAsia="宋体" w:cs="宋体"/>
                      <w:szCs w:val="21"/>
                    </w:rPr>
                  </w:pPr>
                  <w:r>
                    <w:rPr>
                      <w:rFonts w:hint="eastAsia" w:ascii="宋体" w:hAnsi="宋体" w:eastAsia="宋体" w:cs="宋体"/>
                      <w:color w:val="000000"/>
                      <w:sz w:val="21"/>
                      <w:szCs w:val="21"/>
                    </w:rPr>
                    <w:t>交货时提供本批次产品的出厂（库）检验合格证，随车同行。</w:t>
                  </w:r>
                </w:p>
              </w:tc>
            </w:tr>
            <w:tr w14:paraId="1564DE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vMerge w:val="continue"/>
                  <w:tcBorders>
                    <w:top w:val="nil"/>
                    <w:left w:val="single" w:color="000000" w:sz="4" w:space="0"/>
                    <w:bottom w:val="single" w:color="000000" w:sz="4" w:space="0"/>
                    <w:right w:val="single" w:color="000000" w:sz="4" w:space="0"/>
                  </w:tcBorders>
                </w:tcPr>
                <w:p w14:paraId="21C59A60">
                  <w:pPr>
                    <w:rPr>
                      <w:rFonts w:hint="eastAsia" w:ascii="宋体" w:hAnsi="宋体" w:eastAsia="宋体" w:cs="宋体"/>
                      <w:szCs w:val="21"/>
                    </w:rPr>
                  </w:pPr>
                </w:p>
              </w:tc>
              <w:tc>
                <w:tcPr>
                  <w:tcW w:w="2075" w:type="dxa"/>
                  <w:tcBorders>
                    <w:top w:val="nil"/>
                    <w:left w:val="nil"/>
                    <w:bottom w:val="single" w:color="000000" w:sz="4" w:space="0"/>
                    <w:right w:val="single" w:color="000000" w:sz="4" w:space="0"/>
                  </w:tcBorders>
                </w:tcPr>
                <w:p w14:paraId="203DB124">
                  <w:pPr>
                    <w:jc w:val="center"/>
                    <w:rPr>
                      <w:rFonts w:hint="eastAsia" w:ascii="宋体" w:hAnsi="宋体" w:eastAsia="宋体" w:cs="宋体"/>
                      <w:szCs w:val="21"/>
                    </w:rPr>
                  </w:pPr>
                  <w:r>
                    <w:rPr>
                      <w:rFonts w:hint="eastAsia" w:ascii="宋体" w:hAnsi="宋体" w:eastAsia="宋体" w:cs="宋体"/>
                      <w:color w:val="000000"/>
                      <w:sz w:val="21"/>
                      <w:szCs w:val="21"/>
                    </w:rPr>
                    <w:t>3.《动物产品防疫合格证》</w:t>
                  </w:r>
                </w:p>
              </w:tc>
              <w:tc>
                <w:tcPr>
                  <w:tcW w:w="2479" w:type="dxa"/>
                  <w:tcBorders>
                    <w:top w:val="nil"/>
                    <w:left w:val="nil"/>
                    <w:bottom w:val="single" w:color="000000" w:sz="4" w:space="0"/>
                    <w:right w:val="single" w:color="000000" w:sz="4" w:space="0"/>
                  </w:tcBorders>
                </w:tcPr>
                <w:p w14:paraId="415880BA">
                  <w:pPr>
                    <w:jc w:val="both"/>
                    <w:rPr>
                      <w:rFonts w:hint="eastAsia" w:ascii="宋体" w:hAnsi="宋体" w:eastAsia="宋体" w:cs="宋体"/>
                      <w:szCs w:val="21"/>
                    </w:rPr>
                  </w:pPr>
                  <w:r>
                    <w:rPr>
                      <w:rFonts w:hint="eastAsia" w:ascii="宋体" w:hAnsi="宋体" w:eastAsia="宋体" w:cs="宋体"/>
                      <w:color w:val="000000"/>
                      <w:sz w:val="21"/>
                      <w:szCs w:val="21"/>
                    </w:rPr>
                    <w:t>当批次有效，原件备查。</w:t>
                  </w:r>
                </w:p>
              </w:tc>
            </w:tr>
            <w:tr w14:paraId="505372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vMerge w:val="restart"/>
                  <w:tcBorders>
                    <w:top w:val="nil"/>
                    <w:left w:val="single" w:color="000000" w:sz="4" w:space="0"/>
                    <w:bottom w:val="single" w:color="000000" w:sz="4" w:space="0"/>
                    <w:right w:val="single" w:color="000000" w:sz="4" w:space="0"/>
                  </w:tcBorders>
                </w:tcPr>
                <w:p w14:paraId="2E093017">
                  <w:pPr>
                    <w:jc w:val="center"/>
                    <w:rPr>
                      <w:rFonts w:hint="eastAsia" w:ascii="宋体" w:hAnsi="宋体" w:eastAsia="宋体" w:cs="宋体"/>
                      <w:szCs w:val="21"/>
                    </w:rPr>
                  </w:pPr>
                  <w:r>
                    <w:rPr>
                      <w:rFonts w:hint="eastAsia" w:ascii="宋体" w:hAnsi="宋体" w:eastAsia="宋体" w:cs="宋体"/>
                      <w:color w:val="000000"/>
                      <w:sz w:val="21"/>
                      <w:szCs w:val="21"/>
                    </w:rPr>
                    <w:t>肉制品</w:t>
                  </w:r>
                </w:p>
              </w:tc>
              <w:tc>
                <w:tcPr>
                  <w:tcW w:w="2075" w:type="dxa"/>
                  <w:tcBorders>
                    <w:top w:val="nil"/>
                    <w:left w:val="nil"/>
                    <w:bottom w:val="single" w:color="000000" w:sz="4" w:space="0"/>
                    <w:right w:val="single" w:color="000000" w:sz="4" w:space="0"/>
                  </w:tcBorders>
                </w:tcPr>
                <w:p w14:paraId="1698DF8C">
                  <w:pPr>
                    <w:jc w:val="center"/>
                    <w:rPr>
                      <w:rFonts w:hint="eastAsia" w:ascii="宋体" w:hAnsi="宋体" w:eastAsia="宋体" w:cs="宋体"/>
                      <w:szCs w:val="21"/>
                    </w:rPr>
                  </w:pPr>
                  <w:r>
                    <w:rPr>
                      <w:rFonts w:hint="eastAsia" w:ascii="宋体" w:hAnsi="宋体" w:eastAsia="宋体" w:cs="宋体"/>
                      <w:color w:val="000000"/>
                      <w:sz w:val="21"/>
                      <w:szCs w:val="21"/>
                    </w:rPr>
                    <w:t>1.《卫生检疫报告》</w:t>
                  </w:r>
                </w:p>
              </w:tc>
              <w:tc>
                <w:tcPr>
                  <w:tcW w:w="2479" w:type="dxa"/>
                  <w:tcBorders>
                    <w:top w:val="nil"/>
                    <w:left w:val="nil"/>
                    <w:bottom w:val="single" w:color="000000" w:sz="4" w:space="0"/>
                    <w:right w:val="single" w:color="000000" w:sz="4" w:space="0"/>
                  </w:tcBorders>
                </w:tcPr>
                <w:p w14:paraId="2665852F">
                  <w:pPr>
                    <w:jc w:val="both"/>
                    <w:rPr>
                      <w:rFonts w:hint="eastAsia" w:ascii="宋体" w:hAnsi="宋体" w:eastAsia="宋体" w:cs="宋体"/>
                      <w:szCs w:val="21"/>
                    </w:rPr>
                  </w:pPr>
                  <w:r>
                    <w:rPr>
                      <w:rFonts w:hint="eastAsia" w:ascii="宋体" w:hAnsi="宋体" w:eastAsia="宋体" w:cs="宋体"/>
                      <w:color w:val="000000"/>
                      <w:sz w:val="21"/>
                      <w:szCs w:val="21"/>
                    </w:rPr>
                    <w:t>由政府疾控部门或卫生检验部门出具（半年内有效）。</w:t>
                  </w:r>
                </w:p>
              </w:tc>
            </w:tr>
            <w:tr w14:paraId="65B798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043" w:type="dxa"/>
                  <w:vMerge w:val="continue"/>
                  <w:tcBorders>
                    <w:top w:val="nil"/>
                    <w:left w:val="single" w:color="000000" w:sz="4" w:space="0"/>
                    <w:bottom w:val="single" w:color="000000" w:sz="4" w:space="0"/>
                    <w:right w:val="single" w:color="000000" w:sz="4" w:space="0"/>
                  </w:tcBorders>
                </w:tcPr>
                <w:p w14:paraId="59E3762A">
                  <w:pPr>
                    <w:rPr>
                      <w:rFonts w:hint="eastAsia" w:ascii="宋体" w:hAnsi="宋体" w:eastAsia="宋体" w:cs="宋体"/>
                      <w:szCs w:val="21"/>
                    </w:rPr>
                  </w:pPr>
                </w:p>
              </w:tc>
              <w:tc>
                <w:tcPr>
                  <w:tcW w:w="2075" w:type="dxa"/>
                  <w:tcBorders>
                    <w:top w:val="nil"/>
                    <w:left w:val="nil"/>
                    <w:bottom w:val="single" w:color="000000" w:sz="4" w:space="0"/>
                    <w:right w:val="single" w:color="000000" w:sz="4" w:space="0"/>
                  </w:tcBorders>
                </w:tcPr>
                <w:p w14:paraId="6CC91B19">
                  <w:pPr>
                    <w:jc w:val="center"/>
                    <w:rPr>
                      <w:rFonts w:hint="eastAsia" w:ascii="宋体" w:hAnsi="宋体" w:eastAsia="宋体" w:cs="宋体"/>
                      <w:szCs w:val="21"/>
                    </w:rPr>
                  </w:pPr>
                  <w:r>
                    <w:rPr>
                      <w:rFonts w:hint="eastAsia" w:ascii="宋体" w:hAnsi="宋体" w:eastAsia="宋体" w:cs="宋体"/>
                      <w:color w:val="000000"/>
                      <w:sz w:val="21"/>
                      <w:szCs w:val="21"/>
                    </w:rPr>
                    <w:t>2.《产品合格证》</w:t>
                  </w:r>
                </w:p>
              </w:tc>
              <w:tc>
                <w:tcPr>
                  <w:tcW w:w="2479" w:type="dxa"/>
                  <w:tcBorders>
                    <w:top w:val="nil"/>
                    <w:left w:val="nil"/>
                    <w:bottom w:val="single" w:color="000000" w:sz="4" w:space="0"/>
                    <w:right w:val="single" w:color="000000" w:sz="4" w:space="0"/>
                  </w:tcBorders>
                </w:tcPr>
                <w:p w14:paraId="09129C7E">
                  <w:pPr>
                    <w:jc w:val="both"/>
                    <w:rPr>
                      <w:rFonts w:hint="eastAsia" w:ascii="宋体" w:hAnsi="宋体" w:eastAsia="宋体" w:cs="宋体"/>
                      <w:szCs w:val="21"/>
                    </w:rPr>
                  </w:pPr>
                  <w:r>
                    <w:rPr>
                      <w:rFonts w:hint="eastAsia" w:ascii="宋体" w:hAnsi="宋体" w:eastAsia="宋体" w:cs="宋体"/>
                      <w:color w:val="000000"/>
                      <w:sz w:val="21"/>
                      <w:szCs w:val="21"/>
                    </w:rPr>
                    <w:t>交货时提供本批次产品的出厂（库）检验合格证，随车同行。</w:t>
                  </w:r>
                </w:p>
              </w:tc>
            </w:tr>
          </w:tbl>
          <w:p w14:paraId="5A2B8673">
            <w:pPr>
              <w:ind w:firstLine="480"/>
              <w:rPr>
                <w:rFonts w:hint="eastAsia" w:ascii="宋体" w:hAnsi="宋体" w:eastAsia="宋体" w:cs="宋体"/>
                <w:szCs w:val="21"/>
              </w:rPr>
            </w:pPr>
            <w:r>
              <w:rPr>
                <w:rFonts w:hint="eastAsia" w:ascii="宋体" w:hAnsi="宋体" w:eastAsia="宋体" w:cs="宋体"/>
                <w:szCs w:val="21"/>
              </w:rPr>
              <w:t xml:space="preserve"> </w:t>
            </w:r>
          </w:p>
        </w:tc>
      </w:tr>
      <w:tr w14:paraId="0C1B8E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F97A682">
            <w:pPr>
              <w:rPr>
                <w:rFonts w:hint="eastAsia" w:ascii="宋体" w:hAnsi="宋体" w:eastAsia="宋体" w:cs="宋体"/>
                <w:szCs w:val="21"/>
              </w:rPr>
            </w:pPr>
          </w:p>
        </w:tc>
        <w:tc>
          <w:tcPr>
            <w:tcW w:w="426" w:type="dxa"/>
          </w:tcPr>
          <w:p w14:paraId="651121C9">
            <w:pPr>
              <w:rPr>
                <w:rFonts w:hint="eastAsia" w:ascii="宋体" w:hAnsi="宋体" w:eastAsia="宋体" w:cs="宋体"/>
                <w:szCs w:val="21"/>
                <w:lang w:eastAsia="zh-CN"/>
              </w:rPr>
            </w:pPr>
            <w:r>
              <w:rPr>
                <w:rFonts w:hint="eastAsia" w:ascii="宋体" w:hAnsi="宋体" w:eastAsia="宋体" w:cs="宋体"/>
                <w:szCs w:val="21"/>
                <w:lang w:val="en-US" w:eastAsia="zh-CN"/>
              </w:rPr>
              <w:t>5</w:t>
            </w:r>
          </w:p>
        </w:tc>
        <w:tc>
          <w:tcPr>
            <w:tcW w:w="5814" w:type="dxa"/>
          </w:tcPr>
          <w:p w14:paraId="119AEFF0">
            <w:pPr>
              <w:rPr>
                <w:rFonts w:hint="eastAsia" w:ascii="宋体" w:hAnsi="宋体" w:eastAsia="宋体" w:cs="宋体"/>
                <w:b/>
                <w:color w:val="000000"/>
                <w:szCs w:val="21"/>
                <w:lang w:val="en-US" w:eastAsia="zh-Hans"/>
              </w:rPr>
            </w:pPr>
            <w:r>
              <w:rPr>
                <w:rFonts w:hint="eastAsia" w:ascii="宋体" w:hAnsi="宋体" w:eastAsia="宋体" w:cs="宋体"/>
                <w:b/>
                <w:color w:val="000000"/>
                <w:szCs w:val="21"/>
                <w:lang w:val="en-US" w:eastAsia="zh-Hans"/>
              </w:rPr>
              <w:t>第</w:t>
            </w:r>
            <w:r>
              <w:rPr>
                <w:rFonts w:hint="eastAsia" w:ascii="宋体" w:hAnsi="宋体" w:eastAsia="宋体" w:cs="宋体"/>
                <w:b/>
                <w:color w:val="000000"/>
                <w:szCs w:val="21"/>
                <w:lang w:val="en-US" w:eastAsia="zh-CN"/>
              </w:rPr>
              <w:t>五</w:t>
            </w:r>
            <w:r>
              <w:rPr>
                <w:rFonts w:hint="eastAsia" w:ascii="宋体" w:hAnsi="宋体" w:eastAsia="宋体" w:cs="宋体"/>
                <w:b/>
                <w:color w:val="000000"/>
                <w:szCs w:val="21"/>
                <w:lang w:val="en-US" w:eastAsia="zh-Hans"/>
              </w:rPr>
              <w:t>部分：鲜肉冻品类检测标准要求</w:t>
            </w:r>
          </w:p>
          <w:p w14:paraId="2DB1E82B">
            <w:pPr>
              <w:ind w:firstLine="420" w:firstLineChars="200"/>
              <w:rPr>
                <w:rFonts w:hint="eastAsia" w:ascii="宋体" w:hAnsi="宋体" w:eastAsia="宋体" w:cs="宋体"/>
                <w:szCs w:val="21"/>
                <w:lang w:val="en-US" w:eastAsia="zh-Hans"/>
              </w:rPr>
            </w:pPr>
            <w:r>
              <w:rPr>
                <w:rFonts w:hint="eastAsia" w:ascii="宋体" w:hAnsi="宋体" w:eastAsia="宋体" w:cs="宋体"/>
                <w:szCs w:val="21"/>
                <w:lang w:val="en-US" w:eastAsia="zh-Hans"/>
              </w:rPr>
              <w:t>1.鲜肉冻品类的食品安全指标应符合《食品安全国家标准鲜（冻）畜、禽产品》</w:t>
            </w:r>
            <w:r>
              <w:rPr>
                <w:rFonts w:hint="default" w:ascii="宋体" w:hAnsi="宋体" w:eastAsia="宋体" w:cs="宋体"/>
                <w:szCs w:val="21"/>
                <w:lang w:eastAsia="zh-Hans"/>
              </w:rPr>
              <w:t>（GB 2707）</w:t>
            </w:r>
            <w:r>
              <w:rPr>
                <w:rFonts w:hint="eastAsia" w:ascii="宋体" w:hAnsi="宋体" w:eastAsia="宋体" w:cs="宋体"/>
                <w:szCs w:val="21"/>
                <w:lang w:val="en-US" w:eastAsia="zh-Hans"/>
              </w:rPr>
              <w:t>、《鲜、冻禽产品》</w:t>
            </w:r>
            <w:r>
              <w:rPr>
                <w:rFonts w:hint="default" w:ascii="宋体" w:hAnsi="宋体" w:eastAsia="宋体" w:cs="宋体"/>
                <w:szCs w:val="21"/>
                <w:lang w:eastAsia="zh-Hans"/>
              </w:rPr>
              <w:t>（GB 16869）</w:t>
            </w:r>
            <w:r>
              <w:rPr>
                <w:rFonts w:hint="eastAsia" w:ascii="宋体" w:hAnsi="宋体" w:eastAsia="宋体" w:cs="宋体"/>
                <w:szCs w:val="21"/>
                <w:lang w:val="en-US" w:eastAsia="zh-Hans"/>
              </w:rPr>
              <w:t>等相关标准的最新有效版本要求，招标文件或合同中有约定更严格的限量标准或增加特定的检测项目的，按招标文件或合同约定执行。采购人（或委托的具有法定资质的第三方检测机构）将依据相关标准，对中标人交付的鲜肉冻品进行抽样检测。国家有定点屠宰、检验检疫要求的品种，应来自定点屠宰厂出品，有国家规定的动物产品检疫合格证明及验讫印章。</w:t>
            </w:r>
          </w:p>
          <w:p w14:paraId="6BD0446E">
            <w:pPr>
              <w:ind w:firstLine="422" w:firstLineChars="200"/>
              <w:rPr>
                <w:rFonts w:hint="default" w:ascii="宋体" w:hAnsi="宋体" w:eastAsia="宋体" w:cs="宋体"/>
                <w:b/>
                <w:bCs/>
                <w:szCs w:val="21"/>
                <w:lang w:val="en-US" w:eastAsia="zh-Hans"/>
              </w:rPr>
            </w:pPr>
            <w:r>
              <w:rPr>
                <w:rFonts w:hint="eastAsia" w:ascii="宋体" w:hAnsi="宋体" w:eastAsia="宋体" w:cs="宋体"/>
                <w:b/>
                <w:bCs/>
                <w:szCs w:val="21"/>
                <w:lang w:val="en-US" w:eastAsia="zh-Hans"/>
              </w:rPr>
              <w:t>鲜肉冻品关键技术指标</w:t>
            </w:r>
            <w:r>
              <w:rPr>
                <w:rFonts w:hint="default" w:ascii="宋体" w:hAnsi="宋体" w:eastAsia="宋体" w:cs="宋体"/>
                <w:b/>
                <w:bCs/>
                <w:szCs w:val="21"/>
                <w:lang w:eastAsia="zh-Hans"/>
              </w:rPr>
              <w:t>：</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8"/>
              <w:gridCol w:w="1732"/>
              <w:gridCol w:w="998"/>
              <w:gridCol w:w="2055"/>
            </w:tblGrid>
            <w:tr w14:paraId="20A806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B9A245E">
                  <w:pPr>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类别</w:t>
                  </w:r>
                </w:p>
              </w:tc>
              <w:tc>
                <w:tcPr>
                  <w:tcW w:w="186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37F3B2AD">
                  <w:pPr>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项目</w:t>
                  </w:r>
                </w:p>
              </w:tc>
              <w:tc>
                <w:tcPr>
                  <w:tcW w:w="102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856289E">
                  <w:pPr>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指标</w:t>
                  </w:r>
                </w:p>
              </w:tc>
              <w:tc>
                <w:tcPr>
                  <w:tcW w:w="229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7BA078E">
                  <w:pPr>
                    <w:jc w:val="center"/>
                    <w:rPr>
                      <w:rFonts w:hint="eastAsia" w:ascii="宋体" w:hAnsi="宋体" w:eastAsia="宋体" w:cs="宋体"/>
                      <w:b/>
                      <w:bCs/>
                      <w:szCs w:val="21"/>
                      <w:lang w:val="en-US" w:eastAsia="zh-Hans"/>
                    </w:rPr>
                  </w:pPr>
                  <w:r>
                    <w:rPr>
                      <w:rFonts w:hint="eastAsia" w:ascii="宋体" w:hAnsi="宋体" w:eastAsia="宋体" w:cs="宋体"/>
                      <w:b/>
                      <w:bCs/>
                      <w:szCs w:val="21"/>
                      <w:lang w:val="en-US" w:eastAsia="zh-Hans"/>
                    </w:rPr>
                    <w:t>检验方法</w:t>
                  </w:r>
                </w:p>
              </w:tc>
            </w:tr>
            <w:tr w14:paraId="4DAFEB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F31F4A">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畜禽肉</w:t>
                  </w: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FB3E93">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挥发性盐基氮氮/（mg/100g）</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E1BDF6">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≤15</w:t>
                  </w:r>
                </w:p>
              </w:tc>
              <w:tc>
                <w:tcPr>
                  <w:tcW w:w="2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C7C45A8">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 5009.228-2016《食品安全国家标准食品中挥发性盐基氮的测定》</w:t>
                  </w:r>
                </w:p>
              </w:tc>
            </w:tr>
            <w:tr w14:paraId="028416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327788">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猪肉</w:t>
                  </w:r>
                </w:p>
              </w:tc>
              <w:tc>
                <w:tcPr>
                  <w:tcW w:w="186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B0CF1F">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水分含量/%</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B3E37F">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≤76.0</w:t>
                  </w:r>
                </w:p>
              </w:tc>
              <w:tc>
                <w:tcPr>
                  <w:tcW w:w="2290"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DC7435">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 18394-2020《畜禽肉水分限量》</w:t>
                  </w:r>
                </w:p>
              </w:tc>
            </w:tr>
            <w:tr w14:paraId="53B374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81F01F">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牛肉</w:t>
                  </w:r>
                </w:p>
              </w:tc>
              <w:tc>
                <w:tcPr>
                  <w:tcW w:w="1860" w:type="dxa"/>
                  <w:vMerge w:val="continue"/>
                  <w:tcBorders>
                    <w:top w:val="nil"/>
                    <w:left w:val="single" w:color="000000" w:sz="4" w:space="0"/>
                    <w:bottom w:val="single" w:color="000000" w:sz="4" w:space="0"/>
                    <w:right w:val="single" w:color="000000" w:sz="4" w:space="0"/>
                  </w:tcBorders>
                  <w:vAlign w:val="center"/>
                </w:tcPr>
                <w:p w14:paraId="1EFB70A2">
                  <w:pPr>
                    <w:jc w:val="center"/>
                    <w:rPr>
                      <w:rFonts w:hint="eastAsia" w:ascii="宋体" w:hAnsi="宋体" w:eastAsia="宋体" w:cs="宋体"/>
                      <w:szCs w:val="21"/>
                      <w:lang w:eastAsia="zh-CN"/>
                    </w:rPr>
                  </w:pP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E6DF8F">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≤77.0</w:t>
                  </w:r>
                </w:p>
              </w:tc>
              <w:tc>
                <w:tcPr>
                  <w:tcW w:w="2290" w:type="dxa"/>
                  <w:vMerge w:val="continue"/>
                  <w:tcBorders>
                    <w:top w:val="nil"/>
                    <w:left w:val="single" w:color="000000" w:sz="4" w:space="0"/>
                    <w:bottom w:val="single" w:color="000000" w:sz="4" w:space="0"/>
                    <w:right w:val="single" w:color="000000" w:sz="4" w:space="0"/>
                  </w:tcBorders>
                  <w:vAlign w:val="center"/>
                </w:tcPr>
                <w:p w14:paraId="23B268ED">
                  <w:pPr>
                    <w:jc w:val="center"/>
                    <w:rPr>
                      <w:rFonts w:hint="eastAsia" w:ascii="宋体" w:hAnsi="宋体" w:eastAsia="宋体" w:cs="宋体"/>
                      <w:szCs w:val="21"/>
                      <w:lang w:eastAsia="zh-CN"/>
                    </w:rPr>
                  </w:pPr>
                </w:p>
              </w:tc>
            </w:tr>
            <w:tr w14:paraId="1006CA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93DA0">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羊肉</w:t>
                  </w:r>
                </w:p>
              </w:tc>
              <w:tc>
                <w:tcPr>
                  <w:tcW w:w="1860" w:type="dxa"/>
                  <w:vMerge w:val="continue"/>
                  <w:tcBorders>
                    <w:top w:val="nil"/>
                    <w:left w:val="single" w:color="000000" w:sz="4" w:space="0"/>
                    <w:bottom w:val="single" w:color="000000" w:sz="4" w:space="0"/>
                    <w:right w:val="single" w:color="000000" w:sz="4" w:space="0"/>
                  </w:tcBorders>
                  <w:vAlign w:val="center"/>
                </w:tcPr>
                <w:p w14:paraId="5F587508">
                  <w:pPr>
                    <w:jc w:val="center"/>
                    <w:rPr>
                      <w:rFonts w:hint="eastAsia" w:ascii="宋体" w:hAnsi="宋体" w:eastAsia="宋体" w:cs="宋体"/>
                      <w:szCs w:val="21"/>
                      <w:lang w:eastAsia="zh-CN"/>
                    </w:rPr>
                  </w:pP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53AD74">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≤78.0</w:t>
                  </w:r>
                </w:p>
              </w:tc>
              <w:tc>
                <w:tcPr>
                  <w:tcW w:w="2290" w:type="dxa"/>
                  <w:vMerge w:val="continue"/>
                  <w:tcBorders>
                    <w:top w:val="nil"/>
                    <w:left w:val="single" w:color="000000" w:sz="4" w:space="0"/>
                    <w:bottom w:val="single" w:color="000000" w:sz="4" w:space="0"/>
                    <w:right w:val="single" w:color="000000" w:sz="4" w:space="0"/>
                  </w:tcBorders>
                  <w:vAlign w:val="center"/>
                </w:tcPr>
                <w:p w14:paraId="3AD15A60">
                  <w:pPr>
                    <w:jc w:val="center"/>
                    <w:rPr>
                      <w:rFonts w:hint="eastAsia" w:ascii="宋体" w:hAnsi="宋体" w:eastAsia="宋体" w:cs="宋体"/>
                      <w:szCs w:val="21"/>
                      <w:lang w:eastAsia="zh-CN"/>
                    </w:rPr>
                  </w:pPr>
                </w:p>
              </w:tc>
            </w:tr>
            <w:tr w14:paraId="6F0591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797877">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鸡肉</w:t>
                  </w:r>
                </w:p>
              </w:tc>
              <w:tc>
                <w:tcPr>
                  <w:tcW w:w="1860" w:type="dxa"/>
                  <w:vMerge w:val="continue"/>
                  <w:tcBorders>
                    <w:top w:val="nil"/>
                    <w:left w:val="single" w:color="000000" w:sz="4" w:space="0"/>
                    <w:bottom w:val="single" w:color="000000" w:sz="4" w:space="0"/>
                    <w:right w:val="single" w:color="000000" w:sz="4" w:space="0"/>
                  </w:tcBorders>
                  <w:vAlign w:val="center"/>
                </w:tcPr>
                <w:p w14:paraId="111E4E4D">
                  <w:pPr>
                    <w:jc w:val="center"/>
                    <w:rPr>
                      <w:rFonts w:hint="eastAsia" w:ascii="宋体" w:hAnsi="宋体" w:eastAsia="宋体" w:cs="宋体"/>
                      <w:szCs w:val="21"/>
                      <w:lang w:eastAsia="zh-CN"/>
                    </w:rPr>
                  </w:pP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EF364C">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≤77.0</w:t>
                  </w:r>
                </w:p>
              </w:tc>
              <w:tc>
                <w:tcPr>
                  <w:tcW w:w="2290" w:type="dxa"/>
                  <w:vMerge w:val="continue"/>
                  <w:tcBorders>
                    <w:top w:val="nil"/>
                    <w:left w:val="single" w:color="000000" w:sz="4" w:space="0"/>
                    <w:bottom w:val="single" w:color="000000" w:sz="4" w:space="0"/>
                    <w:right w:val="single" w:color="000000" w:sz="4" w:space="0"/>
                  </w:tcBorders>
                  <w:vAlign w:val="center"/>
                </w:tcPr>
                <w:p w14:paraId="0BFE1DA5">
                  <w:pPr>
                    <w:jc w:val="center"/>
                    <w:rPr>
                      <w:rFonts w:hint="eastAsia" w:ascii="宋体" w:hAnsi="宋体" w:eastAsia="宋体" w:cs="宋体"/>
                      <w:szCs w:val="21"/>
                      <w:lang w:eastAsia="zh-CN"/>
                    </w:rPr>
                  </w:pPr>
                </w:p>
              </w:tc>
            </w:tr>
            <w:tr w14:paraId="273A58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2F8BA0">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鲜禽肉</w:t>
                  </w: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94E72D9">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菌落总数/（cfu/g）</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990927">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≤1000000</w:t>
                  </w:r>
                </w:p>
              </w:tc>
              <w:tc>
                <w:tcPr>
                  <w:tcW w:w="2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6839C1">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GB/T 4789.2-2022《食品安全国家标准食品微生物学检验菌落总数测定》</w:t>
                  </w:r>
                </w:p>
              </w:tc>
            </w:tr>
            <w:tr w14:paraId="21E2AB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vMerge w:val="continue"/>
                  <w:tcBorders>
                    <w:top w:val="nil"/>
                    <w:left w:val="single" w:color="000000" w:sz="4" w:space="0"/>
                    <w:bottom w:val="single" w:color="000000" w:sz="4" w:space="0"/>
                    <w:right w:val="single" w:color="000000" w:sz="4" w:space="0"/>
                  </w:tcBorders>
                  <w:vAlign w:val="center"/>
                </w:tcPr>
                <w:p w14:paraId="40DF27BA">
                  <w:pPr>
                    <w:jc w:val="center"/>
                    <w:rPr>
                      <w:rFonts w:hint="eastAsia" w:ascii="宋体" w:hAnsi="宋体" w:eastAsia="宋体" w:cs="宋体"/>
                      <w:szCs w:val="21"/>
                      <w:lang w:eastAsia="zh-CN"/>
                    </w:rPr>
                  </w:pP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BA473">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大肠菌群/（MPN/100g）</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EDDCC4">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≤10000</w:t>
                  </w:r>
                </w:p>
              </w:tc>
              <w:tc>
                <w:tcPr>
                  <w:tcW w:w="2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E1882A">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GB/T 4789.3-2016《食品安全国家标准食品微生物学检验大肠菌群计数》</w:t>
                  </w:r>
                </w:p>
              </w:tc>
            </w:tr>
            <w:tr w14:paraId="57EA6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134A3E">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冻禽肉</w:t>
                  </w: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DE694A">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菌落总数/（cfu/g）</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246BF2">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≤500000</w:t>
                  </w:r>
                </w:p>
              </w:tc>
              <w:tc>
                <w:tcPr>
                  <w:tcW w:w="2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862149">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GB/T 4789.2-2022《食品安全国家标准食品微生物学检验菌落总数测定》</w:t>
                  </w:r>
                </w:p>
              </w:tc>
            </w:tr>
            <w:tr w14:paraId="2DA9328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98" w:type="dxa"/>
                  <w:vMerge w:val="continue"/>
                  <w:tcBorders>
                    <w:top w:val="nil"/>
                    <w:left w:val="single" w:color="000000" w:sz="4" w:space="0"/>
                    <w:bottom w:val="single" w:color="000000" w:sz="4" w:space="0"/>
                    <w:right w:val="single" w:color="000000" w:sz="4" w:space="0"/>
                  </w:tcBorders>
                  <w:vAlign w:val="center"/>
                </w:tcPr>
                <w:p w14:paraId="4453CE36">
                  <w:pPr>
                    <w:jc w:val="center"/>
                    <w:rPr>
                      <w:rFonts w:hint="eastAsia" w:ascii="宋体" w:hAnsi="宋体" w:eastAsia="宋体" w:cs="宋体"/>
                      <w:szCs w:val="21"/>
                      <w:lang w:eastAsia="zh-CN"/>
                    </w:rPr>
                  </w:pPr>
                </w:p>
              </w:tc>
              <w:tc>
                <w:tcPr>
                  <w:tcW w:w="186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033EFD">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大肠菌群/（MPN/100g）</w:t>
                  </w:r>
                </w:p>
              </w:tc>
              <w:tc>
                <w:tcPr>
                  <w:tcW w:w="102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AC8D8F">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≤5000</w:t>
                  </w:r>
                </w:p>
              </w:tc>
              <w:tc>
                <w:tcPr>
                  <w:tcW w:w="22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6164F3">
                  <w:pPr>
                    <w:jc w:val="center"/>
                    <w:rPr>
                      <w:rFonts w:hint="eastAsia" w:ascii="宋体" w:hAnsi="宋体" w:eastAsia="宋体" w:cs="宋体"/>
                      <w:szCs w:val="21"/>
                      <w:lang w:val="en-US" w:eastAsia="zh-Hans"/>
                    </w:rPr>
                  </w:pPr>
                  <w:r>
                    <w:rPr>
                      <w:rFonts w:hint="eastAsia" w:ascii="宋体" w:hAnsi="宋体" w:eastAsia="宋体" w:cs="宋体"/>
                      <w:szCs w:val="21"/>
                      <w:lang w:val="en-US" w:eastAsia="zh-Hans"/>
                    </w:rPr>
                    <w:t>GB/T 4789.3-2016《食品安全国家标准食品微生物学检验大肠菌群计数》</w:t>
                  </w:r>
                </w:p>
              </w:tc>
            </w:tr>
          </w:tbl>
          <w:p w14:paraId="194A5807">
            <w:pPr>
              <w:rPr>
                <w:rFonts w:hint="eastAsia" w:ascii="宋体" w:hAnsi="宋体" w:eastAsia="宋体" w:cs="宋体"/>
                <w:szCs w:val="21"/>
              </w:rPr>
            </w:pPr>
          </w:p>
        </w:tc>
      </w:tr>
      <w:tr w14:paraId="710239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8AB9A2A">
            <w:pPr>
              <w:rPr>
                <w:rFonts w:hint="eastAsia" w:ascii="宋体" w:hAnsi="宋体" w:eastAsia="宋体" w:cs="宋体"/>
                <w:szCs w:val="21"/>
              </w:rPr>
            </w:pPr>
            <w:r>
              <w:rPr>
                <w:rFonts w:hint="eastAsia" w:ascii="宋体" w:hAnsi="宋体" w:eastAsia="宋体" w:cs="宋体"/>
                <w:szCs w:val="21"/>
              </w:rPr>
              <w:t>说明</w:t>
            </w:r>
          </w:p>
        </w:tc>
        <w:tc>
          <w:tcPr>
            <w:tcW w:w="6240" w:type="dxa"/>
            <w:gridSpan w:val="2"/>
          </w:tcPr>
          <w:p w14:paraId="76F7EFF0">
            <w:pPr>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打“★”号条款为实质性条款，若有任何一条负偏离或不满足则导致投标无效。</w:t>
            </w:r>
            <w:r>
              <w:rPr>
                <w:rFonts w:hint="eastAsia" w:ascii="宋体" w:hAnsi="宋体" w:eastAsia="宋体" w:cs="宋体"/>
                <w:szCs w:val="21"/>
              </w:rPr>
              <w:br w:type="textWrapping"/>
            </w:r>
            <w:r>
              <w:rPr>
                <w:rFonts w:hint="eastAsia" w:ascii="宋体" w:hAnsi="宋体" w:eastAsia="宋体" w:cs="宋体"/>
                <w:szCs w:val="21"/>
              </w:rPr>
              <w:t>打“▲”号条款为重要技术参数，若有部分“▲”条款未响应或不满足，将导致其响应性评审加重扣分，但不作为无效投标条款。</w:t>
            </w:r>
          </w:p>
        </w:tc>
      </w:tr>
    </w:tbl>
    <w:p w14:paraId="7252F872">
      <w:pPr>
        <w:rPr>
          <w:rFonts w:hint="eastAsia" w:ascii="宋体" w:hAnsi="宋体" w:eastAsia="宋体" w:cs="宋体"/>
          <w:szCs w:val="21"/>
        </w:rPr>
      </w:pPr>
    </w:p>
    <w:p w14:paraId="3DDAA93D">
      <w:pPr>
        <w:outlineLvl w:val="9"/>
        <w:rPr>
          <w:rFonts w:hint="eastAsia" w:ascii="宋体" w:hAnsi="宋体" w:eastAsia="宋体" w:cs="宋体"/>
          <w:szCs w:val="21"/>
        </w:rPr>
      </w:pPr>
      <w:r>
        <w:rPr>
          <w:rFonts w:hint="eastAsia" w:ascii="宋体" w:hAnsi="宋体" w:eastAsia="宋体" w:cs="宋体"/>
          <w:szCs w:val="21"/>
        </w:rPr>
        <w:br w:type="page"/>
      </w:r>
    </w:p>
    <w:p w14:paraId="3FC25604">
      <w:pPr>
        <w:outlineLvl w:val="1"/>
        <w:rPr>
          <w:rFonts w:hint="eastAsia" w:ascii="宋体" w:hAnsi="宋体" w:eastAsia="宋体" w:cs="宋体"/>
          <w:sz w:val="21"/>
          <w:szCs w:val="21"/>
        </w:rPr>
      </w:pPr>
      <w:r>
        <w:rPr>
          <w:rFonts w:hint="eastAsia" w:ascii="宋体" w:hAnsi="宋体" w:eastAsia="宋体" w:cs="宋体"/>
          <w:szCs w:val="21"/>
        </w:rPr>
        <w:t>合同包3（粮油</w:t>
      </w:r>
      <w:r>
        <w:rPr>
          <w:rFonts w:hint="eastAsia" w:ascii="宋体" w:hAnsi="宋体" w:eastAsia="宋体" w:cs="宋体"/>
          <w:szCs w:val="21"/>
          <w:lang w:eastAsia="zh-CN"/>
        </w:rPr>
        <w:t>、</w:t>
      </w:r>
      <w:r>
        <w:rPr>
          <w:rFonts w:hint="eastAsia" w:ascii="宋体" w:hAnsi="宋体" w:eastAsia="宋体" w:cs="宋体"/>
          <w:szCs w:val="21"/>
        </w:rPr>
        <w:t>杂货类）</w:t>
      </w:r>
      <w:r>
        <w:rPr>
          <w:rFonts w:hint="eastAsia" w:ascii="宋体" w:hAnsi="宋体" w:eastAsia="宋体" w:cs="宋体"/>
          <w:b/>
          <w:sz w:val="21"/>
          <w:szCs w:val="21"/>
        </w:rPr>
        <w:t>1.主要商务要求</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1384"/>
        <w:gridCol w:w="4154"/>
      </w:tblGrid>
      <w:tr w14:paraId="25038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A566333">
            <w:pPr>
              <w:rPr>
                <w:rFonts w:hint="eastAsia" w:ascii="宋体" w:hAnsi="宋体" w:eastAsia="宋体" w:cs="宋体"/>
                <w:sz w:val="21"/>
                <w:szCs w:val="21"/>
              </w:rPr>
            </w:pPr>
            <w:r>
              <w:rPr>
                <w:rFonts w:hint="eastAsia" w:ascii="宋体" w:hAnsi="宋体" w:eastAsia="宋体" w:cs="宋体"/>
                <w:sz w:val="21"/>
                <w:szCs w:val="21"/>
              </w:rPr>
              <w:t>标的提供的时间</w:t>
            </w:r>
          </w:p>
        </w:tc>
        <w:tc>
          <w:tcPr>
            <w:tcW w:w="4153" w:type="dxa"/>
            <w:vAlign w:val="top"/>
          </w:tcPr>
          <w:p w14:paraId="1508CDF0">
            <w:pPr>
              <w:rPr>
                <w:rFonts w:hint="eastAsia" w:ascii="宋体" w:hAnsi="宋体" w:eastAsia="宋体" w:cs="宋体"/>
                <w:sz w:val="21"/>
                <w:szCs w:val="21"/>
              </w:rPr>
            </w:pPr>
            <w:r>
              <w:rPr>
                <w:rFonts w:hint="eastAsia" w:ascii="宋体" w:hAnsi="宋体" w:eastAsia="宋体" w:cs="宋体"/>
                <w:sz w:val="21"/>
                <w:szCs w:val="21"/>
                <w:lang w:val="en-US" w:eastAsia="zh-Hans"/>
              </w:rPr>
              <w:t>自合同签订之日起</w:t>
            </w:r>
            <w:r>
              <w:rPr>
                <w:rFonts w:hint="eastAsia" w:ascii="宋体" w:hAnsi="宋体" w:eastAsia="宋体" w:cs="宋体"/>
                <w:sz w:val="21"/>
                <w:szCs w:val="21"/>
                <w:lang w:val="en-US" w:eastAsia="zh-CN"/>
              </w:rPr>
              <w:t>二</w:t>
            </w:r>
            <w:r>
              <w:rPr>
                <w:rFonts w:hint="eastAsia" w:ascii="宋体" w:hAnsi="宋体" w:eastAsia="宋体" w:cs="宋体"/>
                <w:sz w:val="21"/>
                <w:szCs w:val="21"/>
                <w:lang w:val="en-US" w:eastAsia="zh-Hans"/>
              </w:rPr>
              <w:t>年。</w:t>
            </w:r>
          </w:p>
        </w:tc>
      </w:tr>
      <w:tr w14:paraId="1DCD50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555FFE42">
            <w:pPr>
              <w:rPr>
                <w:rFonts w:hint="eastAsia" w:ascii="宋体" w:hAnsi="宋体" w:eastAsia="宋体" w:cs="宋体"/>
                <w:sz w:val="21"/>
                <w:szCs w:val="21"/>
              </w:rPr>
            </w:pPr>
            <w:r>
              <w:rPr>
                <w:rFonts w:hint="eastAsia" w:ascii="宋体" w:hAnsi="宋体" w:eastAsia="宋体" w:cs="宋体"/>
                <w:sz w:val="21"/>
                <w:szCs w:val="21"/>
              </w:rPr>
              <w:t>标的提供的地点</w:t>
            </w:r>
          </w:p>
        </w:tc>
        <w:tc>
          <w:tcPr>
            <w:tcW w:w="4153" w:type="dxa"/>
            <w:vAlign w:val="top"/>
          </w:tcPr>
          <w:p w14:paraId="4B4E326C">
            <w:pPr>
              <w:rPr>
                <w:rFonts w:hint="eastAsia" w:ascii="宋体" w:hAnsi="宋体" w:eastAsia="宋体" w:cs="宋体"/>
                <w:sz w:val="21"/>
                <w:szCs w:val="21"/>
              </w:rPr>
            </w:pPr>
            <w:r>
              <w:rPr>
                <w:rFonts w:hint="eastAsia" w:ascii="宋体" w:hAnsi="宋体" w:eastAsia="宋体" w:cs="宋体"/>
                <w:sz w:val="21"/>
                <w:szCs w:val="21"/>
                <w:lang w:val="en-US" w:eastAsia="zh-CN"/>
              </w:rPr>
              <w:t>广州市天河区天府路1号</w:t>
            </w:r>
            <w:r>
              <w:rPr>
                <w:rFonts w:hint="eastAsia" w:ascii="宋体" w:hAnsi="宋体" w:eastAsia="宋体" w:cs="宋体"/>
                <w:sz w:val="21"/>
                <w:szCs w:val="21"/>
                <w:lang w:eastAsia="zh-CN"/>
              </w:rPr>
              <w:t>。</w:t>
            </w:r>
          </w:p>
        </w:tc>
      </w:tr>
      <w:tr w14:paraId="7F541B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70F971FF">
            <w:pPr>
              <w:rPr>
                <w:rFonts w:hint="eastAsia" w:ascii="宋体" w:hAnsi="宋体" w:eastAsia="宋体" w:cs="宋体"/>
                <w:sz w:val="21"/>
                <w:szCs w:val="21"/>
              </w:rPr>
            </w:pPr>
            <w:r>
              <w:rPr>
                <w:rFonts w:hint="eastAsia" w:ascii="宋体" w:hAnsi="宋体" w:eastAsia="宋体" w:cs="宋体"/>
                <w:sz w:val="21"/>
                <w:szCs w:val="21"/>
              </w:rPr>
              <w:t>付款方式</w:t>
            </w:r>
          </w:p>
        </w:tc>
        <w:tc>
          <w:tcPr>
            <w:tcW w:w="4153" w:type="dxa"/>
          </w:tcPr>
          <w:p w14:paraId="348B192F">
            <w:pPr>
              <w:rPr>
                <w:rFonts w:hint="eastAsia" w:ascii="宋体" w:hAnsi="宋体" w:eastAsia="宋体" w:cs="宋体"/>
                <w:sz w:val="21"/>
                <w:szCs w:val="21"/>
              </w:rPr>
            </w:pPr>
            <w:r>
              <w:rPr>
                <w:rFonts w:hint="eastAsia" w:ascii="宋体" w:hAnsi="宋体" w:eastAsia="宋体" w:cs="宋体"/>
                <w:sz w:val="21"/>
                <w:szCs w:val="21"/>
              </w:rPr>
              <w:t>1期：支付比例100%，（一）中标人应按月在每月15</w:t>
            </w:r>
            <w:r>
              <w:rPr>
                <w:rFonts w:hint="eastAsia" w:ascii="宋体" w:hAnsi="宋体" w:eastAsia="宋体" w:cs="宋体"/>
                <w:sz w:val="21"/>
                <w:szCs w:val="21"/>
                <w:lang w:val="en-US" w:eastAsia="zh-CN"/>
              </w:rPr>
              <w:t>日</w:t>
            </w:r>
            <w:r>
              <w:rPr>
                <w:rFonts w:hint="eastAsia" w:ascii="宋体" w:hAnsi="宋体" w:eastAsia="宋体" w:cs="宋体"/>
                <w:sz w:val="21"/>
                <w:szCs w:val="21"/>
              </w:rPr>
              <w:t>前（如遇法定节假日，将顺延至下</w:t>
            </w:r>
            <w:r>
              <w:rPr>
                <w:rFonts w:hint="eastAsia" w:ascii="宋体" w:hAnsi="宋体" w:eastAsia="宋体" w:cs="宋体"/>
                <w:sz w:val="21"/>
                <w:szCs w:val="21"/>
                <w:lang w:val="en-US" w:eastAsia="zh-CN"/>
              </w:rPr>
              <w:t>1</w:t>
            </w:r>
            <w:r>
              <w:rPr>
                <w:rFonts w:hint="eastAsia" w:ascii="宋体" w:hAnsi="宋体" w:eastAsia="宋体" w:cs="宋体"/>
                <w:sz w:val="21"/>
                <w:szCs w:val="21"/>
              </w:rPr>
              <w:t>个工作日）向采购人提交上个月份报表，采购人在收到上月报表后10个工作日内进行书面签章确认（不包括年初政府财政资金用款额度未下达时间）。 （二）中标人在收回书面签章确认后的报表即可开具有效发票，采购人在收到发票后5个工作日内通过银行转账方式付款至与中标人签订合同上所载的中标人指定公司开户银行账户。（</w:t>
            </w:r>
            <w:r>
              <w:rPr>
                <w:rFonts w:hint="eastAsia" w:ascii="宋体" w:hAnsi="宋体" w:eastAsia="宋体" w:cs="宋体"/>
                <w:sz w:val="21"/>
                <w:szCs w:val="21"/>
                <w:lang w:val="en-US" w:eastAsia="zh-CN"/>
              </w:rPr>
              <w:t>三</w:t>
            </w:r>
            <w:r>
              <w:rPr>
                <w:rFonts w:hint="eastAsia" w:ascii="宋体" w:hAnsi="宋体" w:eastAsia="宋体" w:cs="宋体"/>
                <w:sz w:val="21"/>
                <w:szCs w:val="21"/>
              </w:rPr>
              <w:t>）本次采购支付为政府财政支付，中标人</w:t>
            </w:r>
            <w:r>
              <w:rPr>
                <w:rFonts w:hint="eastAsia" w:ascii="宋体" w:hAnsi="宋体" w:eastAsia="宋体" w:cs="宋体"/>
                <w:sz w:val="21"/>
                <w:szCs w:val="21"/>
                <w:lang w:val="en-US" w:eastAsia="zh-CN"/>
              </w:rPr>
              <w:t>应</w:t>
            </w:r>
            <w:r>
              <w:rPr>
                <w:rFonts w:hint="eastAsia" w:ascii="宋体" w:hAnsi="宋体" w:eastAsia="宋体" w:cs="宋体"/>
                <w:sz w:val="21"/>
                <w:szCs w:val="21"/>
              </w:rPr>
              <w:t>清楚了解政府采购财政拨款的流程，并接受财政拨款付款程序，确认采购人在向财政部门请款后即视为已履行付款责任，不承担迟延支付的违约责任。</w:t>
            </w:r>
          </w:p>
        </w:tc>
      </w:tr>
      <w:tr w14:paraId="549A82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7972FC8E">
            <w:pPr>
              <w:rPr>
                <w:rFonts w:hint="eastAsia" w:ascii="宋体" w:hAnsi="宋体" w:eastAsia="宋体" w:cs="宋体"/>
                <w:sz w:val="21"/>
                <w:szCs w:val="21"/>
              </w:rPr>
            </w:pPr>
            <w:r>
              <w:rPr>
                <w:rFonts w:hint="eastAsia" w:ascii="宋体" w:hAnsi="宋体" w:eastAsia="宋体" w:cs="宋体"/>
                <w:sz w:val="21"/>
                <w:szCs w:val="21"/>
              </w:rPr>
              <w:t>验收要求</w:t>
            </w:r>
          </w:p>
        </w:tc>
        <w:tc>
          <w:tcPr>
            <w:tcW w:w="4153" w:type="dxa"/>
          </w:tcPr>
          <w:p w14:paraId="008BC5CD">
            <w:pPr>
              <w:rPr>
                <w:rFonts w:hint="eastAsia" w:ascii="宋体" w:hAnsi="宋体" w:eastAsia="宋体" w:cs="宋体"/>
                <w:sz w:val="21"/>
                <w:szCs w:val="21"/>
              </w:rPr>
            </w:pPr>
            <w:r>
              <w:rPr>
                <w:rFonts w:hint="eastAsia" w:ascii="宋体" w:hAnsi="宋体" w:eastAsia="宋体" w:cs="宋体"/>
                <w:sz w:val="21"/>
                <w:szCs w:val="21"/>
              </w:rPr>
              <w:t>1期：（一）检验流程</w:t>
            </w:r>
            <w:r>
              <w:rPr>
                <w:rFonts w:hint="eastAsia" w:ascii="宋体" w:hAnsi="宋体" w:eastAsia="宋体" w:cs="宋体"/>
                <w:sz w:val="21"/>
                <w:szCs w:val="21"/>
                <w:lang w:eastAsia="zh-CN"/>
              </w:rPr>
              <w:t>：</w:t>
            </w:r>
            <w:r>
              <w:rPr>
                <w:rFonts w:hint="eastAsia" w:ascii="宋体" w:hAnsi="宋体" w:eastAsia="宋体" w:cs="宋体"/>
                <w:sz w:val="21"/>
                <w:szCs w:val="21"/>
              </w:rPr>
              <w:t xml:space="preserve"> 1</w:t>
            </w:r>
            <w:r>
              <w:rPr>
                <w:rFonts w:hint="eastAsia" w:ascii="宋体" w:hAnsi="宋体" w:eastAsia="宋体" w:cs="宋体"/>
                <w:sz w:val="21"/>
                <w:szCs w:val="21"/>
                <w:lang w:val="en-US" w:eastAsia="zh-CN"/>
              </w:rPr>
              <w:t>.</w:t>
            </w:r>
            <w:r>
              <w:rPr>
                <w:rFonts w:hint="eastAsia" w:ascii="宋体" w:hAnsi="宋体" w:eastAsia="宋体" w:cs="宋体"/>
                <w:sz w:val="21"/>
                <w:szCs w:val="21"/>
              </w:rPr>
              <w:t>卸货前的检查。验收人员卸货前应对场地和验收设备做好准备，并对商品的外观质量进行初步了解。 2</w:t>
            </w:r>
            <w:r>
              <w:rPr>
                <w:rFonts w:hint="eastAsia" w:ascii="宋体" w:hAnsi="宋体" w:eastAsia="宋体" w:cs="宋体"/>
                <w:sz w:val="21"/>
                <w:szCs w:val="21"/>
                <w:lang w:val="en-US" w:eastAsia="zh-CN"/>
              </w:rPr>
              <w:t>.</w:t>
            </w:r>
            <w:r>
              <w:rPr>
                <w:rFonts w:hint="eastAsia" w:ascii="宋体" w:hAnsi="宋体" w:eastAsia="宋体" w:cs="宋体"/>
                <w:sz w:val="21"/>
                <w:szCs w:val="21"/>
              </w:rPr>
              <w:t>采取当场验收的方式，验收人</w:t>
            </w:r>
            <w:r>
              <w:rPr>
                <w:rFonts w:hint="eastAsia" w:ascii="宋体" w:hAnsi="宋体" w:eastAsia="宋体" w:cs="宋体"/>
                <w:sz w:val="21"/>
                <w:szCs w:val="21"/>
                <w:lang w:val="en-US" w:eastAsia="zh-CN"/>
              </w:rPr>
              <w:t>员</w:t>
            </w:r>
            <w:r>
              <w:rPr>
                <w:rFonts w:hint="eastAsia" w:ascii="宋体" w:hAnsi="宋体" w:eastAsia="宋体" w:cs="宋体"/>
                <w:sz w:val="21"/>
                <w:szCs w:val="21"/>
              </w:rPr>
              <w:t>必须认真检验食品的质量要求，按索证→过磅→入库的程序完成验收，中标人</w:t>
            </w:r>
            <w:r>
              <w:rPr>
                <w:rFonts w:hint="eastAsia" w:ascii="宋体" w:hAnsi="宋体" w:eastAsia="宋体" w:cs="宋体"/>
                <w:sz w:val="21"/>
                <w:szCs w:val="21"/>
                <w:lang w:val="en-US" w:eastAsia="zh-CN"/>
              </w:rPr>
              <w:t>应按要求</w:t>
            </w:r>
            <w:r>
              <w:rPr>
                <w:rFonts w:hint="eastAsia" w:ascii="宋体" w:hAnsi="宋体" w:eastAsia="宋体" w:cs="宋体"/>
                <w:sz w:val="21"/>
                <w:szCs w:val="21"/>
              </w:rPr>
              <w:t>提供原件留存，如原件只有一份时无法提供给采购人的，采购人查验原件后将对原件复印件进行留存。 3</w:t>
            </w:r>
            <w:r>
              <w:rPr>
                <w:rFonts w:hint="eastAsia" w:ascii="宋体" w:hAnsi="宋体" w:eastAsia="宋体" w:cs="宋体"/>
                <w:sz w:val="21"/>
                <w:szCs w:val="21"/>
                <w:lang w:val="en-US" w:eastAsia="zh-CN"/>
              </w:rPr>
              <w:t>.</w:t>
            </w:r>
            <w:r>
              <w:rPr>
                <w:rFonts w:hint="eastAsia" w:ascii="宋体" w:hAnsi="宋体" w:eastAsia="宋体" w:cs="宋体"/>
                <w:sz w:val="21"/>
                <w:szCs w:val="21"/>
              </w:rPr>
              <w:t>每批次每种货物均需进行抽查验收。 4</w:t>
            </w:r>
            <w:r>
              <w:rPr>
                <w:rFonts w:hint="eastAsia" w:ascii="宋体" w:hAnsi="宋体" w:eastAsia="宋体" w:cs="宋体"/>
                <w:sz w:val="21"/>
                <w:szCs w:val="21"/>
                <w:lang w:val="en-US" w:eastAsia="zh-CN"/>
              </w:rPr>
              <w:t>.</w:t>
            </w:r>
            <w:r>
              <w:rPr>
                <w:rFonts w:hint="eastAsia" w:ascii="宋体" w:hAnsi="宋体" w:eastAsia="宋体" w:cs="宋体"/>
                <w:sz w:val="21"/>
                <w:szCs w:val="21"/>
              </w:rPr>
              <w:t>验收工作人员按招标文件</w:t>
            </w:r>
            <w:r>
              <w:rPr>
                <w:rFonts w:hint="eastAsia" w:ascii="宋体" w:hAnsi="宋体" w:eastAsia="宋体" w:cs="宋体"/>
                <w:sz w:val="21"/>
                <w:szCs w:val="21"/>
                <w:lang w:val="en-US" w:eastAsia="zh-CN"/>
              </w:rPr>
              <w:t>和合同约定的</w:t>
            </w:r>
            <w:r>
              <w:rPr>
                <w:rFonts w:hint="eastAsia" w:ascii="宋体" w:hAnsi="宋体" w:eastAsia="宋体" w:cs="宋体"/>
                <w:sz w:val="21"/>
                <w:szCs w:val="21"/>
              </w:rPr>
              <w:t>产品质量要求对货物质量进行抽查，比对相关文件，以确保食品品种符合要求。如发现食品有损坏的情况，应在相关单据上记录所有损坏情况。对货物损坏情况进行拍照并存档。对于食品验收的全部信息数据，采购人验收人员应和中标人</w:t>
            </w:r>
            <w:r>
              <w:rPr>
                <w:rFonts w:hint="eastAsia" w:ascii="宋体" w:hAnsi="宋体" w:eastAsia="宋体" w:cs="宋体"/>
                <w:sz w:val="21"/>
                <w:szCs w:val="21"/>
                <w:lang w:val="en-US" w:eastAsia="zh-CN"/>
              </w:rPr>
              <w:t>工作</w:t>
            </w:r>
            <w:r>
              <w:rPr>
                <w:rFonts w:hint="eastAsia" w:ascii="宋体" w:hAnsi="宋体" w:eastAsia="宋体" w:cs="宋体"/>
                <w:sz w:val="21"/>
                <w:szCs w:val="21"/>
              </w:rPr>
              <w:t>人员一起确认，并保留双方签字单据。 （二）退（补）货流程</w:t>
            </w:r>
            <w:r>
              <w:rPr>
                <w:rFonts w:hint="eastAsia" w:ascii="宋体" w:hAnsi="宋体" w:eastAsia="宋体" w:cs="宋体"/>
                <w:sz w:val="21"/>
                <w:szCs w:val="21"/>
                <w:lang w:eastAsia="zh-CN"/>
              </w:rPr>
              <w:t>：</w:t>
            </w:r>
            <w:r>
              <w:rPr>
                <w:rFonts w:hint="eastAsia" w:ascii="宋体" w:hAnsi="宋体" w:eastAsia="宋体" w:cs="宋体"/>
                <w:sz w:val="21"/>
                <w:szCs w:val="21"/>
              </w:rPr>
              <w:t>对不符合质量要求的食品由采购人验收人员提出清退，对数量不足或部分退货的，中标人必须按采购人食堂规定的时间，要求的数量、质量、规格重新送货。 （三）验收记录</w:t>
            </w:r>
            <w:r>
              <w:rPr>
                <w:rFonts w:hint="eastAsia" w:ascii="宋体" w:hAnsi="宋体" w:eastAsia="宋体" w:cs="宋体"/>
                <w:sz w:val="21"/>
                <w:szCs w:val="21"/>
                <w:lang w:eastAsia="zh-CN"/>
              </w:rPr>
              <w:t>：</w:t>
            </w:r>
            <w:r>
              <w:rPr>
                <w:rFonts w:hint="eastAsia" w:ascii="宋体" w:hAnsi="宋体" w:eastAsia="宋体" w:cs="宋体"/>
                <w:sz w:val="21"/>
                <w:szCs w:val="21"/>
              </w:rPr>
              <w:t xml:space="preserve"> 每次采购的食品都要登记记录，注明名称、</w:t>
            </w:r>
            <w:r>
              <w:rPr>
                <w:rFonts w:hint="eastAsia" w:ascii="宋体" w:hAnsi="宋体" w:eastAsia="宋体" w:cs="宋体"/>
                <w:sz w:val="21"/>
                <w:szCs w:val="21"/>
                <w:lang w:val="en-US" w:eastAsia="zh-CN"/>
              </w:rPr>
              <w:t>规格、</w:t>
            </w:r>
            <w:r>
              <w:rPr>
                <w:rFonts w:hint="eastAsia" w:ascii="宋体" w:hAnsi="宋体" w:eastAsia="宋体" w:cs="宋体"/>
                <w:sz w:val="21"/>
                <w:szCs w:val="21"/>
              </w:rPr>
              <w:t>数量等事项并在采购登记记录上签明意见和验收人的名字及日期。验收完毕后，双方必须在货物收货清单上确认签名，货物收货清单作为采购人支付货款的依据之一。 （四）验收要求</w:t>
            </w:r>
            <w:r>
              <w:rPr>
                <w:rFonts w:hint="eastAsia" w:ascii="宋体" w:hAnsi="宋体" w:eastAsia="宋体" w:cs="宋体"/>
                <w:sz w:val="21"/>
                <w:szCs w:val="21"/>
                <w:lang w:eastAsia="zh-CN"/>
              </w:rPr>
              <w:t>：</w:t>
            </w:r>
            <w:r>
              <w:rPr>
                <w:rFonts w:hint="eastAsia" w:ascii="宋体" w:hAnsi="宋体" w:eastAsia="宋体" w:cs="宋体"/>
                <w:sz w:val="21"/>
                <w:szCs w:val="21"/>
              </w:rPr>
              <w:t xml:space="preserve"> 验收发现食品安全有质量、数量、规格问题的处理：对危及人身安全的食品质量问题采取零容忍措施，如发现腐败变质异味、污染变质等，一经发现，当日所送同批次产品全部退货。送货</w:t>
            </w:r>
            <w:r>
              <w:rPr>
                <w:rFonts w:hint="eastAsia" w:ascii="宋体" w:hAnsi="宋体" w:eastAsia="宋体" w:cs="宋体"/>
                <w:sz w:val="21"/>
                <w:szCs w:val="21"/>
                <w:lang w:val="en-US" w:eastAsia="zh-CN"/>
              </w:rPr>
              <w:t>规格、</w:t>
            </w:r>
            <w:r>
              <w:rPr>
                <w:rFonts w:hint="eastAsia" w:ascii="宋体" w:hAnsi="宋体" w:eastAsia="宋体" w:cs="宋体"/>
                <w:sz w:val="21"/>
                <w:szCs w:val="21"/>
              </w:rPr>
              <w:t>数量与订单不符时：多送部分采购人有权拒收，少送部分必须在 1 小时内补货送到。</w:t>
            </w:r>
          </w:p>
        </w:tc>
      </w:tr>
      <w:tr w14:paraId="53BCFA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52EEB75F">
            <w:pPr>
              <w:rPr>
                <w:rFonts w:hint="eastAsia" w:ascii="宋体" w:hAnsi="宋体" w:eastAsia="宋体" w:cs="宋体"/>
                <w:sz w:val="21"/>
                <w:szCs w:val="21"/>
              </w:rPr>
            </w:pPr>
            <w:r>
              <w:rPr>
                <w:rFonts w:hint="eastAsia" w:ascii="宋体" w:hAnsi="宋体" w:eastAsia="宋体" w:cs="宋体"/>
                <w:sz w:val="21"/>
                <w:szCs w:val="21"/>
              </w:rPr>
              <w:t>履约保证金</w:t>
            </w:r>
          </w:p>
        </w:tc>
        <w:tc>
          <w:tcPr>
            <w:tcW w:w="4153" w:type="dxa"/>
          </w:tcPr>
          <w:p w14:paraId="16DED8AB">
            <w:pPr>
              <w:rPr>
                <w:rFonts w:hint="eastAsia" w:ascii="宋体" w:hAnsi="宋体" w:eastAsia="宋体" w:cs="宋体"/>
                <w:sz w:val="21"/>
                <w:szCs w:val="21"/>
              </w:rPr>
            </w:pPr>
            <w:r>
              <w:rPr>
                <w:rFonts w:hint="eastAsia" w:ascii="宋体" w:hAnsi="宋体" w:eastAsia="宋体" w:cs="宋体"/>
                <w:sz w:val="21"/>
                <w:szCs w:val="21"/>
              </w:rPr>
              <w:t>收取比例：</w:t>
            </w:r>
            <w:r>
              <w:rPr>
                <w:rFonts w:hint="eastAsia" w:ascii="宋体" w:hAnsi="宋体" w:eastAsia="宋体" w:cs="宋体"/>
                <w:sz w:val="21"/>
                <w:szCs w:val="21"/>
                <w:lang w:val="en-US" w:eastAsia="zh-CN"/>
              </w:rPr>
              <w:t>2</w:t>
            </w:r>
            <w:r>
              <w:rPr>
                <w:rFonts w:hint="eastAsia" w:ascii="宋体" w:hAnsi="宋体" w:eastAsia="宋体" w:cs="宋体"/>
                <w:sz w:val="21"/>
                <w:szCs w:val="21"/>
              </w:rPr>
              <w:t>%，说明：按各采购包预算总金额的</w:t>
            </w:r>
            <w:r>
              <w:rPr>
                <w:rFonts w:hint="eastAsia" w:ascii="宋体" w:hAnsi="宋体" w:eastAsia="宋体" w:cs="宋体"/>
                <w:sz w:val="21"/>
                <w:szCs w:val="21"/>
                <w:lang w:val="en-US" w:eastAsia="zh-CN"/>
              </w:rPr>
              <w:t>2</w:t>
            </w:r>
            <w:r>
              <w:rPr>
                <w:rFonts w:hint="eastAsia" w:ascii="宋体" w:hAnsi="宋体" w:eastAsia="宋体" w:cs="宋体"/>
                <w:sz w:val="21"/>
                <w:szCs w:val="21"/>
              </w:rPr>
              <w:t>%； 1</w:t>
            </w:r>
            <w:r>
              <w:rPr>
                <w:rFonts w:hint="eastAsia" w:ascii="宋体" w:hAnsi="宋体" w:eastAsia="宋体" w:cs="宋体"/>
                <w:sz w:val="21"/>
                <w:szCs w:val="21"/>
                <w:lang w:val="en-US" w:eastAsia="zh-CN"/>
              </w:rPr>
              <w:t>.</w:t>
            </w:r>
            <w:r>
              <w:rPr>
                <w:rFonts w:hint="eastAsia" w:ascii="宋体" w:hAnsi="宋体" w:eastAsia="宋体" w:cs="宋体"/>
                <w:sz w:val="21"/>
                <w:szCs w:val="21"/>
              </w:rPr>
              <w:t>提交说明：（1）时间：合同签订之日起15日内；（2）方式：转账、支票、汇票、本票、保函。 2</w:t>
            </w:r>
            <w:r>
              <w:rPr>
                <w:rFonts w:hint="eastAsia" w:ascii="宋体" w:hAnsi="宋体" w:eastAsia="宋体" w:cs="宋体"/>
                <w:sz w:val="21"/>
                <w:szCs w:val="21"/>
                <w:lang w:val="en-US" w:eastAsia="zh-CN"/>
              </w:rPr>
              <w:t>.</w:t>
            </w:r>
            <w:r>
              <w:rPr>
                <w:rFonts w:hint="eastAsia" w:ascii="宋体" w:hAnsi="宋体" w:eastAsia="宋体" w:cs="宋体"/>
                <w:sz w:val="21"/>
                <w:szCs w:val="21"/>
              </w:rPr>
              <w:t>退还说明：（1）时间、方式和条件：中标人履行完成合同约定权利义务事项在每个采购包的整体（</w:t>
            </w:r>
            <w:r>
              <w:rPr>
                <w:rFonts w:hint="eastAsia" w:ascii="宋体" w:hAnsi="宋体" w:eastAsia="宋体" w:cs="宋体"/>
                <w:sz w:val="21"/>
                <w:szCs w:val="21"/>
                <w:lang w:val="en-US" w:eastAsia="zh-CN"/>
              </w:rPr>
              <w:t>2</w:t>
            </w:r>
            <w:r>
              <w:rPr>
                <w:rFonts w:hint="eastAsia" w:ascii="宋体" w:hAnsi="宋体" w:eastAsia="宋体" w:cs="宋体"/>
                <w:sz w:val="21"/>
                <w:szCs w:val="21"/>
              </w:rPr>
              <w:t>年）合同期满之日起30日内退还</w:t>
            </w:r>
            <w:r>
              <w:rPr>
                <w:rFonts w:hint="eastAsia" w:ascii="宋体" w:hAnsi="宋体" w:eastAsia="宋体" w:cs="宋体"/>
                <w:sz w:val="21"/>
                <w:szCs w:val="21"/>
                <w:lang w:eastAsia="zh-CN"/>
              </w:rPr>
              <w:t>，</w:t>
            </w:r>
            <w:r>
              <w:rPr>
                <w:rFonts w:hint="eastAsia" w:ascii="宋体" w:hAnsi="宋体" w:eastAsia="宋体" w:cs="宋体"/>
                <w:sz w:val="21"/>
                <w:szCs w:val="21"/>
              </w:rPr>
              <w:t>不计利息。 3</w:t>
            </w:r>
            <w:r>
              <w:rPr>
                <w:rFonts w:hint="eastAsia" w:ascii="宋体" w:hAnsi="宋体" w:eastAsia="宋体" w:cs="宋体"/>
                <w:sz w:val="21"/>
                <w:szCs w:val="21"/>
                <w:lang w:val="en-US" w:eastAsia="zh-CN"/>
              </w:rPr>
              <w:t>.</w:t>
            </w:r>
            <w:r>
              <w:rPr>
                <w:rFonts w:hint="eastAsia" w:ascii="宋体" w:hAnsi="宋体" w:eastAsia="宋体" w:cs="宋体"/>
                <w:sz w:val="21"/>
                <w:szCs w:val="21"/>
              </w:rPr>
              <w:t>违约责任：（1）若因中标人提供食材造成食品安全事故的，经鉴定确为中标人提供之食材引起的，除没收履约保证金外，中标人还需负担由此产生的全部费用，包括但不限于医药费、误工费、诉讼费、护理费及其他费用。且采购人有权取消中标人供货资格，单方面终止供货合同，不视为采购人违约，中标人同时承担相应的民事及刑事法律责任。（</w:t>
            </w:r>
            <w:r>
              <w:rPr>
                <w:rFonts w:hint="eastAsia" w:ascii="宋体" w:hAnsi="宋体" w:eastAsia="宋体" w:cs="宋体"/>
                <w:sz w:val="21"/>
                <w:szCs w:val="21"/>
                <w:lang w:val="en-US" w:eastAsia="zh-CN"/>
              </w:rPr>
              <w:t>2</w:t>
            </w:r>
            <w:r>
              <w:rPr>
                <w:rFonts w:hint="eastAsia" w:ascii="宋体" w:hAnsi="宋体" w:eastAsia="宋体" w:cs="宋体"/>
                <w:sz w:val="21"/>
                <w:szCs w:val="21"/>
              </w:rPr>
              <w:t>）若发现有危及人身安全的食品质量问题（如发现腐败变质等）采取零容忍措施，当日所送同批次所有种类产品全部退货，中标人需在食堂规定时间内，将要求的数量、质量、规格重新送货。中标人应同时向采购人支付人民币10,000.00元的违约金，因此出现3次以上退货情况的，采购人有权单方面终止供货合同。 （</w:t>
            </w:r>
            <w:r>
              <w:rPr>
                <w:rFonts w:hint="eastAsia" w:ascii="宋体" w:hAnsi="宋体" w:eastAsia="宋体" w:cs="宋体"/>
                <w:sz w:val="21"/>
                <w:szCs w:val="21"/>
                <w:lang w:val="en-US" w:eastAsia="zh-CN"/>
              </w:rPr>
              <w:t>3</w:t>
            </w:r>
            <w:r>
              <w:rPr>
                <w:rFonts w:hint="eastAsia" w:ascii="宋体" w:hAnsi="宋体" w:eastAsia="宋体" w:cs="宋体"/>
                <w:sz w:val="21"/>
                <w:szCs w:val="21"/>
              </w:rPr>
              <w:t>）除客观不可抗力外，中标人不得更改送货内容。如因市场流通问题确实需要变更供货内容的，中标人应在得知情况的同时告知采购人并事先书面申请，并经采购人同意后方可改变。经发现中标人有私自更改菜单中货品时以违约论处，由此产生的一切损失和费用由中标人承担。每出现1次以上情形的，中标人应向采购人支付人民币1,000.00元/次的违约金，出现3次（含3次）以上情况的，采购人有权单方面终止供货合同。 （</w:t>
            </w:r>
            <w:r>
              <w:rPr>
                <w:rFonts w:hint="eastAsia" w:ascii="宋体" w:hAnsi="宋体" w:eastAsia="宋体" w:cs="宋体"/>
                <w:sz w:val="21"/>
                <w:szCs w:val="21"/>
                <w:lang w:val="en-US" w:eastAsia="zh-CN"/>
              </w:rPr>
              <w:t>4</w:t>
            </w:r>
            <w:r>
              <w:rPr>
                <w:rFonts w:hint="eastAsia" w:ascii="宋体" w:hAnsi="宋体" w:eastAsia="宋体" w:cs="宋体"/>
                <w:sz w:val="21"/>
                <w:szCs w:val="21"/>
              </w:rPr>
              <w:t>）若抽查未发现问题，而在加工食用前发现部分产品质量问题，采购人有权将问题产品进行退货处理，中标人需无条件配合采购人进行退换货。 （</w:t>
            </w:r>
            <w:r>
              <w:rPr>
                <w:rFonts w:hint="eastAsia" w:ascii="宋体" w:hAnsi="宋体" w:eastAsia="宋体" w:cs="宋体"/>
                <w:sz w:val="21"/>
                <w:szCs w:val="21"/>
                <w:lang w:val="en-US" w:eastAsia="zh-CN"/>
              </w:rPr>
              <w:t>5</w:t>
            </w:r>
            <w:r>
              <w:rPr>
                <w:rFonts w:hint="eastAsia" w:ascii="宋体" w:hAnsi="宋体" w:eastAsia="宋体" w:cs="宋体"/>
                <w:sz w:val="21"/>
                <w:szCs w:val="21"/>
              </w:rPr>
              <w:t>）若中标人中途违约的，采购人有权扣除其履约保证金，并解除中标人供货合同。 （</w:t>
            </w:r>
            <w:r>
              <w:rPr>
                <w:rFonts w:hint="eastAsia" w:ascii="宋体" w:hAnsi="宋体" w:eastAsia="宋体" w:cs="宋体"/>
                <w:sz w:val="21"/>
                <w:szCs w:val="21"/>
                <w:lang w:val="en-US" w:eastAsia="zh-CN"/>
              </w:rPr>
              <w:t>6</w:t>
            </w:r>
            <w:r>
              <w:rPr>
                <w:rFonts w:hint="eastAsia" w:ascii="宋体" w:hAnsi="宋体" w:eastAsia="宋体" w:cs="宋体"/>
                <w:sz w:val="21"/>
                <w:szCs w:val="21"/>
              </w:rPr>
              <w:t>）若中标人没有按照配送要求进行配送的，则扣除当天货物配送的全部费用，并按照要求重新配送。 （</w:t>
            </w:r>
            <w:r>
              <w:rPr>
                <w:rFonts w:hint="eastAsia" w:ascii="宋体" w:hAnsi="宋体" w:eastAsia="宋体" w:cs="宋体"/>
                <w:sz w:val="21"/>
                <w:szCs w:val="21"/>
                <w:lang w:val="en-US" w:eastAsia="zh-CN"/>
              </w:rPr>
              <w:t>7</w:t>
            </w:r>
            <w:r>
              <w:rPr>
                <w:rFonts w:hint="eastAsia" w:ascii="宋体" w:hAnsi="宋体" w:eastAsia="宋体" w:cs="宋体"/>
                <w:sz w:val="21"/>
                <w:szCs w:val="21"/>
              </w:rPr>
              <w:t>）如出现其它问题（除上述所提及的内容），采购人和中标人自行协商相关扣罚情况。 （</w:t>
            </w:r>
            <w:r>
              <w:rPr>
                <w:rFonts w:hint="eastAsia" w:ascii="宋体" w:hAnsi="宋体" w:eastAsia="宋体" w:cs="宋体"/>
                <w:sz w:val="21"/>
                <w:szCs w:val="21"/>
                <w:lang w:val="en-US" w:eastAsia="zh-CN"/>
              </w:rPr>
              <w:t>8</w:t>
            </w:r>
            <w:r>
              <w:rPr>
                <w:rFonts w:hint="eastAsia" w:ascii="宋体" w:hAnsi="宋体" w:eastAsia="宋体" w:cs="宋体"/>
                <w:sz w:val="21"/>
                <w:szCs w:val="21"/>
              </w:rPr>
              <w:t>）中标人应付但未付的违约金，采购人有权在应付款中进行扣减。 4</w:t>
            </w:r>
            <w:r>
              <w:rPr>
                <w:rFonts w:hint="eastAsia" w:ascii="宋体" w:hAnsi="宋体" w:eastAsia="宋体" w:cs="宋体"/>
                <w:sz w:val="21"/>
                <w:szCs w:val="21"/>
                <w:lang w:val="en-US" w:eastAsia="zh-CN"/>
              </w:rPr>
              <w:t>.</w:t>
            </w:r>
            <w:r>
              <w:rPr>
                <w:rFonts w:hint="eastAsia" w:ascii="宋体" w:hAnsi="宋体" w:eastAsia="宋体" w:cs="宋体"/>
                <w:sz w:val="21"/>
                <w:szCs w:val="21"/>
              </w:rPr>
              <w:t>本项目验收结果与采购合同约定的履约保证金返还条件挂钩，验收合格的项目，采购</w:t>
            </w:r>
            <w:r>
              <w:rPr>
                <w:rFonts w:hint="eastAsia" w:ascii="宋体" w:hAnsi="宋体" w:eastAsia="宋体" w:cs="宋体"/>
                <w:sz w:val="21"/>
                <w:szCs w:val="21"/>
                <w:lang w:val="en-US" w:eastAsia="zh-CN"/>
              </w:rPr>
              <w:t>人</w:t>
            </w:r>
            <w:r>
              <w:rPr>
                <w:rFonts w:hint="eastAsia" w:ascii="宋体" w:hAnsi="宋体" w:eastAsia="宋体" w:cs="宋体"/>
                <w:sz w:val="21"/>
                <w:szCs w:val="21"/>
              </w:rPr>
              <w:t>根据合同的约定退还履约保证金。</w:t>
            </w:r>
          </w:p>
        </w:tc>
      </w:tr>
      <w:tr w14:paraId="5E4C9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gridSpan w:val="2"/>
          </w:tcPr>
          <w:p w14:paraId="4B4E0194">
            <w:pPr>
              <w:rPr>
                <w:rFonts w:hint="eastAsia" w:ascii="宋体" w:hAnsi="宋体" w:eastAsia="宋体" w:cs="宋体"/>
                <w:sz w:val="21"/>
                <w:szCs w:val="21"/>
              </w:rPr>
            </w:pPr>
            <w:r>
              <w:rPr>
                <w:rFonts w:hint="eastAsia" w:ascii="宋体" w:hAnsi="宋体" w:eastAsia="宋体" w:cs="宋体"/>
                <w:sz w:val="21"/>
                <w:szCs w:val="21"/>
              </w:rPr>
              <w:t>其他</w:t>
            </w:r>
          </w:p>
        </w:tc>
        <w:tc>
          <w:tcPr>
            <w:tcW w:w="4153" w:type="dxa"/>
          </w:tcPr>
          <w:p w14:paraId="14C400B9">
            <w:pPr>
              <w:rPr>
                <w:rFonts w:hint="eastAsia" w:ascii="宋体" w:hAnsi="宋体" w:eastAsia="宋体" w:cs="宋体"/>
                <w:sz w:val="21"/>
                <w:szCs w:val="21"/>
              </w:rPr>
            </w:pPr>
          </w:p>
        </w:tc>
      </w:tr>
      <w:tr w14:paraId="479866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E8DADCD">
            <w:pPr>
              <w:rPr>
                <w:rFonts w:hint="eastAsia" w:ascii="宋体" w:hAnsi="宋体" w:eastAsia="宋体" w:cs="宋体"/>
                <w:szCs w:val="21"/>
              </w:rPr>
            </w:pPr>
            <w:r>
              <w:rPr>
                <w:rFonts w:hint="eastAsia" w:ascii="宋体" w:hAnsi="宋体" w:eastAsia="宋体" w:cs="宋体"/>
                <w:szCs w:val="21"/>
              </w:rPr>
              <w:t>说明</w:t>
            </w:r>
          </w:p>
        </w:tc>
        <w:tc>
          <w:tcPr>
            <w:tcW w:w="5538" w:type="dxa"/>
            <w:gridSpan w:val="2"/>
          </w:tcPr>
          <w:p w14:paraId="782FFF03">
            <w:pPr>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打“★”号条款为实质性条款，若有任何一条负偏离或不满足则导致投标（响应）无效。</w:t>
            </w:r>
            <w:r>
              <w:rPr>
                <w:rFonts w:hint="eastAsia" w:ascii="宋体" w:hAnsi="宋体" w:eastAsia="宋体" w:cs="宋体"/>
                <w:szCs w:val="21"/>
              </w:rPr>
              <w:br w:type="textWrapping"/>
            </w:r>
            <w:r>
              <w:rPr>
                <w:rFonts w:hint="eastAsia" w:ascii="宋体" w:hAnsi="宋体" w:eastAsia="宋体" w:cs="宋体"/>
                <w:szCs w:val="21"/>
              </w:rPr>
              <w:t>打“▲”号条款为重要参数（如有），若有部分“▲”条款未响应或不满足，将根据评审要求影响其得分，但不作为无效投标（响应）条款。</w:t>
            </w:r>
          </w:p>
        </w:tc>
      </w:tr>
    </w:tbl>
    <w:p w14:paraId="28A1C8D3">
      <w:pPr>
        <w:outlineLvl w:val="1"/>
        <w:rPr>
          <w:rFonts w:hint="eastAsia" w:ascii="宋体" w:hAnsi="宋体" w:eastAsia="宋体" w:cs="宋体"/>
          <w:szCs w:val="21"/>
        </w:rPr>
      </w:pPr>
      <w:r>
        <w:rPr>
          <w:rFonts w:hint="eastAsia" w:ascii="宋体" w:hAnsi="宋体" w:eastAsia="宋体" w:cs="宋体"/>
          <w:b/>
          <w:szCs w:val="21"/>
        </w:rPr>
        <w:t>2.技术标准与要求</w:t>
      </w:r>
    </w:p>
    <w:p w14:paraId="4B32A378">
      <w:pPr>
        <w:rPr>
          <w:rFonts w:hint="eastAsia" w:ascii="宋体" w:hAnsi="宋体" w:eastAsia="宋体" w:cs="宋体"/>
          <w:szCs w:val="21"/>
        </w:rPr>
      </w:pP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3"/>
        <w:gridCol w:w="1266"/>
        <w:gridCol w:w="453"/>
        <w:gridCol w:w="645"/>
        <w:gridCol w:w="453"/>
        <w:gridCol w:w="645"/>
        <w:gridCol w:w="1476"/>
        <w:gridCol w:w="1476"/>
        <w:gridCol w:w="742"/>
        <w:gridCol w:w="459"/>
        <w:gridCol w:w="454"/>
      </w:tblGrid>
      <w:tr w14:paraId="602911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3549D5E8">
            <w:pPr>
              <w:jc w:val="center"/>
              <w:rPr>
                <w:rFonts w:hint="eastAsia" w:ascii="宋体" w:hAnsi="宋体" w:eastAsia="宋体" w:cs="宋体"/>
                <w:szCs w:val="21"/>
              </w:rPr>
            </w:pPr>
            <w:r>
              <w:rPr>
                <w:rFonts w:hint="eastAsia" w:ascii="宋体" w:hAnsi="宋体" w:eastAsia="宋体" w:cs="宋体"/>
                <w:szCs w:val="21"/>
              </w:rPr>
              <w:t>序号</w:t>
            </w:r>
          </w:p>
        </w:tc>
        <w:tc>
          <w:tcPr>
            <w:tcW w:w="1266" w:type="dxa"/>
          </w:tcPr>
          <w:p w14:paraId="09E3CCC4">
            <w:pPr>
              <w:jc w:val="center"/>
              <w:rPr>
                <w:rFonts w:hint="eastAsia" w:ascii="宋体" w:hAnsi="宋体" w:eastAsia="宋体" w:cs="宋体"/>
                <w:szCs w:val="21"/>
              </w:rPr>
            </w:pPr>
            <w:r>
              <w:rPr>
                <w:rFonts w:hint="eastAsia" w:ascii="宋体" w:hAnsi="宋体" w:eastAsia="宋体" w:cs="宋体"/>
                <w:szCs w:val="21"/>
              </w:rPr>
              <w:t>核心产品要求（“△”）</w:t>
            </w:r>
          </w:p>
        </w:tc>
        <w:tc>
          <w:tcPr>
            <w:tcW w:w="665" w:type="dxa"/>
          </w:tcPr>
          <w:p w14:paraId="22805D39">
            <w:pPr>
              <w:jc w:val="center"/>
              <w:rPr>
                <w:rFonts w:hint="eastAsia" w:ascii="宋体" w:hAnsi="宋体" w:eastAsia="宋体" w:cs="宋体"/>
                <w:szCs w:val="21"/>
              </w:rPr>
            </w:pPr>
            <w:r>
              <w:rPr>
                <w:rFonts w:hint="eastAsia" w:ascii="宋体" w:hAnsi="宋体" w:eastAsia="宋体" w:cs="宋体"/>
                <w:szCs w:val="21"/>
              </w:rPr>
              <w:t>品目名称</w:t>
            </w:r>
          </w:p>
        </w:tc>
        <w:tc>
          <w:tcPr>
            <w:tcW w:w="719" w:type="dxa"/>
          </w:tcPr>
          <w:p w14:paraId="5EE75F66">
            <w:pPr>
              <w:jc w:val="center"/>
              <w:rPr>
                <w:rFonts w:hint="eastAsia" w:ascii="宋体" w:hAnsi="宋体" w:eastAsia="宋体" w:cs="宋体"/>
                <w:szCs w:val="21"/>
              </w:rPr>
            </w:pPr>
            <w:r>
              <w:rPr>
                <w:rFonts w:hint="eastAsia" w:ascii="宋体" w:hAnsi="宋体" w:eastAsia="宋体" w:cs="宋体"/>
                <w:szCs w:val="21"/>
              </w:rPr>
              <w:t>标的名称</w:t>
            </w:r>
          </w:p>
        </w:tc>
        <w:tc>
          <w:tcPr>
            <w:tcW w:w="665" w:type="dxa"/>
          </w:tcPr>
          <w:p w14:paraId="1B6CE4AB">
            <w:pPr>
              <w:jc w:val="center"/>
              <w:rPr>
                <w:rFonts w:hint="eastAsia" w:ascii="宋体" w:hAnsi="宋体" w:eastAsia="宋体" w:cs="宋体"/>
                <w:szCs w:val="21"/>
              </w:rPr>
            </w:pPr>
            <w:r>
              <w:rPr>
                <w:rFonts w:hint="eastAsia" w:ascii="宋体" w:hAnsi="宋体" w:eastAsia="宋体" w:cs="宋体"/>
                <w:szCs w:val="21"/>
              </w:rPr>
              <w:t>单位</w:t>
            </w:r>
          </w:p>
        </w:tc>
        <w:tc>
          <w:tcPr>
            <w:tcW w:w="719" w:type="dxa"/>
          </w:tcPr>
          <w:p w14:paraId="63A5DDEE">
            <w:pPr>
              <w:jc w:val="center"/>
              <w:rPr>
                <w:rFonts w:hint="eastAsia" w:ascii="宋体" w:hAnsi="宋体" w:eastAsia="宋体" w:cs="宋体"/>
                <w:szCs w:val="21"/>
              </w:rPr>
            </w:pPr>
            <w:r>
              <w:rPr>
                <w:rFonts w:hint="eastAsia" w:ascii="宋体" w:hAnsi="宋体" w:eastAsia="宋体" w:cs="宋体"/>
                <w:szCs w:val="21"/>
              </w:rPr>
              <w:t>数量</w:t>
            </w:r>
          </w:p>
        </w:tc>
        <w:tc>
          <w:tcPr>
            <w:tcW w:w="846" w:type="dxa"/>
          </w:tcPr>
          <w:p w14:paraId="777B19CE">
            <w:pPr>
              <w:jc w:val="center"/>
              <w:rPr>
                <w:rFonts w:hint="eastAsia" w:ascii="宋体" w:hAnsi="宋体" w:eastAsia="宋体" w:cs="宋体"/>
                <w:szCs w:val="21"/>
              </w:rPr>
            </w:pPr>
            <w:r>
              <w:rPr>
                <w:rFonts w:hint="eastAsia" w:ascii="宋体" w:hAnsi="宋体" w:eastAsia="宋体" w:cs="宋体"/>
                <w:szCs w:val="21"/>
              </w:rPr>
              <w:t>分项预算单价（元）</w:t>
            </w:r>
          </w:p>
        </w:tc>
        <w:tc>
          <w:tcPr>
            <w:tcW w:w="846" w:type="dxa"/>
          </w:tcPr>
          <w:p w14:paraId="6AE1D77C">
            <w:pPr>
              <w:jc w:val="center"/>
              <w:rPr>
                <w:rFonts w:hint="eastAsia" w:ascii="宋体" w:hAnsi="宋体" w:eastAsia="宋体" w:cs="宋体"/>
                <w:szCs w:val="21"/>
              </w:rPr>
            </w:pPr>
            <w:r>
              <w:rPr>
                <w:rFonts w:hint="eastAsia" w:ascii="宋体" w:hAnsi="宋体" w:eastAsia="宋体" w:cs="宋体"/>
                <w:szCs w:val="21"/>
              </w:rPr>
              <w:t>分项预算总价（元）</w:t>
            </w:r>
          </w:p>
        </w:tc>
        <w:tc>
          <w:tcPr>
            <w:tcW w:w="746" w:type="dxa"/>
          </w:tcPr>
          <w:p w14:paraId="26CA0C3F">
            <w:pPr>
              <w:jc w:val="center"/>
              <w:rPr>
                <w:rFonts w:hint="eastAsia" w:ascii="宋体" w:hAnsi="宋体" w:eastAsia="宋体" w:cs="宋体"/>
                <w:szCs w:val="21"/>
              </w:rPr>
            </w:pPr>
            <w:r>
              <w:rPr>
                <w:rFonts w:hint="eastAsia" w:ascii="宋体" w:hAnsi="宋体" w:eastAsia="宋体" w:cs="宋体"/>
                <w:szCs w:val="21"/>
              </w:rPr>
              <w:t>权重%</w:t>
            </w:r>
          </w:p>
        </w:tc>
        <w:tc>
          <w:tcPr>
            <w:tcW w:w="720" w:type="dxa"/>
          </w:tcPr>
          <w:p w14:paraId="5EF967FF">
            <w:pPr>
              <w:rPr>
                <w:rFonts w:hint="eastAsia" w:ascii="宋体" w:hAnsi="宋体" w:eastAsia="宋体" w:cs="宋体"/>
                <w:szCs w:val="21"/>
              </w:rPr>
            </w:pPr>
            <w:r>
              <w:rPr>
                <w:rFonts w:hint="eastAsia" w:ascii="宋体" w:hAnsi="宋体" w:eastAsia="宋体" w:cs="宋体"/>
                <w:szCs w:val="21"/>
              </w:rPr>
              <w:t>所属行业</w:t>
            </w:r>
          </w:p>
        </w:tc>
        <w:tc>
          <w:tcPr>
            <w:tcW w:w="665" w:type="dxa"/>
          </w:tcPr>
          <w:p w14:paraId="5AA33B32">
            <w:pPr>
              <w:jc w:val="center"/>
              <w:rPr>
                <w:rFonts w:hint="eastAsia" w:ascii="宋体" w:hAnsi="宋体" w:eastAsia="宋体" w:cs="宋体"/>
                <w:szCs w:val="21"/>
              </w:rPr>
            </w:pPr>
            <w:r>
              <w:rPr>
                <w:rFonts w:hint="eastAsia" w:ascii="宋体" w:hAnsi="宋体" w:eastAsia="宋体" w:cs="宋体"/>
                <w:szCs w:val="21"/>
              </w:rPr>
              <w:t>技术要求</w:t>
            </w:r>
          </w:p>
        </w:tc>
      </w:tr>
      <w:tr w14:paraId="2C6269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65" w:type="dxa"/>
          </w:tcPr>
          <w:p w14:paraId="1DC9659C">
            <w:pPr>
              <w:jc w:val="center"/>
              <w:rPr>
                <w:rFonts w:hint="eastAsia" w:ascii="宋体" w:hAnsi="宋体" w:eastAsia="宋体" w:cs="宋体"/>
                <w:szCs w:val="21"/>
              </w:rPr>
            </w:pPr>
            <w:r>
              <w:rPr>
                <w:rFonts w:hint="eastAsia" w:ascii="宋体" w:hAnsi="宋体" w:eastAsia="宋体" w:cs="宋体"/>
                <w:szCs w:val="21"/>
              </w:rPr>
              <w:t>1</w:t>
            </w:r>
          </w:p>
        </w:tc>
        <w:tc>
          <w:tcPr>
            <w:tcW w:w="1266" w:type="dxa"/>
          </w:tcPr>
          <w:p w14:paraId="0A8BDCFC">
            <w:pPr>
              <w:jc w:val="center"/>
              <w:rPr>
                <w:rFonts w:hint="eastAsia" w:ascii="宋体" w:hAnsi="宋体" w:eastAsia="宋体" w:cs="宋体"/>
                <w:szCs w:val="21"/>
              </w:rPr>
            </w:pPr>
          </w:p>
        </w:tc>
        <w:tc>
          <w:tcPr>
            <w:tcW w:w="665" w:type="dxa"/>
          </w:tcPr>
          <w:p w14:paraId="7655943F">
            <w:pPr>
              <w:jc w:val="left"/>
              <w:rPr>
                <w:rFonts w:hint="eastAsia" w:ascii="宋体" w:hAnsi="宋体" w:eastAsia="宋体" w:cs="宋体"/>
                <w:szCs w:val="21"/>
              </w:rPr>
            </w:pPr>
            <w:r>
              <w:t>食品和饮料批发服务</w:t>
            </w:r>
          </w:p>
        </w:tc>
        <w:tc>
          <w:tcPr>
            <w:tcW w:w="719" w:type="dxa"/>
          </w:tcPr>
          <w:p w14:paraId="1E05053D">
            <w:pPr>
              <w:jc w:val="left"/>
              <w:rPr>
                <w:rFonts w:hint="eastAsia" w:ascii="宋体" w:hAnsi="宋体" w:eastAsia="宋体" w:cs="宋体"/>
                <w:szCs w:val="21"/>
              </w:rPr>
            </w:pPr>
            <w:r>
              <w:rPr>
                <w:rFonts w:hint="eastAsia" w:ascii="宋体" w:hAnsi="宋体" w:eastAsia="宋体" w:cs="宋体"/>
                <w:szCs w:val="21"/>
              </w:rPr>
              <w:t>粮油</w:t>
            </w:r>
            <w:r>
              <w:rPr>
                <w:rFonts w:hint="eastAsia" w:ascii="宋体" w:hAnsi="宋体" w:eastAsia="宋体" w:cs="宋体"/>
                <w:szCs w:val="21"/>
                <w:lang w:eastAsia="zh-CN"/>
              </w:rPr>
              <w:t>、</w:t>
            </w:r>
            <w:r>
              <w:rPr>
                <w:rFonts w:hint="eastAsia" w:ascii="宋体" w:hAnsi="宋体" w:eastAsia="宋体" w:cs="宋体"/>
                <w:szCs w:val="21"/>
              </w:rPr>
              <w:t>杂货类</w:t>
            </w:r>
          </w:p>
        </w:tc>
        <w:tc>
          <w:tcPr>
            <w:tcW w:w="665" w:type="dxa"/>
          </w:tcPr>
          <w:p w14:paraId="39B1D984">
            <w:pPr>
              <w:jc w:val="left"/>
              <w:rPr>
                <w:rFonts w:hint="eastAsia" w:ascii="宋体" w:hAnsi="宋体" w:eastAsia="宋体" w:cs="宋体"/>
                <w:szCs w:val="21"/>
              </w:rPr>
            </w:pPr>
            <w:r>
              <w:rPr>
                <w:rFonts w:hint="eastAsia" w:ascii="宋体" w:hAnsi="宋体" w:eastAsia="宋体" w:cs="宋体"/>
                <w:szCs w:val="21"/>
              </w:rPr>
              <w:t>批</w:t>
            </w:r>
          </w:p>
        </w:tc>
        <w:tc>
          <w:tcPr>
            <w:tcW w:w="719" w:type="dxa"/>
          </w:tcPr>
          <w:p w14:paraId="36DAF18A">
            <w:pPr>
              <w:jc w:val="left"/>
              <w:rPr>
                <w:rFonts w:hint="eastAsia" w:ascii="宋体" w:hAnsi="宋体" w:eastAsia="宋体" w:cs="宋体"/>
                <w:szCs w:val="21"/>
                <w:lang w:eastAsia="zh-CN"/>
              </w:rPr>
            </w:pPr>
            <w:r>
              <w:rPr>
                <w:rFonts w:hint="eastAsia" w:ascii="宋体" w:hAnsi="宋体" w:eastAsia="宋体" w:cs="宋体"/>
                <w:szCs w:val="21"/>
                <w:lang w:eastAsia="zh-CN"/>
              </w:rPr>
              <w:t>1.00</w:t>
            </w:r>
          </w:p>
        </w:tc>
        <w:tc>
          <w:tcPr>
            <w:tcW w:w="846" w:type="dxa"/>
            <w:shd w:val="clear" w:color="auto" w:fill="auto"/>
            <w:vAlign w:val="top"/>
          </w:tcPr>
          <w:p w14:paraId="49EC1D52">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lang w:val="en-US" w:eastAsia="zh-CN"/>
              </w:rPr>
              <w:t>920</w:t>
            </w:r>
            <w:r>
              <w:rPr>
                <w:rFonts w:hint="eastAsia" w:ascii="宋体" w:hAnsi="宋体" w:eastAsia="宋体" w:cs="宋体"/>
                <w:szCs w:val="21"/>
                <w:lang w:eastAsia="zh-CN"/>
              </w:rPr>
              <w:t>,</w:t>
            </w:r>
            <w:r>
              <w:rPr>
                <w:rFonts w:hint="eastAsia" w:ascii="宋体" w:hAnsi="宋体" w:eastAsia="宋体" w:cs="宋体"/>
                <w:szCs w:val="21"/>
                <w:lang w:val="en-US" w:eastAsia="zh-CN"/>
              </w:rPr>
              <w:t>000</w:t>
            </w:r>
            <w:r>
              <w:rPr>
                <w:rFonts w:hint="eastAsia" w:ascii="宋体" w:hAnsi="宋体" w:eastAsia="宋体" w:cs="宋体"/>
                <w:szCs w:val="21"/>
                <w:lang w:eastAsia="zh-CN"/>
              </w:rPr>
              <w:t>.0</w:t>
            </w:r>
            <w:r>
              <w:rPr>
                <w:rFonts w:hint="eastAsia" w:ascii="宋体" w:hAnsi="宋体" w:eastAsia="宋体" w:cs="宋体"/>
                <w:szCs w:val="21"/>
                <w:lang w:val="en-US" w:eastAsia="zh-CN"/>
              </w:rPr>
              <w:t>0</w:t>
            </w:r>
          </w:p>
        </w:tc>
        <w:tc>
          <w:tcPr>
            <w:tcW w:w="846" w:type="dxa"/>
            <w:shd w:val="clear" w:color="auto" w:fill="auto"/>
            <w:vAlign w:val="top"/>
          </w:tcPr>
          <w:p w14:paraId="3102A9A7">
            <w:pPr>
              <w:jc w:val="left"/>
              <w:rPr>
                <w:rFonts w:hint="eastAsia" w:ascii="宋体" w:hAnsi="宋体" w:eastAsia="宋体" w:cs="宋体"/>
                <w:szCs w:val="21"/>
                <w:lang w:val="en-US" w:eastAsia="zh-CN"/>
              </w:rPr>
            </w:pPr>
            <w:r>
              <w:rPr>
                <w:rFonts w:hint="eastAsia" w:ascii="宋体" w:hAnsi="宋体" w:eastAsia="宋体" w:cs="宋体"/>
                <w:szCs w:val="21"/>
                <w:lang w:val="en-US" w:eastAsia="zh-CN"/>
              </w:rPr>
              <w:t>4</w:t>
            </w:r>
            <w:r>
              <w:rPr>
                <w:rFonts w:hint="eastAsia" w:ascii="宋体" w:hAnsi="宋体" w:eastAsia="宋体" w:cs="宋体"/>
                <w:szCs w:val="21"/>
                <w:lang w:eastAsia="zh-CN"/>
              </w:rPr>
              <w:t>,</w:t>
            </w:r>
            <w:r>
              <w:rPr>
                <w:rFonts w:hint="eastAsia" w:ascii="宋体" w:hAnsi="宋体" w:eastAsia="宋体" w:cs="宋体"/>
                <w:szCs w:val="21"/>
                <w:lang w:val="en-US" w:eastAsia="zh-CN"/>
              </w:rPr>
              <w:t>920</w:t>
            </w:r>
            <w:r>
              <w:rPr>
                <w:rFonts w:hint="eastAsia" w:ascii="宋体" w:hAnsi="宋体" w:eastAsia="宋体" w:cs="宋体"/>
                <w:szCs w:val="21"/>
                <w:lang w:eastAsia="zh-CN"/>
              </w:rPr>
              <w:t>,</w:t>
            </w:r>
            <w:r>
              <w:rPr>
                <w:rFonts w:hint="eastAsia" w:ascii="宋体" w:hAnsi="宋体" w:eastAsia="宋体" w:cs="宋体"/>
                <w:szCs w:val="21"/>
                <w:lang w:val="en-US" w:eastAsia="zh-CN"/>
              </w:rPr>
              <w:t>000</w:t>
            </w:r>
            <w:r>
              <w:rPr>
                <w:rFonts w:hint="eastAsia" w:ascii="宋体" w:hAnsi="宋体" w:eastAsia="宋体" w:cs="宋体"/>
                <w:szCs w:val="21"/>
                <w:lang w:eastAsia="zh-CN"/>
              </w:rPr>
              <w:t>.0</w:t>
            </w:r>
            <w:r>
              <w:rPr>
                <w:rFonts w:hint="eastAsia" w:ascii="宋体" w:hAnsi="宋体" w:eastAsia="宋体" w:cs="宋体"/>
                <w:szCs w:val="21"/>
                <w:lang w:val="en-US" w:eastAsia="zh-CN"/>
              </w:rPr>
              <w:t>0</w:t>
            </w:r>
          </w:p>
        </w:tc>
        <w:tc>
          <w:tcPr>
            <w:tcW w:w="746" w:type="dxa"/>
          </w:tcPr>
          <w:p w14:paraId="334C41C2">
            <w:pPr>
              <w:jc w:val="left"/>
              <w:rPr>
                <w:rFonts w:hint="eastAsia" w:ascii="宋体" w:hAnsi="宋体" w:eastAsia="宋体" w:cs="宋体"/>
                <w:szCs w:val="21"/>
                <w:lang w:eastAsia="zh-CN"/>
              </w:rPr>
            </w:pPr>
            <w:r>
              <w:rPr>
                <w:rFonts w:hint="eastAsia" w:ascii="宋体" w:hAnsi="宋体" w:eastAsia="宋体" w:cs="宋体"/>
                <w:szCs w:val="21"/>
                <w:lang w:eastAsia="zh-CN"/>
              </w:rPr>
              <w:t>100.0</w:t>
            </w:r>
          </w:p>
        </w:tc>
        <w:tc>
          <w:tcPr>
            <w:tcW w:w="720" w:type="dxa"/>
          </w:tcPr>
          <w:p w14:paraId="75C8F259">
            <w:pPr>
              <w:rPr>
                <w:rFonts w:hint="eastAsia" w:ascii="宋体" w:hAnsi="宋体" w:eastAsia="宋体" w:cs="宋体"/>
                <w:szCs w:val="21"/>
                <w:lang w:val="en-US" w:eastAsia="zh-CN"/>
              </w:rPr>
            </w:pPr>
            <w:r>
              <w:rPr>
                <w:rFonts w:hint="eastAsia" w:ascii="宋体" w:hAnsi="宋体" w:eastAsia="宋体" w:cs="宋体"/>
                <w:szCs w:val="21"/>
                <w:lang w:val="en-US" w:eastAsia="zh-CN"/>
              </w:rPr>
              <w:t>批发业</w:t>
            </w:r>
          </w:p>
        </w:tc>
        <w:tc>
          <w:tcPr>
            <w:tcW w:w="665" w:type="dxa"/>
          </w:tcPr>
          <w:p w14:paraId="42C0B94A">
            <w:pPr>
              <w:rPr>
                <w:rFonts w:hint="eastAsia" w:ascii="宋体" w:hAnsi="宋体" w:eastAsia="宋体" w:cs="宋体"/>
                <w:szCs w:val="21"/>
              </w:rPr>
            </w:pPr>
            <w:r>
              <w:rPr>
                <w:rFonts w:hint="eastAsia" w:ascii="宋体" w:hAnsi="宋体" w:eastAsia="宋体" w:cs="宋体"/>
                <w:szCs w:val="21"/>
              </w:rPr>
              <w:t>详见附表一</w:t>
            </w:r>
          </w:p>
        </w:tc>
      </w:tr>
    </w:tbl>
    <w:p w14:paraId="5F5606B1">
      <w:pPr>
        <w:rPr>
          <w:rFonts w:hint="eastAsia" w:ascii="宋体" w:hAnsi="宋体" w:eastAsia="宋体" w:cs="宋体"/>
          <w:szCs w:val="21"/>
        </w:rPr>
      </w:pPr>
      <w:r>
        <w:rPr>
          <w:rFonts w:hint="eastAsia" w:ascii="宋体" w:hAnsi="宋体" w:eastAsia="宋体" w:cs="宋体"/>
          <w:szCs w:val="21"/>
        </w:rPr>
        <w:t>备注：最终综合总报价=（各产品报价×各项产品权重）的相加值</w:t>
      </w:r>
    </w:p>
    <w:p w14:paraId="5CD70D75">
      <w:pPr>
        <w:rPr>
          <w:rFonts w:hint="eastAsia" w:ascii="宋体" w:hAnsi="宋体" w:eastAsia="宋体" w:cs="宋体"/>
          <w:szCs w:val="21"/>
        </w:rPr>
      </w:pPr>
    </w:p>
    <w:p w14:paraId="332FC830">
      <w:pPr>
        <w:outlineLvl w:val="0"/>
        <w:rPr>
          <w:rFonts w:hint="eastAsia" w:ascii="宋体" w:hAnsi="宋体" w:eastAsia="宋体" w:cs="宋体"/>
          <w:szCs w:val="21"/>
        </w:rPr>
      </w:pPr>
      <w:r>
        <w:rPr>
          <w:rFonts w:hint="eastAsia" w:ascii="宋体" w:hAnsi="宋体" w:eastAsia="宋体" w:cs="宋体"/>
          <w:b/>
          <w:szCs w:val="21"/>
        </w:rPr>
        <w:t>附表一：粮油</w:t>
      </w:r>
      <w:r>
        <w:rPr>
          <w:rFonts w:hint="eastAsia" w:ascii="宋体" w:hAnsi="宋体" w:eastAsia="宋体" w:cs="宋体"/>
          <w:b/>
          <w:szCs w:val="21"/>
          <w:lang w:eastAsia="zh-CN"/>
        </w:rPr>
        <w:t>、</w:t>
      </w:r>
      <w:r>
        <w:rPr>
          <w:rFonts w:hint="eastAsia" w:ascii="宋体" w:hAnsi="宋体" w:eastAsia="宋体" w:cs="宋体"/>
          <w:b/>
          <w:szCs w:val="21"/>
        </w:rPr>
        <w:t>杂货类</w:t>
      </w:r>
    </w:p>
    <w:tbl>
      <w:tblPr>
        <w:tblStyle w:val="9"/>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426"/>
        <w:gridCol w:w="5814"/>
      </w:tblGrid>
      <w:tr w14:paraId="6F869F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E2F18C6">
            <w:pPr>
              <w:rPr>
                <w:rFonts w:hint="eastAsia" w:ascii="宋体" w:hAnsi="宋体" w:eastAsia="宋体" w:cs="宋体"/>
                <w:szCs w:val="21"/>
              </w:rPr>
            </w:pPr>
            <w:r>
              <w:rPr>
                <w:rFonts w:hint="eastAsia" w:ascii="宋体" w:hAnsi="宋体" w:eastAsia="宋体" w:cs="宋体"/>
                <w:szCs w:val="21"/>
              </w:rPr>
              <w:t>参数性质</w:t>
            </w:r>
          </w:p>
        </w:tc>
        <w:tc>
          <w:tcPr>
            <w:tcW w:w="426" w:type="dxa"/>
          </w:tcPr>
          <w:p w14:paraId="5169A09A">
            <w:pPr>
              <w:rPr>
                <w:rFonts w:hint="eastAsia" w:ascii="宋体" w:hAnsi="宋体" w:eastAsia="宋体" w:cs="宋体"/>
                <w:szCs w:val="21"/>
              </w:rPr>
            </w:pPr>
            <w:r>
              <w:rPr>
                <w:rFonts w:hint="eastAsia" w:ascii="宋体" w:hAnsi="宋体" w:eastAsia="宋体" w:cs="宋体"/>
                <w:szCs w:val="21"/>
              </w:rPr>
              <w:t>序号</w:t>
            </w:r>
          </w:p>
        </w:tc>
        <w:tc>
          <w:tcPr>
            <w:tcW w:w="5814" w:type="dxa"/>
          </w:tcPr>
          <w:p w14:paraId="0188A008">
            <w:pPr>
              <w:rPr>
                <w:rFonts w:hint="eastAsia" w:ascii="宋体" w:hAnsi="宋体" w:eastAsia="宋体" w:cs="宋体"/>
                <w:szCs w:val="21"/>
              </w:rPr>
            </w:pPr>
            <w:r>
              <w:rPr>
                <w:rFonts w:hint="eastAsia" w:ascii="宋体" w:hAnsi="宋体" w:eastAsia="宋体" w:cs="宋体"/>
                <w:szCs w:val="21"/>
              </w:rPr>
              <w:t>具体技术（参数）要求</w:t>
            </w:r>
          </w:p>
        </w:tc>
      </w:tr>
      <w:tr w14:paraId="4AB9F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DED6388">
            <w:pPr>
              <w:rPr>
                <w:rFonts w:hint="eastAsia" w:ascii="宋体" w:hAnsi="宋体" w:eastAsia="宋体" w:cs="宋体"/>
                <w:szCs w:val="21"/>
              </w:rPr>
            </w:pPr>
          </w:p>
        </w:tc>
        <w:tc>
          <w:tcPr>
            <w:tcW w:w="426" w:type="dxa"/>
          </w:tcPr>
          <w:p w14:paraId="3CDA74F3">
            <w:pPr>
              <w:rPr>
                <w:rFonts w:hint="eastAsia" w:ascii="宋体" w:hAnsi="宋体" w:eastAsia="宋体" w:cs="宋体"/>
                <w:szCs w:val="21"/>
              </w:rPr>
            </w:pPr>
            <w:r>
              <w:rPr>
                <w:rFonts w:hint="eastAsia" w:ascii="宋体" w:hAnsi="宋体" w:eastAsia="宋体" w:cs="宋体"/>
                <w:szCs w:val="21"/>
              </w:rPr>
              <w:t>1</w:t>
            </w:r>
          </w:p>
        </w:tc>
        <w:tc>
          <w:tcPr>
            <w:tcW w:w="5814" w:type="dxa"/>
          </w:tcPr>
          <w:p w14:paraId="6E7F5B20">
            <w:pPr>
              <w:rPr>
                <w:rFonts w:hint="eastAsia" w:ascii="宋体" w:hAnsi="宋体" w:eastAsia="宋体" w:cs="宋体"/>
                <w:szCs w:val="21"/>
              </w:rPr>
            </w:pPr>
            <w:r>
              <w:rPr>
                <w:rFonts w:hint="eastAsia" w:ascii="宋体" w:hAnsi="宋体" w:eastAsia="宋体" w:cs="宋体"/>
                <w:b/>
                <w:color w:val="000000"/>
                <w:sz w:val="21"/>
                <w:szCs w:val="21"/>
              </w:rPr>
              <w:t>第一部分：粮油面粉类</w:t>
            </w:r>
          </w:p>
          <w:p w14:paraId="6DCE8744">
            <w:pPr>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05"/>
              <w:gridCol w:w="2151"/>
              <w:gridCol w:w="923"/>
              <w:gridCol w:w="1714"/>
            </w:tblGrid>
            <w:tr w14:paraId="7E170B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single" w:color="000000" w:sz="4" w:space="0"/>
                    <w:left w:val="single" w:color="000000" w:sz="4" w:space="0"/>
                    <w:bottom w:val="single" w:color="000000" w:sz="4" w:space="0"/>
                    <w:right w:val="single" w:color="000000" w:sz="4" w:space="0"/>
                  </w:tcBorders>
                </w:tcPr>
                <w:p w14:paraId="4EBC00A2">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2158" w:type="dxa"/>
                  <w:tcBorders>
                    <w:top w:val="single" w:color="000000" w:sz="4" w:space="0"/>
                    <w:left w:val="nil"/>
                    <w:bottom w:val="single" w:color="000000" w:sz="4" w:space="0"/>
                    <w:right w:val="single" w:color="000000" w:sz="4" w:space="0"/>
                  </w:tcBorders>
                </w:tcPr>
                <w:p w14:paraId="2404A70B">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925" w:type="dxa"/>
                  <w:tcBorders>
                    <w:top w:val="single" w:color="000000" w:sz="4" w:space="0"/>
                    <w:left w:val="nil"/>
                    <w:bottom w:val="single" w:color="000000" w:sz="4" w:space="0"/>
                    <w:right w:val="single" w:color="000000" w:sz="4" w:space="0"/>
                  </w:tcBorders>
                </w:tcPr>
                <w:p w14:paraId="1817FFF0">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719" w:type="dxa"/>
                  <w:tcBorders>
                    <w:top w:val="single" w:color="000000" w:sz="4" w:space="0"/>
                    <w:left w:val="nil"/>
                    <w:bottom w:val="single" w:color="000000" w:sz="4" w:space="0"/>
                    <w:right w:val="single" w:color="000000" w:sz="4" w:space="0"/>
                  </w:tcBorders>
                </w:tcPr>
                <w:p w14:paraId="47DDF47F">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6E6437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Pr>
                <w:p w14:paraId="0445B633">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2158" w:type="dxa"/>
                  <w:tcBorders>
                    <w:top w:val="nil"/>
                    <w:left w:val="nil"/>
                    <w:bottom w:val="single" w:color="000000" w:sz="4" w:space="0"/>
                    <w:right w:val="single" w:color="000000" w:sz="4" w:space="0"/>
                  </w:tcBorders>
                </w:tcPr>
                <w:p w14:paraId="52FD9F2E">
                  <w:pPr>
                    <w:jc w:val="center"/>
                    <w:rPr>
                      <w:rFonts w:hint="eastAsia" w:ascii="宋体" w:hAnsi="宋体" w:eastAsia="宋体" w:cs="宋体"/>
                      <w:szCs w:val="21"/>
                    </w:rPr>
                  </w:pPr>
                  <w:r>
                    <w:rPr>
                      <w:rFonts w:hint="eastAsia" w:ascii="宋体" w:hAnsi="宋体" w:eastAsia="宋体" w:cs="宋体"/>
                      <w:color w:val="000000"/>
                      <w:sz w:val="21"/>
                      <w:szCs w:val="21"/>
                    </w:rPr>
                    <w:t>杂优米</w:t>
                  </w:r>
                </w:p>
              </w:tc>
              <w:tc>
                <w:tcPr>
                  <w:tcW w:w="925" w:type="dxa"/>
                  <w:tcBorders>
                    <w:top w:val="nil"/>
                    <w:left w:val="nil"/>
                    <w:bottom w:val="single" w:color="000000" w:sz="4" w:space="0"/>
                    <w:right w:val="single" w:color="000000" w:sz="4" w:space="0"/>
                  </w:tcBorders>
                </w:tcPr>
                <w:p w14:paraId="67994701">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719" w:type="dxa"/>
                  <w:tcBorders>
                    <w:top w:val="nil"/>
                    <w:left w:val="nil"/>
                    <w:bottom w:val="single" w:color="000000" w:sz="4" w:space="0"/>
                    <w:right w:val="single" w:color="000000" w:sz="4" w:space="0"/>
                  </w:tcBorders>
                </w:tcPr>
                <w:p w14:paraId="30FEA515">
                  <w:pPr>
                    <w:jc w:val="center"/>
                    <w:rPr>
                      <w:rFonts w:hint="eastAsia" w:ascii="宋体" w:hAnsi="宋体" w:eastAsia="宋体" w:cs="宋体"/>
                      <w:szCs w:val="21"/>
                    </w:rPr>
                  </w:pPr>
                  <w:r>
                    <w:rPr>
                      <w:rFonts w:hint="eastAsia" w:ascii="宋体" w:hAnsi="宋体" w:eastAsia="宋体" w:cs="宋体"/>
                      <w:color w:val="000000"/>
                      <w:sz w:val="21"/>
                      <w:szCs w:val="21"/>
                    </w:rPr>
                    <w:t>调和油</w:t>
                  </w:r>
                </w:p>
              </w:tc>
            </w:tr>
            <w:tr w14:paraId="01A3C0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Pr>
                <w:p w14:paraId="37066965">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2158" w:type="dxa"/>
                  <w:tcBorders>
                    <w:top w:val="nil"/>
                    <w:left w:val="nil"/>
                    <w:bottom w:val="single" w:color="000000" w:sz="4" w:space="0"/>
                    <w:right w:val="single" w:color="000000" w:sz="4" w:space="0"/>
                  </w:tcBorders>
                </w:tcPr>
                <w:p w14:paraId="0080D905">
                  <w:pPr>
                    <w:jc w:val="center"/>
                    <w:rPr>
                      <w:rFonts w:hint="eastAsia" w:ascii="宋体" w:hAnsi="宋体" w:eastAsia="宋体" w:cs="宋体"/>
                      <w:szCs w:val="21"/>
                    </w:rPr>
                  </w:pPr>
                  <w:r>
                    <w:rPr>
                      <w:rFonts w:hint="eastAsia" w:ascii="宋体" w:hAnsi="宋体" w:eastAsia="宋体" w:cs="宋体"/>
                      <w:color w:val="000000"/>
                      <w:sz w:val="21"/>
                      <w:szCs w:val="21"/>
                    </w:rPr>
                    <w:t>粳米</w:t>
                  </w:r>
                </w:p>
              </w:tc>
              <w:tc>
                <w:tcPr>
                  <w:tcW w:w="925" w:type="dxa"/>
                  <w:tcBorders>
                    <w:top w:val="nil"/>
                    <w:left w:val="nil"/>
                    <w:bottom w:val="single" w:color="000000" w:sz="4" w:space="0"/>
                    <w:right w:val="single" w:color="000000" w:sz="4" w:space="0"/>
                  </w:tcBorders>
                </w:tcPr>
                <w:p w14:paraId="49D31DC2">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1719" w:type="dxa"/>
                  <w:tcBorders>
                    <w:top w:val="nil"/>
                    <w:left w:val="nil"/>
                    <w:bottom w:val="single" w:color="000000" w:sz="4" w:space="0"/>
                    <w:right w:val="single" w:color="000000" w:sz="4" w:space="0"/>
                  </w:tcBorders>
                </w:tcPr>
                <w:p w14:paraId="26B98018">
                  <w:pPr>
                    <w:jc w:val="center"/>
                    <w:rPr>
                      <w:rFonts w:hint="eastAsia" w:ascii="宋体" w:hAnsi="宋体" w:eastAsia="宋体" w:cs="宋体"/>
                      <w:szCs w:val="21"/>
                    </w:rPr>
                  </w:pPr>
                  <w:r>
                    <w:rPr>
                      <w:rFonts w:hint="eastAsia" w:ascii="宋体" w:hAnsi="宋体" w:eastAsia="宋体" w:cs="宋体"/>
                      <w:color w:val="000000"/>
                      <w:sz w:val="21"/>
                      <w:szCs w:val="21"/>
                    </w:rPr>
                    <w:t>花生油</w:t>
                  </w:r>
                </w:p>
              </w:tc>
            </w:tr>
            <w:tr w14:paraId="03B0A5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Pr>
                <w:p w14:paraId="026BA3F8">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2158" w:type="dxa"/>
                  <w:tcBorders>
                    <w:top w:val="nil"/>
                    <w:left w:val="nil"/>
                    <w:bottom w:val="single" w:color="000000" w:sz="4" w:space="0"/>
                    <w:right w:val="single" w:color="000000" w:sz="4" w:space="0"/>
                  </w:tcBorders>
                </w:tcPr>
                <w:p w14:paraId="5D4B2BDF">
                  <w:pPr>
                    <w:jc w:val="center"/>
                    <w:rPr>
                      <w:rFonts w:hint="eastAsia" w:ascii="宋体" w:hAnsi="宋体" w:eastAsia="宋体" w:cs="宋体"/>
                      <w:szCs w:val="21"/>
                    </w:rPr>
                  </w:pPr>
                  <w:r>
                    <w:rPr>
                      <w:rFonts w:hint="eastAsia" w:ascii="宋体" w:hAnsi="宋体" w:eastAsia="宋体" w:cs="宋体"/>
                      <w:color w:val="000000"/>
                      <w:sz w:val="21"/>
                      <w:szCs w:val="21"/>
                    </w:rPr>
                    <w:t>长丝油粘米</w:t>
                  </w:r>
                </w:p>
              </w:tc>
              <w:tc>
                <w:tcPr>
                  <w:tcW w:w="925" w:type="dxa"/>
                  <w:tcBorders>
                    <w:top w:val="nil"/>
                    <w:left w:val="nil"/>
                    <w:bottom w:val="single" w:color="000000" w:sz="4" w:space="0"/>
                    <w:right w:val="single" w:color="000000" w:sz="4" w:space="0"/>
                  </w:tcBorders>
                </w:tcPr>
                <w:p w14:paraId="4EDB0C34">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719" w:type="dxa"/>
                  <w:tcBorders>
                    <w:top w:val="nil"/>
                    <w:left w:val="nil"/>
                    <w:bottom w:val="single" w:color="000000" w:sz="4" w:space="0"/>
                    <w:right w:val="single" w:color="000000" w:sz="4" w:space="0"/>
                  </w:tcBorders>
                </w:tcPr>
                <w:p w14:paraId="7075A32B">
                  <w:pPr>
                    <w:jc w:val="center"/>
                    <w:rPr>
                      <w:rFonts w:hint="eastAsia" w:ascii="宋体" w:hAnsi="宋体" w:eastAsia="宋体" w:cs="宋体"/>
                      <w:szCs w:val="21"/>
                    </w:rPr>
                  </w:pPr>
                  <w:r>
                    <w:rPr>
                      <w:rFonts w:hint="eastAsia" w:ascii="宋体" w:hAnsi="宋体" w:eastAsia="宋体" w:cs="宋体"/>
                      <w:color w:val="000000"/>
                      <w:sz w:val="21"/>
                      <w:szCs w:val="21"/>
                    </w:rPr>
                    <w:t>籼米</w:t>
                  </w:r>
                </w:p>
              </w:tc>
            </w:tr>
            <w:tr w14:paraId="6F756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Pr>
                <w:p w14:paraId="4B48FB40">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2158" w:type="dxa"/>
                  <w:tcBorders>
                    <w:top w:val="nil"/>
                    <w:left w:val="nil"/>
                    <w:bottom w:val="single" w:color="000000" w:sz="4" w:space="0"/>
                    <w:right w:val="single" w:color="000000" w:sz="4" w:space="0"/>
                  </w:tcBorders>
                </w:tcPr>
                <w:p w14:paraId="2901DB3B">
                  <w:pPr>
                    <w:jc w:val="center"/>
                    <w:rPr>
                      <w:rFonts w:hint="eastAsia" w:ascii="宋体" w:hAnsi="宋体" w:eastAsia="宋体" w:cs="宋体"/>
                      <w:szCs w:val="21"/>
                    </w:rPr>
                  </w:pPr>
                  <w:r>
                    <w:rPr>
                      <w:rFonts w:hint="eastAsia" w:ascii="宋体" w:hAnsi="宋体" w:eastAsia="宋体" w:cs="宋体"/>
                      <w:color w:val="000000"/>
                      <w:sz w:val="21"/>
                      <w:szCs w:val="21"/>
                    </w:rPr>
                    <w:t>干面条</w:t>
                  </w:r>
                </w:p>
              </w:tc>
              <w:tc>
                <w:tcPr>
                  <w:tcW w:w="925" w:type="dxa"/>
                  <w:tcBorders>
                    <w:top w:val="nil"/>
                    <w:left w:val="nil"/>
                    <w:bottom w:val="single" w:color="000000" w:sz="4" w:space="0"/>
                    <w:right w:val="single" w:color="000000" w:sz="4" w:space="0"/>
                  </w:tcBorders>
                </w:tcPr>
                <w:p w14:paraId="5B326C30">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1719" w:type="dxa"/>
                  <w:tcBorders>
                    <w:top w:val="nil"/>
                    <w:left w:val="nil"/>
                    <w:bottom w:val="single" w:color="000000" w:sz="4" w:space="0"/>
                    <w:right w:val="single" w:color="000000" w:sz="4" w:space="0"/>
                  </w:tcBorders>
                </w:tcPr>
                <w:p w14:paraId="2613768B">
                  <w:pPr>
                    <w:jc w:val="center"/>
                    <w:rPr>
                      <w:rFonts w:hint="eastAsia" w:ascii="宋体" w:hAnsi="宋体" w:eastAsia="宋体" w:cs="宋体"/>
                      <w:szCs w:val="21"/>
                    </w:rPr>
                  </w:pPr>
                  <w:r>
                    <w:rPr>
                      <w:rFonts w:hint="eastAsia" w:ascii="宋体" w:hAnsi="宋体" w:eastAsia="宋体" w:cs="宋体"/>
                      <w:color w:val="000000"/>
                      <w:sz w:val="21"/>
                      <w:szCs w:val="21"/>
                    </w:rPr>
                    <w:t>干米粉</w:t>
                  </w:r>
                </w:p>
              </w:tc>
            </w:tr>
            <w:tr w14:paraId="294EA5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06" w:type="dxa"/>
                  <w:tcBorders>
                    <w:top w:val="nil"/>
                    <w:left w:val="single" w:color="000000" w:sz="4" w:space="0"/>
                    <w:bottom w:val="single" w:color="000000" w:sz="4" w:space="0"/>
                    <w:right w:val="single" w:color="000000" w:sz="4" w:space="0"/>
                  </w:tcBorders>
                </w:tcPr>
                <w:p w14:paraId="6E3A4EA9">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2158" w:type="dxa"/>
                  <w:tcBorders>
                    <w:top w:val="nil"/>
                    <w:left w:val="nil"/>
                    <w:bottom w:val="single" w:color="000000" w:sz="4" w:space="0"/>
                    <w:right w:val="single" w:color="000000" w:sz="4" w:space="0"/>
                  </w:tcBorders>
                </w:tcPr>
                <w:p w14:paraId="62F754FC">
                  <w:pPr>
                    <w:jc w:val="center"/>
                    <w:rPr>
                      <w:rFonts w:hint="eastAsia" w:ascii="宋体" w:hAnsi="宋体" w:eastAsia="宋体" w:cs="宋体"/>
                      <w:szCs w:val="21"/>
                    </w:rPr>
                  </w:pPr>
                  <w:r>
                    <w:rPr>
                      <w:rFonts w:hint="eastAsia" w:ascii="宋体" w:hAnsi="宋体" w:eastAsia="宋体" w:cs="宋体"/>
                      <w:color w:val="000000"/>
                      <w:sz w:val="21"/>
                      <w:szCs w:val="21"/>
                    </w:rPr>
                    <w:t>高筋面粉</w:t>
                  </w:r>
                </w:p>
              </w:tc>
              <w:tc>
                <w:tcPr>
                  <w:tcW w:w="925" w:type="dxa"/>
                  <w:tcBorders>
                    <w:top w:val="nil"/>
                    <w:left w:val="nil"/>
                    <w:bottom w:val="single" w:color="000000" w:sz="4" w:space="0"/>
                    <w:right w:val="single" w:color="000000" w:sz="4" w:space="0"/>
                  </w:tcBorders>
                </w:tcPr>
                <w:p w14:paraId="2433AFB4">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1719" w:type="dxa"/>
                  <w:tcBorders>
                    <w:top w:val="nil"/>
                    <w:left w:val="nil"/>
                    <w:bottom w:val="single" w:color="000000" w:sz="4" w:space="0"/>
                    <w:right w:val="single" w:color="000000" w:sz="4" w:space="0"/>
                  </w:tcBorders>
                </w:tcPr>
                <w:p w14:paraId="2FA9C30A">
                  <w:pPr>
                    <w:jc w:val="center"/>
                    <w:rPr>
                      <w:rFonts w:hint="eastAsia" w:ascii="宋体" w:hAnsi="宋体" w:eastAsia="宋体" w:cs="宋体"/>
                      <w:szCs w:val="21"/>
                    </w:rPr>
                  </w:pPr>
                  <w:r>
                    <w:rPr>
                      <w:rFonts w:hint="eastAsia" w:ascii="宋体" w:hAnsi="宋体" w:eastAsia="宋体" w:cs="宋体"/>
                      <w:color w:val="000000"/>
                      <w:sz w:val="21"/>
                      <w:szCs w:val="21"/>
                    </w:rPr>
                    <w:t>低筋面粉</w:t>
                  </w:r>
                </w:p>
              </w:tc>
            </w:tr>
          </w:tbl>
          <w:p w14:paraId="75A622AB">
            <w:pPr>
              <w:ind w:firstLine="480"/>
              <w:rPr>
                <w:rFonts w:hint="eastAsia" w:ascii="宋体" w:hAnsi="宋体" w:eastAsia="宋体" w:cs="宋体"/>
                <w:szCs w:val="21"/>
              </w:rPr>
            </w:pPr>
            <w:r>
              <w:rPr>
                <w:rFonts w:hint="default" w:ascii="宋体" w:hAnsi="宋体" w:eastAsia="宋体" w:cs="宋体"/>
                <w:color w:val="000000"/>
                <w:sz w:val="21"/>
                <w:szCs w:val="21"/>
                <w:lang w:eastAsia="zh-CN"/>
              </w:rPr>
              <w:t>注：</w:t>
            </w:r>
            <w:r>
              <w:rPr>
                <w:rFonts w:hint="default" w:ascii="宋体" w:hAnsi="宋体" w:eastAsia="宋体" w:cs="宋体"/>
                <w:color w:val="000000"/>
                <w:sz w:val="21"/>
                <w:szCs w:val="21"/>
              </w:rPr>
              <w:t>以上为常用粮油面粉列表；未在表中列明的其他粮油面粉品类，如采购人需要，中标人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w:t>
            </w:r>
            <w:r>
              <w:rPr>
                <w:rFonts w:hint="eastAsia" w:ascii="宋体" w:hAnsi="宋体" w:eastAsia="宋体" w:cs="宋体"/>
                <w:color w:val="000000"/>
                <w:sz w:val="21"/>
                <w:szCs w:val="21"/>
                <w:lang w:val="en-US" w:eastAsia="zh-CN"/>
              </w:rPr>
              <w:t>本采购包的中标下浮率</w:t>
            </w:r>
            <w:r>
              <w:rPr>
                <w:rFonts w:hint="default" w:ascii="宋体" w:hAnsi="宋体" w:eastAsia="宋体" w:cs="宋体"/>
                <w:color w:val="000000"/>
                <w:sz w:val="21"/>
                <w:szCs w:val="21"/>
              </w:rPr>
              <w:t>结算</w:t>
            </w:r>
            <w:r>
              <w:rPr>
                <w:rFonts w:hint="eastAsia" w:ascii="宋体" w:hAnsi="宋体" w:eastAsia="宋体" w:cs="宋体"/>
                <w:color w:val="000000"/>
                <w:sz w:val="21"/>
                <w:szCs w:val="21"/>
              </w:rPr>
              <w:t>。</w:t>
            </w:r>
          </w:p>
          <w:p w14:paraId="26C408D8">
            <w:pPr>
              <w:ind w:firstLine="480"/>
              <w:rPr>
                <w:rFonts w:hint="eastAsia" w:ascii="宋体" w:hAnsi="宋体" w:eastAsia="宋体" w:cs="宋体"/>
                <w:szCs w:val="21"/>
              </w:rPr>
            </w:pPr>
            <w:r>
              <w:rPr>
                <w:rFonts w:hint="eastAsia" w:ascii="宋体" w:hAnsi="宋体" w:eastAsia="宋体" w:cs="宋体"/>
                <w:color w:val="000000"/>
                <w:sz w:val="21"/>
                <w:szCs w:val="21"/>
              </w:rPr>
              <w:t>（二）质量要求</w:t>
            </w:r>
          </w:p>
          <w:p w14:paraId="7DDB99F4">
            <w:pPr>
              <w:ind w:firstLine="480"/>
              <w:jc w:val="both"/>
              <w:rPr>
                <w:rFonts w:hint="eastAsia" w:ascii="宋体" w:hAnsi="宋体" w:eastAsia="宋体" w:cs="宋体"/>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rPr>
              <w:t>米、油、面类货物必须符合卫生，不得有腐烂、变质、油脂酸败、霉变、生虫、污秽不结、混有异物或者其他感官性状异常，并可能对人体健康有害的物质。散装粉、面</w:t>
            </w:r>
            <w:r>
              <w:rPr>
                <w:rFonts w:hint="eastAsia" w:ascii="宋体" w:hAnsi="宋体" w:eastAsia="宋体" w:cs="宋体"/>
                <w:sz w:val="21"/>
                <w:szCs w:val="21"/>
                <w:lang w:val="en-US" w:eastAsia="zh-CN"/>
              </w:rPr>
              <w:t>须</w:t>
            </w:r>
            <w:r>
              <w:rPr>
                <w:rFonts w:hint="eastAsia" w:ascii="宋体" w:hAnsi="宋体" w:eastAsia="宋体" w:cs="宋体"/>
                <w:sz w:val="21"/>
                <w:szCs w:val="21"/>
              </w:rPr>
              <w:t>提供生产厂家营业执照、生产许可证、国家机关发出的产品检验合格证书。</w:t>
            </w:r>
          </w:p>
          <w:p w14:paraId="10FFF997">
            <w:pPr>
              <w:ind w:firstLine="480"/>
              <w:jc w:val="both"/>
              <w:rPr>
                <w:rFonts w:hint="eastAsia" w:ascii="宋体" w:hAnsi="宋体" w:eastAsia="宋体" w:cs="宋体"/>
                <w:szCs w:val="21"/>
              </w:rPr>
            </w:pPr>
            <w:r>
              <w:rPr>
                <w:rFonts w:hint="eastAsia" w:ascii="宋体" w:hAnsi="宋体" w:eastAsia="宋体" w:cs="宋体"/>
                <w:sz w:val="21"/>
                <w:szCs w:val="21"/>
              </w:rPr>
              <w:t>2</w:t>
            </w:r>
            <w:r>
              <w:rPr>
                <w:rFonts w:hint="eastAsia" w:ascii="宋体" w:hAnsi="宋体" w:eastAsia="宋体" w:cs="宋体"/>
                <w:sz w:val="21"/>
                <w:szCs w:val="21"/>
                <w:lang w:eastAsia="zh-CN"/>
              </w:rPr>
              <w:t>.</w:t>
            </w:r>
            <w:r>
              <w:rPr>
                <w:rFonts w:hint="eastAsia" w:ascii="宋体" w:hAnsi="宋体" w:eastAsia="宋体" w:cs="宋体"/>
                <w:sz w:val="21"/>
                <w:szCs w:val="21"/>
              </w:rPr>
              <w:t>食用油品质要求</w:t>
            </w:r>
          </w:p>
          <w:p w14:paraId="2BF48485">
            <w:pPr>
              <w:ind w:firstLine="464"/>
              <w:jc w:val="both"/>
              <w:rPr>
                <w:rFonts w:hint="eastAsia" w:ascii="宋体" w:hAnsi="宋体" w:eastAsia="宋体" w:cs="宋体"/>
                <w:szCs w:val="21"/>
              </w:rPr>
            </w:pPr>
            <w:r>
              <w:rPr>
                <w:rFonts w:hint="eastAsia" w:ascii="宋体" w:hAnsi="宋体" w:eastAsia="宋体" w:cs="宋体"/>
                <w:sz w:val="21"/>
                <w:szCs w:val="21"/>
              </w:rPr>
              <w:t>①基本要求：外包装完好，有SC标志，标明品名、厂名、重量、生产日期、保质期或保存期、执行标准，具有产品合格证。</w:t>
            </w:r>
          </w:p>
          <w:p w14:paraId="1E006A92">
            <w:pPr>
              <w:ind w:firstLine="468"/>
              <w:jc w:val="both"/>
              <w:rPr>
                <w:rFonts w:hint="eastAsia" w:ascii="宋体" w:hAnsi="宋体" w:eastAsia="宋体" w:cs="宋体"/>
                <w:szCs w:val="21"/>
              </w:rPr>
            </w:pPr>
            <w:r>
              <w:rPr>
                <w:rFonts w:hint="eastAsia" w:ascii="宋体" w:hAnsi="宋体" w:eastAsia="宋体" w:cs="宋体"/>
                <w:sz w:val="21"/>
                <w:szCs w:val="21"/>
              </w:rPr>
              <w:t>②食用油生产企业的资质证明（首次供应时提供）：《企业法人营业执照》，《食品药品经营许可证》或《食品经营许可证》（经销商或者代理商须提供）或《食品生产许可证》（生产制造商须提供）。</w:t>
            </w:r>
          </w:p>
          <w:p w14:paraId="6E958971">
            <w:pPr>
              <w:ind w:firstLine="480"/>
              <w:jc w:val="both"/>
              <w:rPr>
                <w:rFonts w:hint="eastAsia" w:ascii="宋体" w:hAnsi="宋体" w:eastAsia="宋体" w:cs="宋体"/>
                <w:szCs w:val="21"/>
              </w:rPr>
            </w:pPr>
            <w:r>
              <w:rPr>
                <w:rFonts w:hint="eastAsia" w:ascii="宋体" w:hAnsi="宋体" w:eastAsia="宋体" w:cs="宋体"/>
                <w:sz w:val="21"/>
                <w:szCs w:val="21"/>
              </w:rPr>
              <w:t>3</w:t>
            </w:r>
            <w:r>
              <w:rPr>
                <w:rFonts w:hint="eastAsia" w:ascii="宋体" w:hAnsi="宋体" w:eastAsia="宋体" w:cs="宋体"/>
                <w:sz w:val="21"/>
                <w:szCs w:val="21"/>
                <w:lang w:eastAsia="zh-CN"/>
              </w:rPr>
              <w:t>.</w:t>
            </w:r>
            <w:r>
              <w:rPr>
                <w:rFonts w:hint="eastAsia" w:ascii="宋体" w:hAnsi="宋体" w:eastAsia="宋体" w:cs="宋体"/>
                <w:sz w:val="21"/>
                <w:szCs w:val="21"/>
              </w:rPr>
              <w:t>大米质量标准：有SC标志，标明加工厂名称、品名、生产日期、保持期或保存期，质量等级、产品标准号、产品合格证，质量符合大米国家标准与国家粮食卫生标准。</w:t>
            </w:r>
          </w:p>
          <w:p w14:paraId="62183F96">
            <w:pPr>
              <w:ind w:firstLine="480"/>
              <w:jc w:val="both"/>
              <w:rPr>
                <w:rFonts w:hint="eastAsia" w:ascii="宋体" w:hAnsi="宋体" w:eastAsia="宋体" w:cs="宋体"/>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包装食品：包装箱完整，同时包装箱要印有注册商标、生产厂家名称、厂址、出厂日期、产品合格证、保质期限、产品成份、厂家电话号码。</w:t>
            </w:r>
          </w:p>
          <w:p w14:paraId="58E0B551">
            <w:pPr>
              <w:ind w:firstLine="480"/>
              <w:jc w:val="both"/>
              <w:rPr>
                <w:rFonts w:hint="eastAsia" w:ascii="宋体" w:hAnsi="宋体" w:eastAsia="宋体" w:cs="宋体"/>
                <w:szCs w:val="21"/>
              </w:rPr>
            </w:pPr>
            <w:r>
              <w:rPr>
                <w:rFonts w:hint="eastAsia" w:ascii="宋体" w:hAnsi="宋体" w:eastAsia="宋体" w:cs="宋体"/>
                <w:sz w:val="21"/>
                <w:szCs w:val="21"/>
              </w:rPr>
              <w:t>5</w:t>
            </w:r>
            <w:r>
              <w:rPr>
                <w:rFonts w:hint="eastAsia" w:ascii="宋体" w:hAnsi="宋体" w:eastAsia="宋体" w:cs="宋体"/>
                <w:sz w:val="21"/>
                <w:szCs w:val="21"/>
                <w:lang w:eastAsia="zh-CN"/>
              </w:rPr>
              <w:t>.</w:t>
            </w:r>
            <w:r>
              <w:rPr>
                <w:rFonts w:hint="eastAsia" w:ascii="宋体" w:hAnsi="宋体" w:eastAsia="宋体" w:cs="宋体"/>
                <w:sz w:val="21"/>
                <w:szCs w:val="21"/>
              </w:rPr>
              <w:t>中标人所提供产品质量必须要符合行业标准要求，不得有掺假、变质、变味、过期等现象出现，严禁伪劣、假冒、无证不合格物品进入仓库。</w:t>
            </w:r>
          </w:p>
          <w:p w14:paraId="1D522E1E">
            <w:pPr>
              <w:ind w:firstLine="480"/>
              <w:jc w:val="both"/>
              <w:rPr>
                <w:rFonts w:hint="eastAsia" w:ascii="宋体" w:hAnsi="宋体" w:eastAsia="宋体" w:cs="宋体"/>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主要</w:t>
            </w:r>
            <w:r>
              <w:rPr>
                <w:rFonts w:hint="eastAsia" w:ascii="宋体" w:hAnsi="宋体" w:eastAsia="宋体" w:cs="宋体"/>
                <w:sz w:val="21"/>
                <w:szCs w:val="21"/>
              </w:rPr>
              <w:t>产品质量要求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5"/>
              <w:gridCol w:w="812"/>
              <w:gridCol w:w="4266"/>
            </w:tblGrid>
            <w:tr w14:paraId="693590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5" w:type="dxa"/>
                  <w:tcBorders>
                    <w:top w:val="single" w:color="000000" w:sz="4" w:space="0"/>
                    <w:left w:val="single" w:color="000000" w:sz="4" w:space="0"/>
                    <w:bottom w:val="single" w:color="000000" w:sz="4" w:space="0"/>
                    <w:right w:val="single" w:color="000000" w:sz="4" w:space="0"/>
                  </w:tcBorders>
                </w:tcPr>
                <w:p w14:paraId="025C27AA">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12" w:type="dxa"/>
                  <w:tcBorders>
                    <w:top w:val="single" w:color="000000" w:sz="4" w:space="0"/>
                    <w:left w:val="nil"/>
                    <w:bottom w:val="single" w:color="000000" w:sz="4" w:space="0"/>
                    <w:right w:val="single" w:color="000000" w:sz="4" w:space="0"/>
                  </w:tcBorders>
                </w:tcPr>
                <w:p w14:paraId="209530D7">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4270" w:type="dxa"/>
                  <w:tcBorders>
                    <w:top w:val="single" w:color="000000" w:sz="4" w:space="0"/>
                    <w:left w:val="nil"/>
                    <w:bottom w:val="single" w:color="000000" w:sz="4" w:space="0"/>
                    <w:right w:val="single" w:color="000000" w:sz="4" w:space="0"/>
                  </w:tcBorders>
                  <w:vAlign w:val="top"/>
                </w:tcPr>
                <w:p w14:paraId="3F1372AD">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482994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5" w:type="dxa"/>
                  <w:tcBorders>
                    <w:top w:val="nil"/>
                    <w:left w:val="single" w:color="000000" w:sz="4" w:space="0"/>
                    <w:bottom w:val="single" w:color="000000" w:sz="4" w:space="0"/>
                    <w:right w:val="single" w:color="000000" w:sz="4" w:space="0"/>
                  </w:tcBorders>
                </w:tcPr>
                <w:p w14:paraId="1DBB5486">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12" w:type="dxa"/>
                  <w:tcBorders>
                    <w:top w:val="nil"/>
                    <w:left w:val="nil"/>
                    <w:bottom w:val="single" w:color="000000" w:sz="4" w:space="0"/>
                    <w:right w:val="single" w:color="000000" w:sz="4" w:space="0"/>
                  </w:tcBorders>
                </w:tcPr>
                <w:p w14:paraId="2F58B2FB">
                  <w:pPr>
                    <w:jc w:val="center"/>
                    <w:rPr>
                      <w:rFonts w:hint="eastAsia" w:ascii="宋体" w:hAnsi="宋体" w:eastAsia="宋体" w:cs="宋体"/>
                      <w:szCs w:val="21"/>
                    </w:rPr>
                  </w:pPr>
                  <w:r>
                    <w:rPr>
                      <w:rFonts w:hint="eastAsia" w:ascii="宋体" w:hAnsi="宋体" w:eastAsia="宋体" w:cs="宋体"/>
                      <w:color w:val="000000"/>
                      <w:sz w:val="21"/>
                      <w:szCs w:val="21"/>
                    </w:rPr>
                    <w:t>大米</w:t>
                  </w:r>
                </w:p>
              </w:tc>
              <w:tc>
                <w:tcPr>
                  <w:tcW w:w="4270" w:type="dxa"/>
                  <w:tcBorders>
                    <w:top w:val="nil"/>
                    <w:left w:val="nil"/>
                    <w:bottom w:val="single" w:color="000000" w:sz="4" w:space="0"/>
                    <w:right w:val="single" w:color="000000" w:sz="4" w:space="0"/>
                  </w:tcBorders>
                </w:tcPr>
                <w:p w14:paraId="4C6771CA">
                  <w:pPr>
                    <w:jc w:val="both"/>
                    <w:rPr>
                      <w:rFonts w:hint="eastAsia" w:ascii="宋体" w:hAnsi="宋体" w:eastAsia="宋体" w:cs="宋体"/>
                      <w:szCs w:val="21"/>
                    </w:rPr>
                  </w:pPr>
                  <w:r>
                    <w:rPr>
                      <w:rFonts w:hint="eastAsia" w:ascii="宋体" w:hAnsi="宋体" w:eastAsia="宋体" w:cs="宋体"/>
                      <w:color w:val="000000"/>
                      <w:sz w:val="21"/>
                      <w:szCs w:val="21"/>
                    </w:rPr>
                    <w:t>大米须达国家GB/T 1354特二级标准，水分含量在12°以下，无掺杂、无沙石，碎米少，无黄粒米；大米包装袋上印有大米品名、等级、数量、出厂名、厂家地址及其电话。</w:t>
                  </w:r>
                </w:p>
              </w:tc>
            </w:tr>
            <w:tr w14:paraId="404BF6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5" w:type="dxa"/>
                  <w:tcBorders>
                    <w:top w:val="nil"/>
                    <w:left w:val="single" w:color="000000" w:sz="4" w:space="0"/>
                    <w:bottom w:val="single" w:color="000000" w:sz="4" w:space="0"/>
                    <w:right w:val="single" w:color="000000" w:sz="4" w:space="0"/>
                  </w:tcBorders>
                </w:tcPr>
                <w:p w14:paraId="3566254C">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12" w:type="dxa"/>
                  <w:tcBorders>
                    <w:top w:val="nil"/>
                    <w:left w:val="nil"/>
                    <w:bottom w:val="single" w:color="000000" w:sz="4" w:space="0"/>
                    <w:right w:val="single" w:color="000000" w:sz="4" w:space="0"/>
                  </w:tcBorders>
                </w:tcPr>
                <w:p w14:paraId="7902BA7A">
                  <w:pPr>
                    <w:jc w:val="center"/>
                    <w:rPr>
                      <w:rFonts w:hint="eastAsia" w:ascii="宋体" w:hAnsi="宋体" w:eastAsia="宋体" w:cs="宋体"/>
                      <w:szCs w:val="21"/>
                    </w:rPr>
                  </w:pPr>
                  <w:r>
                    <w:rPr>
                      <w:rFonts w:hint="eastAsia" w:ascii="宋体" w:hAnsi="宋体" w:eastAsia="宋体" w:cs="宋体"/>
                      <w:color w:val="000000"/>
                      <w:sz w:val="21"/>
                      <w:szCs w:val="21"/>
                    </w:rPr>
                    <w:t>油</w:t>
                  </w:r>
                </w:p>
              </w:tc>
              <w:tc>
                <w:tcPr>
                  <w:tcW w:w="4270" w:type="dxa"/>
                  <w:tcBorders>
                    <w:top w:val="nil"/>
                    <w:left w:val="nil"/>
                    <w:bottom w:val="single" w:color="000000" w:sz="4" w:space="0"/>
                    <w:right w:val="single" w:color="000000" w:sz="4" w:space="0"/>
                  </w:tcBorders>
                </w:tcPr>
                <w:p w14:paraId="0C9BF12E">
                  <w:pPr>
                    <w:jc w:val="both"/>
                    <w:rPr>
                      <w:rFonts w:hint="eastAsia" w:ascii="宋体" w:hAnsi="宋体" w:eastAsia="宋体" w:cs="宋体"/>
                      <w:szCs w:val="21"/>
                    </w:rPr>
                  </w:pPr>
                  <w:r>
                    <w:rPr>
                      <w:rFonts w:hint="eastAsia" w:ascii="宋体" w:hAnsi="宋体" w:eastAsia="宋体" w:cs="宋体"/>
                      <w:color w:val="000000"/>
                      <w:sz w:val="21"/>
                      <w:szCs w:val="21"/>
                    </w:rPr>
                    <w:t>按国家食用调和油质量标准GB1535，质量等级一级；有合格检疫报告，外观的色泽、透明度、气味滋味等无异常；定型包装。</w:t>
                  </w:r>
                </w:p>
              </w:tc>
            </w:tr>
            <w:tr w14:paraId="0DF234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5" w:type="dxa"/>
                  <w:tcBorders>
                    <w:top w:val="nil"/>
                    <w:left w:val="single" w:color="000000" w:sz="4" w:space="0"/>
                    <w:bottom w:val="single" w:color="000000" w:sz="4" w:space="0"/>
                    <w:right w:val="single" w:color="000000" w:sz="4" w:space="0"/>
                  </w:tcBorders>
                </w:tcPr>
                <w:p w14:paraId="50A41213">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12" w:type="dxa"/>
                  <w:tcBorders>
                    <w:top w:val="nil"/>
                    <w:left w:val="nil"/>
                    <w:bottom w:val="single" w:color="000000" w:sz="4" w:space="0"/>
                    <w:right w:val="single" w:color="000000" w:sz="4" w:space="0"/>
                  </w:tcBorders>
                </w:tcPr>
                <w:p w14:paraId="278CB37A">
                  <w:pPr>
                    <w:jc w:val="center"/>
                    <w:rPr>
                      <w:rFonts w:hint="eastAsia" w:ascii="宋体" w:hAnsi="宋体" w:eastAsia="宋体" w:cs="宋体"/>
                      <w:szCs w:val="21"/>
                    </w:rPr>
                  </w:pPr>
                  <w:r>
                    <w:rPr>
                      <w:rFonts w:hint="eastAsia" w:ascii="宋体" w:hAnsi="宋体" w:eastAsia="宋体" w:cs="宋体"/>
                      <w:color w:val="000000"/>
                      <w:sz w:val="21"/>
                      <w:szCs w:val="21"/>
                    </w:rPr>
                    <w:t>高筋面粉</w:t>
                  </w:r>
                </w:p>
                <w:p w14:paraId="01C47CB3">
                  <w:pPr>
                    <w:jc w:val="center"/>
                    <w:rPr>
                      <w:rFonts w:hint="eastAsia" w:ascii="宋体" w:hAnsi="宋体" w:eastAsia="宋体" w:cs="宋体"/>
                      <w:szCs w:val="21"/>
                    </w:rPr>
                  </w:pPr>
                  <w:r>
                    <w:rPr>
                      <w:rFonts w:hint="eastAsia" w:ascii="宋体" w:hAnsi="宋体" w:eastAsia="宋体" w:cs="宋体"/>
                      <w:color w:val="000000"/>
                      <w:sz w:val="21"/>
                      <w:szCs w:val="21"/>
                    </w:rPr>
                    <w:t>（含面粉配料）</w:t>
                  </w:r>
                </w:p>
              </w:tc>
              <w:tc>
                <w:tcPr>
                  <w:tcW w:w="4270" w:type="dxa"/>
                  <w:tcBorders>
                    <w:top w:val="nil"/>
                    <w:left w:val="nil"/>
                    <w:bottom w:val="single" w:color="000000" w:sz="4" w:space="0"/>
                    <w:right w:val="single" w:color="000000" w:sz="4" w:space="0"/>
                  </w:tcBorders>
                </w:tcPr>
                <w:p w14:paraId="6D6E4235">
                  <w:pPr>
                    <w:jc w:val="both"/>
                    <w:rPr>
                      <w:rFonts w:hint="eastAsia" w:ascii="宋体" w:hAnsi="宋体" w:eastAsia="宋体" w:cs="宋体"/>
                      <w:szCs w:val="21"/>
                    </w:rPr>
                  </w:pPr>
                  <w:r>
                    <w:rPr>
                      <w:rFonts w:hint="eastAsia" w:ascii="宋体" w:hAnsi="宋体" w:eastAsia="宋体" w:cs="宋体"/>
                      <w:color w:val="000000"/>
                      <w:sz w:val="21"/>
                      <w:szCs w:val="21"/>
                    </w:rPr>
                    <w:t>高筋面粉达GB8607国家标准，质量等级一级；</w:t>
                  </w:r>
                </w:p>
                <w:p w14:paraId="334E265E">
                  <w:pPr>
                    <w:jc w:val="both"/>
                    <w:rPr>
                      <w:rFonts w:hint="eastAsia" w:ascii="宋体" w:hAnsi="宋体" w:eastAsia="宋体" w:cs="宋体"/>
                      <w:szCs w:val="21"/>
                    </w:rPr>
                  </w:pPr>
                  <w:r>
                    <w:rPr>
                      <w:rFonts w:hint="eastAsia" w:ascii="宋体" w:hAnsi="宋体" w:eastAsia="宋体" w:cs="宋体"/>
                      <w:color w:val="000000"/>
                      <w:sz w:val="21"/>
                      <w:szCs w:val="21"/>
                    </w:rPr>
                    <w:t>色泽正常，干爽无异味；按进货量抽查20％，数量按抽查验收实数为准；包装袋上有注册商标及SC标注，有检验合格证、生产日期和保质期。</w:t>
                  </w:r>
                </w:p>
              </w:tc>
            </w:tr>
            <w:tr w14:paraId="4FD9F3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5" w:type="dxa"/>
                  <w:tcBorders>
                    <w:top w:val="nil"/>
                    <w:left w:val="single" w:color="000000" w:sz="4" w:space="0"/>
                    <w:bottom w:val="single" w:color="000000" w:sz="4" w:space="0"/>
                    <w:right w:val="single" w:color="000000" w:sz="4" w:space="0"/>
                  </w:tcBorders>
                </w:tcPr>
                <w:p w14:paraId="16A2A85E">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12" w:type="dxa"/>
                  <w:tcBorders>
                    <w:top w:val="nil"/>
                    <w:left w:val="nil"/>
                    <w:bottom w:val="single" w:color="000000" w:sz="4" w:space="0"/>
                    <w:right w:val="single" w:color="000000" w:sz="4" w:space="0"/>
                  </w:tcBorders>
                </w:tcPr>
                <w:p w14:paraId="274151AA">
                  <w:pPr>
                    <w:jc w:val="center"/>
                    <w:rPr>
                      <w:rFonts w:hint="eastAsia" w:ascii="宋体" w:hAnsi="宋体" w:eastAsia="宋体" w:cs="宋体"/>
                      <w:szCs w:val="21"/>
                    </w:rPr>
                  </w:pPr>
                  <w:r>
                    <w:rPr>
                      <w:rFonts w:hint="eastAsia" w:ascii="宋体" w:hAnsi="宋体" w:eastAsia="宋体" w:cs="宋体"/>
                      <w:color w:val="000000"/>
                      <w:sz w:val="21"/>
                      <w:szCs w:val="21"/>
                    </w:rPr>
                    <w:t>低筋面粉</w:t>
                  </w:r>
                </w:p>
                <w:p w14:paraId="02B0C87E">
                  <w:pPr>
                    <w:jc w:val="center"/>
                    <w:rPr>
                      <w:rFonts w:hint="eastAsia" w:ascii="宋体" w:hAnsi="宋体" w:eastAsia="宋体" w:cs="宋体"/>
                      <w:szCs w:val="21"/>
                    </w:rPr>
                  </w:pPr>
                  <w:r>
                    <w:rPr>
                      <w:rFonts w:hint="eastAsia" w:ascii="宋体" w:hAnsi="宋体" w:eastAsia="宋体" w:cs="宋体"/>
                      <w:color w:val="000000"/>
                      <w:sz w:val="21"/>
                      <w:szCs w:val="21"/>
                    </w:rPr>
                    <w:t>（含面粉配料）</w:t>
                  </w:r>
                </w:p>
              </w:tc>
              <w:tc>
                <w:tcPr>
                  <w:tcW w:w="4270" w:type="dxa"/>
                  <w:tcBorders>
                    <w:top w:val="nil"/>
                    <w:left w:val="nil"/>
                    <w:bottom w:val="single" w:color="000000" w:sz="4" w:space="0"/>
                    <w:right w:val="single" w:color="000000" w:sz="4" w:space="0"/>
                  </w:tcBorders>
                </w:tcPr>
                <w:p w14:paraId="4E29B0C8">
                  <w:pPr>
                    <w:jc w:val="both"/>
                    <w:rPr>
                      <w:rFonts w:hint="eastAsia" w:ascii="宋体" w:hAnsi="宋体" w:eastAsia="宋体" w:cs="宋体"/>
                      <w:szCs w:val="21"/>
                    </w:rPr>
                  </w:pPr>
                  <w:r>
                    <w:rPr>
                      <w:rFonts w:hint="eastAsia" w:ascii="宋体" w:hAnsi="宋体" w:eastAsia="宋体" w:cs="宋体"/>
                      <w:color w:val="000000"/>
                      <w:sz w:val="21"/>
                      <w:szCs w:val="21"/>
                    </w:rPr>
                    <w:t>低筋面粉达Q/JHMF01标准，质量等级一级；色泽正常，干爽无异味；按进货量抽查20％，数量按抽查验收实数为准；包装袋上有注册商标及SC标注，有检验合格证、生产日期和保质期。</w:t>
                  </w:r>
                </w:p>
              </w:tc>
            </w:tr>
          </w:tbl>
          <w:p w14:paraId="76A7673C">
            <w:pPr>
              <w:jc w:val="both"/>
              <w:rPr>
                <w:rFonts w:hint="eastAsia" w:ascii="宋体" w:hAnsi="宋体" w:eastAsia="宋体" w:cs="宋体"/>
                <w:szCs w:val="21"/>
              </w:rPr>
            </w:pPr>
            <w:r>
              <w:rPr>
                <w:rFonts w:hint="eastAsia" w:ascii="宋体" w:hAnsi="宋体" w:eastAsia="宋体" w:cs="宋体"/>
                <w:sz w:val="21"/>
                <w:szCs w:val="21"/>
              </w:rPr>
              <w:t>7、大米检测标准要求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65"/>
              <w:gridCol w:w="1035"/>
              <w:gridCol w:w="1674"/>
              <w:gridCol w:w="2419"/>
            </w:tblGrid>
            <w:tr w14:paraId="557C1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465" w:type="dxa"/>
                  <w:tcBorders>
                    <w:top w:val="single" w:color="000008" w:sz="4" w:space="0"/>
                    <w:left w:val="single" w:color="000008" w:sz="4" w:space="0"/>
                    <w:bottom w:val="single" w:color="000008" w:sz="4" w:space="0"/>
                    <w:right w:val="single" w:color="000008" w:sz="4" w:space="0"/>
                  </w:tcBorders>
                </w:tcPr>
                <w:p w14:paraId="60F67DFF">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2710" w:type="dxa"/>
                  <w:gridSpan w:val="2"/>
                  <w:tcBorders>
                    <w:top w:val="single" w:color="000008" w:sz="4" w:space="0"/>
                    <w:left w:val="nil"/>
                    <w:bottom w:val="single" w:color="000008" w:sz="4" w:space="0"/>
                    <w:right w:val="single" w:color="000008" w:sz="4" w:space="0"/>
                  </w:tcBorders>
                </w:tcPr>
                <w:p w14:paraId="6C1EBB3B">
                  <w:pPr>
                    <w:jc w:val="center"/>
                    <w:rPr>
                      <w:rFonts w:hint="eastAsia" w:ascii="宋体" w:hAnsi="宋体" w:eastAsia="宋体" w:cs="宋体"/>
                      <w:szCs w:val="21"/>
                    </w:rPr>
                  </w:pPr>
                  <w:r>
                    <w:rPr>
                      <w:rFonts w:hint="eastAsia" w:ascii="宋体" w:hAnsi="宋体" w:eastAsia="宋体" w:cs="宋体"/>
                      <w:b/>
                      <w:color w:val="000000"/>
                      <w:sz w:val="21"/>
                      <w:szCs w:val="21"/>
                    </w:rPr>
                    <w:t>内容</w:t>
                  </w:r>
                </w:p>
              </w:tc>
              <w:tc>
                <w:tcPr>
                  <w:tcW w:w="2420" w:type="dxa"/>
                  <w:tcBorders>
                    <w:top w:val="single" w:color="000008" w:sz="4" w:space="0"/>
                    <w:left w:val="nil"/>
                    <w:bottom w:val="single" w:color="000008" w:sz="4" w:space="0"/>
                    <w:right w:val="single" w:color="000008" w:sz="4" w:space="0"/>
                  </w:tcBorders>
                </w:tcPr>
                <w:p w14:paraId="18F59955">
                  <w:pPr>
                    <w:jc w:val="center"/>
                    <w:rPr>
                      <w:rFonts w:hint="eastAsia" w:ascii="宋体" w:hAnsi="宋体" w:eastAsia="宋体" w:cs="宋体"/>
                      <w:szCs w:val="21"/>
                    </w:rPr>
                  </w:pPr>
                  <w:r>
                    <w:rPr>
                      <w:rFonts w:hint="eastAsia" w:ascii="宋体" w:hAnsi="宋体" w:eastAsia="宋体" w:cs="宋体"/>
                      <w:b/>
                      <w:color w:val="000000"/>
                      <w:sz w:val="21"/>
                      <w:szCs w:val="21"/>
                    </w:rPr>
                    <w:t>质量标准</w:t>
                  </w:r>
                </w:p>
              </w:tc>
            </w:tr>
            <w:tr w14:paraId="01B7C8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7B6D1D73">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2710" w:type="dxa"/>
                  <w:gridSpan w:val="2"/>
                  <w:tcBorders>
                    <w:top w:val="nil"/>
                    <w:left w:val="nil"/>
                    <w:bottom w:val="single" w:color="000008" w:sz="4" w:space="0"/>
                    <w:right w:val="single" w:color="000008" w:sz="4" w:space="0"/>
                  </w:tcBorders>
                </w:tcPr>
                <w:p w14:paraId="21FF45C4">
                  <w:pPr>
                    <w:jc w:val="center"/>
                    <w:rPr>
                      <w:rFonts w:hint="eastAsia" w:ascii="宋体" w:hAnsi="宋体" w:eastAsia="宋体" w:cs="宋体"/>
                      <w:szCs w:val="21"/>
                    </w:rPr>
                  </w:pPr>
                  <w:r>
                    <w:rPr>
                      <w:rFonts w:hint="eastAsia" w:ascii="宋体" w:hAnsi="宋体" w:eastAsia="宋体" w:cs="宋体"/>
                      <w:color w:val="000000"/>
                      <w:sz w:val="21"/>
                      <w:szCs w:val="21"/>
                    </w:rPr>
                    <w:t>加工精度</w:t>
                  </w:r>
                </w:p>
              </w:tc>
              <w:tc>
                <w:tcPr>
                  <w:tcW w:w="2420" w:type="dxa"/>
                  <w:tcBorders>
                    <w:top w:val="nil"/>
                    <w:left w:val="nil"/>
                    <w:bottom w:val="single" w:color="000008" w:sz="4" w:space="0"/>
                    <w:right w:val="single" w:color="000008" w:sz="4" w:space="0"/>
                  </w:tcBorders>
                </w:tcPr>
                <w:p w14:paraId="5334BA48">
                  <w:pPr>
                    <w:jc w:val="center"/>
                    <w:rPr>
                      <w:rFonts w:hint="eastAsia" w:ascii="宋体" w:hAnsi="宋体" w:eastAsia="宋体" w:cs="宋体"/>
                      <w:szCs w:val="21"/>
                    </w:rPr>
                  </w:pPr>
                  <w:r>
                    <w:rPr>
                      <w:rFonts w:hint="eastAsia" w:ascii="宋体" w:hAnsi="宋体" w:eastAsia="宋体" w:cs="宋体"/>
                      <w:color w:val="000000"/>
                      <w:sz w:val="21"/>
                      <w:szCs w:val="21"/>
                    </w:rPr>
                    <w:t>符合二等品或以上要求</w:t>
                  </w:r>
                </w:p>
              </w:tc>
            </w:tr>
            <w:tr w14:paraId="7D8A8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373B48D1">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2710" w:type="dxa"/>
                  <w:gridSpan w:val="2"/>
                  <w:tcBorders>
                    <w:top w:val="nil"/>
                    <w:left w:val="nil"/>
                    <w:bottom w:val="single" w:color="000008" w:sz="4" w:space="0"/>
                    <w:right w:val="single" w:color="000008" w:sz="4" w:space="0"/>
                  </w:tcBorders>
                </w:tcPr>
                <w:p w14:paraId="49AADE17">
                  <w:pPr>
                    <w:jc w:val="center"/>
                    <w:rPr>
                      <w:rFonts w:hint="eastAsia" w:ascii="宋体" w:hAnsi="宋体" w:eastAsia="宋体" w:cs="宋体"/>
                      <w:szCs w:val="21"/>
                    </w:rPr>
                  </w:pPr>
                  <w:r>
                    <w:rPr>
                      <w:rFonts w:hint="eastAsia" w:ascii="宋体" w:hAnsi="宋体" w:eastAsia="宋体" w:cs="宋体"/>
                      <w:color w:val="000000"/>
                      <w:sz w:val="21"/>
                      <w:szCs w:val="21"/>
                    </w:rPr>
                    <w:t>不完善粒%</w:t>
                  </w:r>
                </w:p>
              </w:tc>
              <w:tc>
                <w:tcPr>
                  <w:tcW w:w="2420" w:type="dxa"/>
                  <w:tcBorders>
                    <w:top w:val="nil"/>
                    <w:left w:val="nil"/>
                    <w:bottom w:val="single" w:color="000008" w:sz="4" w:space="0"/>
                    <w:right w:val="single" w:color="000008" w:sz="4" w:space="0"/>
                  </w:tcBorders>
                </w:tcPr>
                <w:p w14:paraId="482A9971">
                  <w:pPr>
                    <w:jc w:val="center"/>
                    <w:rPr>
                      <w:rFonts w:hint="eastAsia" w:ascii="宋体" w:hAnsi="宋体" w:eastAsia="宋体" w:cs="宋体"/>
                      <w:szCs w:val="21"/>
                    </w:rPr>
                  </w:pPr>
                  <w:r>
                    <w:rPr>
                      <w:rFonts w:hint="eastAsia" w:ascii="宋体" w:hAnsi="宋体" w:eastAsia="宋体" w:cs="宋体"/>
                      <w:color w:val="000000"/>
                      <w:sz w:val="21"/>
                      <w:szCs w:val="21"/>
                    </w:rPr>
                    <w:t>≤6.0</w:t>
                  </w:r>
                </w:p>
              </w:tc>
            </w:tr>
            <w:tr w14:paraId="275198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1D82D584">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1035" w:type="dxa"/>
                  <w:vMerge w:val="restart"/>
                  <w:tcBorders>
                    <w:top w:val="nil"/>
                    <w:left w:val="nil"/>
                    <w:bottom w:val="single" w:color="000008" w:sz="4" w:space="0"/>
                    <w:right w:val="single" w:color="000008" w:sz="4" w:space="0"/>
                  </w:tcBorders>
                </w:tcPr>
                <w:p w14:paraId="12C1A6F6">
                  <w:pPr>
                    <w:jc w:val="center"/>
                    <w:rPr>
                      <w:rFonts w:hint="eastAsia" w:ascii="宋体" w:hAnsi="宋体" w:eastAsia="宋体" w:cs="宋体"/>
                      <w:szCs w:val="21"/>
                    </w:rPr>
                  </w:pPr>
                  <w:r>
                    <w:rPr>
                      <w:rFonts w:hint="eastAsia" w:ascii="宋体" w:hAnsi="宋体" w:eastAsia="宋体" w:cs="宋体"/>
                      <w:color w:val="000000"/>
                      <w:sz w:val="21"/>
                      <w:szCs w:val="21"/>
                    </w:rPr>
                    <w:t>最大限度杂质</w:t>
                  </w:r>
                </w:p>
              </w:tc>
              <w:tc>
                <w:tcPr>
                  <w:tcW w:w="1675" w:type="dxa"/>
                  <w:tcBorders>
                    <w:top w:val="nil"/>
                    <w:left w:val="nil"/>
                    <w:bottom w:val="single" w:color="000008" w:sz="4" w:space="0"/>
                    <w:right w:val="single" w:color="000008" w:sz="4" w:space="0"/>
                  </w:tcBorders>
                </w:tcPr>
                <w:p w14:paraId="13F6AFE9">
                  <w:pPr>
                    <w:jc w:val="center"/>
                    <w:rPr>
                      <w:rFonts w:hint="eastAsia" w:ascii="宋体" w:hAnsi="宋体" w:eastAsia="宋体" w:cs="宋体"/>
                      <w:szCs w:val="21"/>
                    </w:rPr>
                  </w:pPr>
                  <w:r>
                    <w:rPr>
                      <w:rFonts w:hint="eastAsia" w:ascii="宋体" w:hAnsi="宋体" w:eastAsia="宋体" w:cs="宋体"/>
                      <w:color w:val="000000"/>
                      <w:sz w:val="21"/>
                      <w:szCs w:val="21"/>
                    </w:rPr>
                    <w:t>总量%</w:t>
                  </w:r>
                </w:p>
              </w:tc>
              <w:tc>
                <w:tcPr>
                  <w:tcW w:w="2420" w:type="dxa"/>
                  <w:tcBorders>
                    <w:top w:val="nil"/>
                    <w:left w:val="nil"/>
                    <w:bottom w:val="single" w:color="000008" w:sz="4" w:space="0"/>
                    <w:right w:val="single" w:color="000008" w:sz="4" w:space="0"/>
                  </w:tcBorders>
                </w:tcPr>
                <w:p w14:paraId="0B1ED416">
                  <w:pPr>
                    <w:jc w:val="center"/>
                    <w:rPr>
                      <w:rFonts w:hint="eastAsia" w:ascii="宋体" w:hAnsi="宋体" w:eastAsia="宋体" w:cs="宋体"/>
                      <w:szCs w:val="21"/>
                    </w:rPr>
                  </w:pPr>
                  <w:r>
                    <w:rPr>
                      <w:rFonts w:hint="eastAsia" w:ascii="宋体" w:hAnsi="宋体" w:eastAsia="宋体" w:cs="宋体"/>
                      <w:color w:val="000000"/>
                      <w:sz w:val="21"/>
                      <w:szCs w:val="21"/>
                    </w:rPr>
                    <w:t>≤0.40</w:t>
                  </w:r>
                </w:p>
              </w:tc>
            </w:tr>
            <w:tr w14:paraId="1E23CA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3DA02CC3">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1035" w:type="dxa"/>
                  <w:vMerge w:val="continue"/>
                  <w:tcBorders>
                    <w:top w:val="nil"/>
                    <w:left w:val="nil"/>
                    <w:bottom w:val="single" w:color="000008" w:sz="4" w:space="0"/>
                    <w:right w:val="single" w:color="000008" w:sz="4" w:space="0"/>
                  </w:tcBorders>
                </w:tcPr>
                <w:p w14:paraId="2B4376A3">
                  <w:pPr>
                    <w:rPr>
                      <w:rFonts w:hint="eastAsia" w:ascii="宋体" w:hAnsi="宋体" w:eastAsia="宋体" w:cs="宋体"/>
                      <w:szCs w:val="21"/>
                    </w:rPr>
                  </w:pPr>
                </w:p>
              </w:tc>
              <w:tc>
                <w:tcPr>
                  <w:tcW w:w="1675" w:type="dxa"/>
                  <w:tcBorders>
                    <w:top w:val="nil"/>
                    <w:left w:val="nil"/>
                    <w:bottom w:val="single" w:color="000008" w:sz="4" w:space="0"/>
                    <w:right w:val="single" w:color="000008" w:sz="4" w:space="0"/>
                  </w:tcBorders>
                </w:tcPr>
                <w:p w14:paraId="174D312C">
                  <w:pPr>
                    <w:jc w:val="center"/>
                    <w:rPr>
                      <w:rFonts w:hint="eastAsia" w:ascii="宋体" w:hAnsi="宋体" w:eastAsia="宋体" w:cs="宋体"/>
                      <w:szCs w:val="21"/>
                    </w:rPr>
                  </w:pPr>
                  <w:r>
                    <w:rPr>
                      <w:rFonts w:hint="eastAsia" w:ascii="宋体" w:hAnsi="宋体" w:eastAsia="宋体" w:cs="宋体"/>
                      <w:color w:val="000000"/>
                      <w:sz w:val="21"/>
                      <w:szCs w:val="21"/>
                    </w:rPr>
                    <w:t>糠粉%</w:t>
                  </w:r>
                </w:p>
              </w:tc>
              <w:tc>
                <w:tcPr>
                  <w:tcW w:w="2420" w:type="dxa"/>
                  <w:tcBorders>
                    <w:top w:val="nil"/>
                    <w:left w:val="nil"/>
                    <w:bottom w:val="single" w:color="000008" w:sz="4" w:space="0"/>
                    <w:right w:val="single" w:color="000008" w:sz="4" w:space="0"/>
                  </w:tcBorders>
                </w:tcPr>
                <w:p w14:paraId="30AF9A40">
                  <w:pPr>
                    <w:jc w:val="center"/>
                    <w:rPr>
                      <w:rFonts w:hint="eastAsia" w:ascii="宋体" w:hAnsi="宋体" w:eastAsia="宋体" w:cs="宋体"/>
                      <w:szCs w:val="21"/>
                    </w:rPr>
                  </w:pPr>
                  <w:r>
                    <w:rPr>
                      <w:rFonts w:hint="eastAsia" w:ascii="宋体" w:hAnsi="宋体" w:eastAsia="宋体" w:cs="宋体"/>
                      <w:color w:val="000000"/>
                      <w:sz w:val="21"/>
                      <w:szCs w:val="21"/>
                    </w:rPr>
                    <w:t>≤0.20</w:t>
                  </w:r>
                </w:p>
              </w:tc>
            </w:tr>
            <w:tr w14:paraId="3E40D1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028D9BF9">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1035" w:type="dxa"/>
                  <w:vMerge w:val="continue"/>
                  <w:tcBorders>
                    <w:top w:val="nil"/>
                    <w:left w:val="nil"/>
                    <w:bottom w:val="single" w:color="000008" w:sz="4" w:space="0"/>
                    <w:right w:val="single" w:color="000008" w:sz="4" w:space="0"/>
                  </w:tcBorders>
                </w:tcPr>
                <w:p w14:paraId="6363077D">
                  <w:pPr>
                    <w:rPr>
                      <w:rFonts w:hint="eastAsia" w:ascii="宋体" w:hAnsi="宋体" w:eastAsia="宋体" w:cs="宋体"/>
                      <w:szCs w:val="21"/>
                    </w:rPr>
                  </w:pPr>
                </w:p>
              </w:tc>
              <w:tc>
                <w:tcPr>
                  <w:tcW w:w="1675" w:type="dxa"/>
                  <w:tcBorders>
                    <w:top w:val="nil"/>
                    <w:left w:val="nil"/>
                    <w:bottom w:val="single" w:color="000008" w:sz="4" w:space="0"/>
                    <w:right w:val="single" w:color="000008" w:sz="4" w:space="0"/>
                  </w:tcBorders>
                </w:tcPr>
                <w:p w14:paraId="12ECC029">
                  <w:pPr>
                    <w:jc w:val="center"/>
                    <w:rPr>
                      <w:rFonts w:hint="eastAsia" w:ascii="宋体" w:hAnsi="宋体" w:eastAsia="宋体" w:cs="宋体"/>
                      <w:szCs w:val="21"/>
                    </w:rPr>
                  </w:pPr>
                  <w:r>
                    <w:rPr>
                      <w:rFonts w:hint="eastAsia" w:ascii="宋体" w:hAnsi="宋体" w:eastAsia="宋体" w:cs="宋体"/>
                      <w:color w:val="000000"/>
                      <w:sz w:val="21"/>
                      <w:szCs w:val="21"/>
                    </w:rPr>
                    <w:t>矿物质%</w:t>
                  </w:r>
                </w:p>
              </w:tc>
              <w:tc>
                <w:tcPr>
                  <w:tcW w:w="2420" w:type="dxa"/>
                  <w:tcBorders>
                    <w:top w:val="nil"/>
                    <w:left w:val="nil"/>
                    <w:bottom w:val="single" w:color="000008" w:sz="4" w:space="0"/>
                    <w:right w:val="single" w:color="000008" w:sz="4" w:space="0"/>
                  </w:tcBorders>
                </w:tcPr>
                <w:p w14:paraId="2DE2FB5D">
                  <w:pPr>
                    <w:jc w:val="center"/>
                    <w:rPr>
                      <w:rFonts w:hint="eastAsia" w:ascii="宋体" w:hAnsi="宋体" w:eastAsia="宋体" w:cs="宋体"/>
                      <w:szCs w:val="21"/>
                    </w:rPr>
                  </w:pPr>
                  <w:r>
                    <w:rPr>
                      <w:rFonts w:hint="eastAsia" w:ascii="宋体" w:hAnsi="宋体" w:eastAsia="宋体" w:cs="宋体"/>
                      <w:color w:val="000000"/>
                      <w:sz w:val="21"/>
                      <w:szCs w:val="21"/>
                    </w:rPr>
                    <w:t>≤0.02</w:t>
                  </w:r>
                </w:p>
              </w:tc>
            </w:tr>
            <w:tr w14:paraId="507172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271FA730">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035" w:type="dxa"/>
                  <w:vMerge w:val="continue"/>
                  <w:tcBorders>
                    <w:top w:val="nil"/>
                    <w:left w:val="nil"/>
                    <w:bottom w:val="single" w:color="000008" w:sz="4" w:space="0"/>
                    <w:right w:val="single" w:color="000008" w:sz="4" w:space="0"/>
                  </w:tcBorders>
                </w:tcPr>
                <w:p w14:paraId="5A80700F">
                  <w:pPr>
                    <w:rPr>
                      <w:rFonts w:hint="eastAsia" w:ascii="宋体" w:hAnsi="宋体" w:eastAsia="宋体" w:cs="宋体"/>
                      <w:szCs w:val="21"/>
                    </w:rPr>
                  </w:pPr>
                </w:p>
              </w:tc>
              <w:tc>
                <w:tcPr>
                  <w:tcW w:w="1675" w:type="dxa"/>
                  <w:tcBorders>
                    <w:top w:val="nil"/>
                    <w:left w:val="nil"/>
                    <w:bottom w:val="single" w:color="000008" w:sz="4" w:space="0"/>
                    <w:right w:val="single" w:color="000008" w:sz="4" w:space="0"/>
                  </w:tcBorders>
                </w:tcPr>
                <w:p w14:paraId="7C7F72B6">
                  <w:pPr>
                    <w:jc w:val="center"/>
                    <w:rPr>
                      <w:rFonts w:hint="eastAsia" w:ascii="宋体" w:hAnsi="宋体" w:eastAsia="宋体" w:cs="宋体"/>
                      <w:szCs w:val="21"/>
                    </w:rPr>
                  </w:pPr>
                  <w:r>
                    <w:rPr>
                      <w:rFonts w:hint="eastAsia" w:ascii="宋体" w:hAnsi="宋体" w:eastAsia="宋体" w:cs="宋体"/>
                      <w:color w:val="000000"/>
                      <w:sz w:val="21"/>
                      <w:szCs w:val="21"/>
                    </w:rPr>
                    <w:t>带壳稞粒/kg</w:t>
                  </w:r>
                </w:p>
              </w:tc>
              <w:tc>
                <w:tcPr>
                  <w:tcW w:w="2420" w:type="dxa"/>
                  <w:tcBorders>
                    <w:top w:val="nil"/>
                    <w:left w:val="nil"/>
                    <w:bottom w:val="single" w:color="000008" w:sz="4" w:space="0"/>
                    <w:right w:val="single" w:color="000008" w:sz="4" w:space="0"/>
                  </w:tcBorders>
                </w:tcPr>
                <w:p w14:paraId="2E93F33C">
                  <w:pPr>
                    <w:jc w:val="center"/>
                    <w:rPr>
                      <w:rFonts w:hint="eastAsia" w:ascii="宋体" w:hAnsi="宋体" w:eastAsia="宋体" w:cs="宋体"/>
                      <w:szCs w:val="21"/>
                    </w:rPr>
                  </w:pPr>
                  <w:r>
                    <w:rPr>
                      <w:rFonts w:hint="eastAsia" w:ascii="宋体" w:hAnsi="宋体" w:eastAsia="宋体" w:cs="宋体"/>
                      <w:color w:val="000000"/>
                      <w:sz w:val="21"/>
                      <w:szCs w:val="21"/>
                    </w:rPr>
                    <w:t>≤70</w:t>
                  </w:r>
                </w:p>
              </w:tc>
            </w:tr>
            <w:tr w14:paraId="784548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7C44E8F5">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1035" w:type="dxa"/>
                  <w:vMerge w:val="continue"/>
                  <w:tcBorders>
                    <w:top w:val="nil"/>
                    <w:left w:val="nil"/>
                    <w:bottom w:val="single" w:color="000008" w:sz="4" w:space="0"/>
                    <w:right w:val="single" w:color="000008" w:sz="4" w:space="0"/>
                  </w:tcBorders>
                </w:tcPr>
                <w:p w14:paraId="5C0A92BE">
                  <w:pPr>
                    <w:rPr>
                      <w:rFonts w:hint="eastAsia" w:ascii="宋体" w:hAnsi="宋体" w:eastAsia="宋体" w:cs="宋体"/>
                      <w:szCs w:val="21"/>
                    </w:rPr>
                  </w:pPr>
                </w:p>
              </w:tc>
              <w:tc>
                <w:tcPr>
                  <w:tcW w:w="1675" w:type="dxa"/>
                  <w:tcBorders>
                    <w:top w:val="nil"/>
                    <w:left w:val="nil"/>
                    <w:bottom w:val="single" w:color="000008" w:sz="4" w:space="0"/>
                    <w:right w:val="single" w:color="000008" w:sz="4" w:space="0"/>
                  </w:tcBorders>
                </w:tcPr>
                <w:p w14:paraId="6799698D">
                  <w:pPr>
                    <w:jc w:val="center"/>
                    <w:rPr>
                      <w:rFonts w:hint="eastAsia" w:ascii="宋体" w:hAnsi="宋体" w:eastAsia="宋体" w:cs="宋体"/>
                      <w:szCs w:val="21"/>
                    </w:rPr>
                  </w:pPr>
                  <w:r>
                    <w:rPr>
                      <w:rFonts w:hint="eastAsia" w:ascii="宋体" w:hAnsi="宋体" w:eastAsia="宋体" w:cs="宋体"/>
                      <w:color w:val="000000"/>
                      <w:sz w:val="21"/>
                      <w:szCs w:val="21"/>
                    </w:rPr>
                    <w:t>稻谷粒粒/kg</w:t>
                  </w:r>
                </w:p>
              </w:tc>
              <w:tc>
                <w:tcPr>
                  <w:tcW w:w="2420" w:type="dxa"/>
                  <w:tcBorders>
                    <w:top w:val="nil"/>
                    <w:left w:val="nil"/>
                    <w:bottom w:val="single" w:color="000008" w:sz="4" w:space="0"/>
                    <w:right w:val="single" w:color="000008" w:sz="4" w:space="0"/>
                  </w:tcBorders>
                </w:tcPr>
                <w:p w14:paraId="4EC9A874">
                  <w:pPr>
                    <w:jc w:val="center"/>
                    <w:rPr>
                      <w:rFonts w:hint="eastAsia" w:ascii="宋体" w:hAnsi="宋体" w:eastAsia="宋体" w:cs="宋体"/>
                      <w:szCs w:val="21"/>
                    </w:rPr>
                  </w:pPr>
                  <w:r>
                    <w:rPr>
                      <w:rFonts w:hint="eastAsia" w:ascii="宋体" w:hAnsi="宋体" w:eastAsia="宋体" w:cs="宋体"/>
                      <w:color w:val="000000"/>
                      <w:sz w:val="21"/>
                      <w:szCs w:val="21"/>
                    </w:rPr>
                    <w:t>≤16</w:t>
                  </w:r>
                </w:p>
              </w:tc>
            </w:tr>
            <w:tr w14:paraId="1093C6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69D4BD40">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2710" w:type="dxa"/>
                  <w:gridSpan w:val="2"/>
                  <w:tcBorders>
                    <w:top w:val="nil"/>
                    <w:left w:val="nil"/>
                    <w:bottom w:val="single" w:color="000008" w:sz="4" w:space="0"/>
                    <w:right w:val="single" w:color="000008" w:sz="4" w:space="0"/>
                  </w:tcBorders>
                </w:tcPr>
                <w:p w14:paraId="1F72765B">
                  <w:pPr>
                    <w:jc w:val="center"/>
                    <w:rPr>
                      <w:rFonts w:hint="eastAsia" w:ascii="宋体" w:hAnsi="宋体" w:eastAsia="宋体" w:cs="宋体"/>
                      <w:szCs w:val="21"/>
                    </w:rPr>
                  </w:pPr>
                  <w:r>
                    <w:rPr>
                      <w:rFonts w:hint="eastAsia" w:ascii="宋体" w:hAnsi="宋体" w:eastAsia="宋体" w:cs="宋体"/>
                      <w:color w:val="000000"/>
                      <w:sz w:val="21"/>
                      <w:szCs w:val="21"/>
                    </w:rPr>
                    <w:t>碎米总量%</w:t>
                  </w:r>
                </w:p>
              </w:tc>
              <w:tc>
                <w:tcPr>
                  <w:tcW w:w="2420" w:type="dxa"/>
                  <w:tcBorders>
                    <w:top w:val="nil"/>
                    <w:left w:val="nil"/>
                    <w:bottom w:val="single" w:color="000008" w:sz="4" w:space="0"/>
                    <w:right w:val="single" w:color="000008" w:sz="4" w:space="0"/>
                  </w:tcBorders>
                </w:tcPr>
                <w:p w14:paraId="34411157">
                  <w:pPr>
                    <w:jc w:val="center"/>
                    <w:rPr>
                      <w:rFonts w:hint="eastAsia" w:ascii="宋体" w:hAnsi="宋体" w:eastAsia="宋体" w:cs="宋体"/>
                      <w:szCs w:val="21"/>
                    </w:rPr>
                  </w:pPr>
                  <w:r>
                    <w:rPr>
                      <w:rFonts w:hint="eastAsia" w:ascii="宋体" w:hAnsi="宋体" w:eastAsia="宋体" w:cs="宋体"/>
                      <w:color w:val="000000"/>
                      <w:sz w:val="21"/>
                      <w:szCs w:val="21"/>
                    </w:rPr>
                    <w:t>≤35.0</w:t>
                  </w:r>
                </w:p>
              </w:tc>
            </w:tr>
            <w:tr w14:paraId="451200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56904486">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2710" w:type="dxa"/>
                  <w:gridSpan w:val="2"/>
                  <w:tcBorders>
                    <w:top w:val="nil"/>
                    <w:left w:val="nil"/>
                    <w:bottom w:val="single" w:color="000008" w:sz="4" w:space="0"/>
                    <w:right w:val="single" w:color="000008" w:sz="4" w:space="0"/>
                  </w:tcBorders>
                </w:tcPr>
                <w:p w14:paraId="6989ADC8">
                  <w:pPr>
                    <w:jc w:val="center"/>
                    <w:rPr>
                      <w:rFonts w:hint="eastAsia" w:ascii="宋体" w:hAnsi="宋体" w:eastAsia="宋体" w:cs="宋体"/>
                      <w:szCs w:val="21"/>
                    </w:rPr>
                  </w:pPr>
                  <w:r>
                    <w:rPr>
                      <w:rFonts w:hint="eastAsia" w:ascii="宋体" w:hAnsi="宋体" w:eastAsia="宋体" w:cs="宋体"/>
                      <w:color w:val="000000"/>
                      <w:sz w:val="21"/>
                      <w:szCs w:val="21"/>
                    </w:rPr>
                    <w:t>小碎米%</w:t>
                  </w:r>
                </w:p>
              </w:tc>
              <w:tc>
                <w:tcPr>
                  <w:tcW w:w="2420" w:type="dxa"/>
                  <w:tcBorders>
                    <w:top w:val="nil"/>
                    <w:left w:val="nil"/>
                    <w:bottom w:val="single" w:color="000008" w:sz="4" w:space="0"/>
                    <w:right w:val="single" w:color="000008" w:sz="4" w:space="0"/>
                  </w:tcBorders>
                </w:tcPr>
                <w:p w14:paraId="611CA85E">
                  <w:pPr>
                    <w:jc w:val="center"/>
                    <w:rPr>
                      <w:rFonts w:hint="eastAsia" w:ascii="宋体" w:hAnsi="宋体" w:eastAsia="宋体" w:cs="宋体"/>
                      <w:szCs w:val="21"/>
                    </w:rPr>
                  </w:pPr>
                  <w:r>
                    <w:rPr>
                      <w:rFonts w:hint="eastAsia" w:ascii="宋体" w:hAnsi="宋体" w:eastAsia="宋体" w:cs="宋体"/>
                      <w:color w:val="000000"/>
                      <w:sz w:val="21"/>
                      <w:szCs w:val="21"/>
                    </w:rPr>
                    <w:t>≤2.5</w:t>
                  </w:r>
                </w:p>
              </w:tc>
            </w:tr>
            <w:tr w14:paraId="0094C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6F147DCF">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2710" w:type="dxa"/>
                  <w:gridSpan w:val="2"/>
                  <w:tcBorders>
                    <w:top w:val="nil"/>
                    <w:left w:val="nil"/>
                    <w:bottom w:val="single" w:color="000008" w:sz="4" w:space="0"/>
                    <w:right w:val="single" w:color="000008" w:sz="4" w:space="0"/>
                  </w:tcBorders>
                </w:tcPr>
                <w:p w14:paraId="04ADCB19">
                  <w:pPr>
                    <w:jc w:val="center"/>
                    <w:rPr>
                      <w:rFonts w:hint="eastAsia" w:ascii="宋体" w:hAnsi="宋体" w:eastAsia="宋体" w:cs="宋体"/>
                      <w:szCs w:val="21"/>
                    </w:rPr>
                  </w:pPr>
                  <w:r>
                    <w:rPr>
                      <w:rFonts w:hint="eastAsia" w:ascii="宋体" w:hAnsi="宋体" w:eastAsia="宋体" w:cs="宋体"/>
                      <w:color w:val="000000"/>
                      <w:sz w:val="21"/>
                      <w:szCs w:val="21"/>
                    </w:rPr>
                    <w:t>黄粒米%</w:t>
                  </w:r>
                </w:p>
              </w:tc>
              <w:tc>
                <w:tcPr>
                  <w:tcW w:w="2420" w:type="dxa"/>
                  <w:tcBorders>
                    <w:top w:val="nil"/>
                    <w:left w:val="nil"/>
                    <w:bottom w:val="single" w:color="000008" w:sz="4" w:space="0"/>
                    <w:right w:val="single" w:color="000008" w:sz="4" w:space="0"/>
                  </w:tcBorders>
                </w:tcPr>
                <w:p w14:paraId="4F543EC5">
                  <w:pPr>
                    <w:jc w:val="center"/>
                    <w:rPr>
                      <w:rFonts w:hint="eastAsia" w:ascii="宋体" w:hAnsi="宋体" w:eastAsia="宋体" w:cs="宋体"/>
                      <w:szCs w:val="21"/>
                    </w:rPr>
                  </w:pPr>
                  <w:r>
                    <w:rPr>
                      <w:rFonts w:hint="eastAsia" w:ascii="宋体" w:hAnsi="宋体" w:eastAsia="宋体" w:cs="宋体"/>
                      <w:color w:val="000000"/>
                      <w:sz w:val="21"/>
                      <w:szCs w:val="21"/>
                    </w:rPr>
                    <w:t>≤2.0</w:t>
                  </w:r>
                </w:p>
              </w:tc>
            </w:tr>
            <w:tr w14:paraId="0E7B38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64EC8875">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2710" w:type="dxa"/>
                  <w:gridSpan w:val="2"/>
                  <w:tcBorders>
                    <w:top w:val="nil"/>
                    <w:left w:val="nil"/>
                    <w:bottom w:val="single" w:color="000008" w:sz="4" w:space="0"/>
                    <w:right w:val="single" w:color="000008" w:sz="4" w:space="0"/>
                  </w:tcBorders>
                </w:tcPr>
                <w:p w14:paraId="49037382">
                  <w:pPr>
                    <w:jc w:val="center"/>
                    <w:rPr>
                      <w:rFonts w:hint="eastAsia" w:ascii="宋体" w:hAnsi="宋体" w:eastAsia="宋体" w:cs="宋体"/>
                      <w:szCs w:val="21"/>
                    </w:rPr>
                  </w:pPr>
                  <w:r>
                    <w:rPr>
                      <w:rFonts w:hint="eastAsia" w:ascii="宋体" w:hAnsi="宋体" w:eastAsia="宋体" w:cs="宋体"/>
                      <w:color w:val="000000"/>
                      <w:sz w:val="21"/>
                      <w:szCs w:val="21"/>
                    </w:rPr>
                    <w:t>水份%</w:t>
                  </w:r>
                </w:p>
              </w:tc>
              <w:tc>
                <w:tcPr>
                  <w:tcW w:w="2420" w:type="dxa"/>
                  <w:tcBorders>
                    <w:top w:val="nil"/>
                    <w:left w:val="nil"/>
                    <w:bottom w:val="single" w:color="000008" w:sz="4" w:space="0"/>
                    <w:right w:val="single" w:color="000008" w:sz="4" w:space="0"/>
                  </w:tcBorders>
                </w:tcPr>
                <w:p w14:paraId="2A433723">
                  <w:pPr>
                    <w:jc w:val="center"/>
                    <w:rPr>
                      <w:rFonts w:hint="eastAsia" w:ascii="宋体" w:hAnsi="宋体" w:eastAsia="宋体" w:cs="宋体"/>
                      <w:szCs w:val="21"/>
                    </w:rPr>
                  </w:pPr>
                  <w:r>
                    <w:rPr>
                      <w:rFonts w:hint="eastAsia" w:ascii="宋体" w:hAnsi="宋体" w:eastAsia="宋体" w:cs="宋体"/>
                      <w:color w:val="000000"/>
                      <w:sz w:val="21"/>
                      <w:szCs w:val="21"/>
                    </w:rPr>
                    <w:t>≤14.0</w:t>
                  </w:r>
                </w:p>
              </w:tc>
            </w:tr>
            <w:tr w14:paraId="21A940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2F6CD3E3">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2710" w:type="dxa"/>
                  <w:gridSpan w:val="2"/>
                  <w:tcBorders>
                    <w:top w:val="nil"/>
                    <w:left w:val="nil"/>
                    <w:bottom w:val="single" w:color="000008" w:sz="4" w:space="0"/>
                    <w:right w:val="single" w:color="000008" w:sz="4" w:space="0"/>
                  </w:tcBorders>
                </w:tcPr>
                <w:p w14:paraId="721BB04A">
                  <w:pPr>
                    <w:jc w:val="center"/>
                    <w:rPr>
                      <w:rFonts w:hint="eastAsia" w:ascii="宋体" w:hAnsi="宋体" w:eastAsia="宋体" w:cs="宋体"/>
                      <w:szCs w:val="21"/>
                    </w:rPr>
                  </w:pPr>
                  <w:r>
                    <w:rPr>
                      <w:rFonts w:hint="eastAsia" w:ascii="宋体" w:hAnsi="宋体" w:eastAsia="宋体" w:cs="宋体"/>
                      <w:color w:val="000000"/>
                      <w:sz w:val="21"/>
                      <w:szCs w:val="21"/>
                    </w:rPr>
                    <w:t>六六六mg/kg</w:t>
                  </w:r>
                </w:p>
              </w:tc>
              <w:tc>
                <w:tcPr>
                  <w:tcW w:w="2420" w:type="dxa"/>
                  <w:tcBorders>
                    <w:top w:val="nil"/>
                    <w:left w:val="nil"/>
                    <w:bottom w:val="single" w:color="000008" w:sz="4" w:space="0"/>
                    <w:right w:val="single" w:color="000008" w:sz="4" w:space="0"/>
                  </w:tcBorders>
                </w:tcPr>
                <w:p w14:paraId="004A7E7F">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751FC1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7438618B">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2710" w:type="dxa"/>
                  <w:gridSpan w:val="2"/>
                  <w:tcBorders>
                    <w:top w:val="nil"/>
                    <w:left w:val="nil"/>
                    <w:bottom w:val="single" w:color="000008" w:sz="4" w:space="0"/>
                    <w:right w:val="single" w:color="000008" w:sz="4" w:space="0"/>
                  </w:tcBorders>
                </w:tcPr>
                <w:p w14:paraId="0BA83F99">
                  <w:pPr>
                    <w:jc w:val="center"/>
                    <w:rPr>
                      <w:rFonts w:hint="eastAsia" w:ascii="宋体" w:hAnsi="宋体" w:eastAsia="宋体" w:cs="宋体"/>
                      <w:szCs w:val="21"/>
                    </w:rPr>
                  </w:pPr>
                  <w:r>
                    <w:rPr>
                      <w:rFonts w:hint="eastAsia" w:ascii="宋体" w:hAnsi="宋体" w:eastAsia="宋体" w:cs="宋体"/>
                      <w:color w:val="000000"/>
                      <w:sz w:val="21"/>
                      <w:szCs w:val="21"/>
                    </w:rPr>
                    <w:t>滴滴涕mg/kg</w:t>
                  </w:r>
                </w:p>
              </w:tc>
              <w:tc>
                <w:tcPr>
                  <w:tcW w:w="2420" w:type="dxa"/>
                  <w:tcBorders>
                    <w:top w:val="nil"/>
                    <w:left w:val="nil"/>
                    <w:bottom w:val="single" w:color="000008" w:sz="4" w:space="0"/>
                    <w:right w:val="single" w:color="000008" w:sz="4" w:space="0"/>
                  </w:tcBorders>
                </w:tcPr>
                <w:p w14:paraId="0ECA4DB4">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51807B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76E3BA42">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2710" w:type="dxa"/>
                  <w:gridSpan w:val="2"/>
                  <w:tcBorders>
                    <w:top w:val="nil"/>
                    <w:left w:val="nil"/>
                    <w:bottom w:val="single" w:color="000008" w:sz="4" w:space="0"/>
                    <w:right w:val="single" w:color="000008" w:sz="4" w:space="0"/>
                  </w:tcBorders>
                </w:tcPr>
                <w:p w14:paraId="357E9E0B">
                  <w:pPr>
                    <w:jc w:val="center"/>
                    <w:rPr>
                      <w:rFonts w:hint="eastAsia" w:ascii="宋体" w:hAnsi="宋体" w:eastAsia="宋体" w:cs="宋体"/>
                      <w:szCs w:val="21"/>
                    </w:rPr>
                  </w:pPr>
                  <w:r>
                    <w:rPr>
                      <w:rFonts w:hint="eastAsia" w:ascii="宋体" w:hAnsi="宋体" w:eastAsia="宋体" w:cs="宋体"/>
                      <w:color w:val="000000"/>
                      <w:sz w:val="21"/>
                      <w:szCs w:val="21"/>
                    </w:rPr>
                    <w:t>色泽、气味、口味</w:t>
                  </w:r>
                </w:p>
              </w:tc>
              <w:tc>
                <w:tcPr>
                  <w:tcW w:w="2420" w:type="dxa"/>
                  <w:tcBorders>
                    <w:top w:val="nil"/>
                    <w:left w:val="nil"/>
                    <w:bottom w:val="single" w:color="000008" w:sz="4" w:space="0"/>
                    <w:right w:val="single" w:color="000008" w:sz="4" w:space="0"/>
                  </w:tcBorders>
                </w:tcPr>
                <w:p w14:paraId="2CA8A117">
                  <w:pPr>
                    <w:jc w:val="center"/>
                    <w:rPr>
                      <w:rFonts w:hint="eastAsia" w:ascii="宋体" w:hAnsi="宋体" w:eastAsia="宋体" w:cs="宋体"/>
                      <w:szCs w:val="21"/>
                    </w:rPr>
                  </w:pPr>
                  <w:r>
                    <w:rPr>
                      <w:rFonts w:hint="eastAsia" w:ascii="宋体" w:hAnsi="宋体" w:eastAsia="宋体" w:cs="宋体"/>
                      <w:color w:val="000000"/>
                      <w:sz w:val="21"/>
                      <w:szCs w:val="21"/>
                    </w:rPr>
                    <w:t>正常</w:t>
                  </w:r>
                </w:p>
              </w:tc>
            </w:tr>
            <w:tr w14:paraId="4639D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6F1E4352">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2710" w:type="dxa"/>
                  <w:gridSpan w:val="2"/>
                  <w:tcBorders>
                    <w:top w:val="nil"/>
                    <w:left w:val="nil"/>
                    <w:bottom w:val="single" w:color="000008" w:sz="4" w:space="0"/>
                    <w:right w:val="single" w:color="000008" w:sz="4" w:space="0"/>
                  </w:tcBorders>
                </w:tcPr>
                <w:p w14:paraId="0E4A5B94">
                  <w:pPr>
                    <w:jc w:val="center"/>
                    <w:rPr>
                      <w:rFonts w:hint="eastAsia" w:ascii="宋体" w:hAnsi="宋体" w:eastAsia="宋体" w:cs="宋体"/>
                      <w:szCs w:val="21"/>
                    </w:rPr>
                  </w:pPr>
                  <w:r>
                    <w:rPr>
                      <w:rFonts w:hint="eastAsia" w:ascii="宋体" w:hAnsi="宋体" w:eastAsia="宋体" w:cs="宋体"/>
                      <w:color w:val="000000"/>
                      <w:sz w:val="21"/>
                      <w:szCs w:val="21"/>
                    </w:rPr>
                    <w:t>标签检验</w:t>
                  </w:r>
                </w:p>
              </w:tc>
              <w:tc>
                <w:tcPr>
                  <w:tcW w:w="2420" w:type="dxa"/>
                  <w:tcBorders>
                    <w:top w:val="nil"/>
                    <w:left w:val="nil"/>
                    <w:bottom w:val="single" w:color="000008" w:sz="4" w:space="0"/>
                    <w:right w:val="single" w:color="000008" w:sz="4" w:space="0"/>
                  </w:tcBorders>
                </w:tcPr>
                <w:p w14:paraId="3F5BAFC4">
                  <w:pPr>
                    <w:jc w:val="center"/>
                    <w:rPr>
                      <w:rFonts w:hint="eastAsia" w:ascii="宋体" w:hAnsi="宋体" w:eastAsia="宋体" w:cs="宋体"/>
                      <w:szCs w:val="21"/>
                    </w:rPr>
                  </w:pPr>
                  <w:r>
                    <w:rPr>
                      <w:rFonts w:hint="eastAsia" w:ascii="宋体" w:hAnsi="宋体" w:eastAsia="宋体" w:cs="宋体"/>
                      <w:color w:val="000000"/>
                      <w:sz w:val="21"/>
                      <w:szCs w:val="21"/>
                    </w:rPr>
                    <w:t>符合GB2715标准第九款要求</w:t>
                  </w:r>
                </w:p>
              </w:tc>
            </w:tr>
            <w:tr w14:paraId="254D26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65" w:type="dxa"/>
                  <w:tcBorders>
                    <w:top w:val="nil"/>
                    <w:left w:val="single" w:color="000008" w:sz="4" w:space="0"/>
                    <w:bottom w:val="single" w:color="000008" w:sz="4" w:space="0"/>
                    <w:right w:val="single" w:color="000008" w:sz="4" w:space="0"/>
                  </w:tcBorders>
                </w:tcPr>
                <w:p w14:paraId="62F593B6">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2710" w:type="dxa"/>
                  <w:gridSpan w:val="2"/>
                  <w:tcBorders>
                    <w:top w:val="nil"/>
                    <w:left w:val="nil"/>
                    <w:bottom w:val="single" w:color="000008" w:sz="4" w:space="0"/>
                    <w:right w:val="single" w:color="000008" w:sz="4" w:space="0"/>
                  </w:tcBorders>
                </w:tcPr>
                <w:p w14:paraId="50065A09">
                  <w:pPr>
                    <w:jc w:val="center"/>
                    <w:rPr>
                      <w:rFonts w:hint="eastAsia" w:ascii="宋体" w:hAnsi="宋体" w:eastAsia="宋体" w:cs="宋体"/>
                      <w:szCs w:val="21"/>
                    </w:rPr>
                  </w:pPr>
                  <w:r>
                    <w:rPr>
                      <w:rFonts w:hint="eastAsia" w:ascii="宋体" w:hAnsi="宋体" w:eastAsia="宋体" w:cs="宋体"/>
                      <w:color w:val="000000"/>
                      <w:sz w:val="21"/>
                      <w:szCs w:val="21"/>
                    </w:rPr>
                    <w:t>镉</w:t>
                  </w:r>
                </w:p>
              </w:tc>
              <w:tc>
                <w:tcPr>
                  <w:tcW w:w="2420" w:type="dxa"/>
                  <w:tcBorders>
                    <w:top w:val="nil"/>
                    <w:left w:val="nil"/>
                    <w:bottom w:val="single" w:color="000008" w:sz="4" w:space="0"/>
                    <w:right w:val="single" w:color="000008" w:sz="4" w:space="0"/>
                  </w:tcBorders>
                </w:tcPr>
                <w:p w14:paraId="29C35F86">
                  <w:pPr>
                    <w:jc w:val="center"/>
                    <w:rPr>
                      <w:rFonts w:hint="eastAsia" w:ascii="宋体" w:hAnsi="宋体" w:eastAsia="宋体" w:cs="宋体"/>
                      <w:szCs w:val="21"/>
                    </w:rPr>
                  </w:pPr>
                  <w:r>
                    <w:rPr>
                      <w:rFonts w:hint="eastAsia" w:ascii="宋体" w:hAnsi="宋体" w:eastAsia="宋体" w:cs="宋体"/>
                      <w:color w:val="000000"/>
                      <w:sz w:val="21"/>
                      <w:szCs w:val="21"/>
                    </w:rPr>
                    <w:t>≤0.2mg/kg</w:t>
                  </w:r>
                </w:p>
              </w:tc>
            </w:tr>
          </w:tbl>
          <w:p w14:paraId="5F322393">
            <w:pPr>
              <w:ind w:firstLine="480"/>
              <w:rPr>
                <w:rFonts w:hint="eastAsia" w:ascii="宋体" w:hAnsi="宋体" w:eastAsia="宋体" w:cs="宋体"/>
                <w:szCs w:val="21"/>
              </w:rPr>
            </w:pPr>
          </w:p>
          <w:p w14:paraId="025B1FF3">
            <w:pPr>
              <w:ind w:firstLine="480"/>
              <w:rPr>
                <w:rFonts w:hint="eastAsia" w:ascii="宋体" w:hAnsi="宋体" w:eastAsia="宋体" w:cs="宋体"/>
                <w:szCs w:val="21"/>
              </w:rPr>
            </w:pPr>
            <w:r>
              <w:rPr>
                <w:rFonts w:hint="eastAsia" w:ascii="宋体" w:hAnsi="宋体" w:eastAsia="宋体" w:cs="宋体"/>
                <w:color w:val="000000"/>
                <w:sz w:val="21"/>
                <w:szCs w:val="21"/>
              </w:rPr>
              <w:t>8</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食用油类检测标准要求</w:t>
            </w:r>
          </w:p>
          <w:p w14:paraId="3FF3EBE6">
            <w:pPr>
              <w:ind w:firstLine="0"/>
              <w:rPr>
                <w:rFonts w:hint="eastAsia" w:ascii="宋体" w:hAnsi="宋体" w:eastAsia="宋体" w:cs="宋体"/>
                <w:szCs w:val="21"/>
              </w:rPr>
            </w:pP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油类执行标准：</w:t>
            </w:r>
          </w:p>
          <w:p w14:paraId="13D57B57">
            <w:pPr>
              <w:ind w:firstLine="480"/>
              <w:rPr>
                <w:rFonts w:hint="eastAsia" w:ascii="宋体" w:hAnsi="宋体" w:eastAsia="宋体" w:cs="宋体"/>
                <w:szCs w:val="21"/>
              </w:rPr>
            </w:pPr>
            <w:r>
              <w:rPr>
                <w:rFonts w:hint="eastAsia" w:ascii="宋体" w:hAnsi="宋体" w:eastAsia="宋体" w:cs="宋体"/>
                <w:color w:val="000000"/>
                <w:sz w:val="21"/>
                <w:szCs w:val="21"/>
              </w:rPr>
              <w:t>色拉油：GB1535一级大豆色拉油花生油：GB 1534；大豆油：GB1535；葵花籽油：GB10464-2003；棉籽油：GB 1537；油茶籽油：GB 11765；玉米油：GB 19111；米糠油：GB19112。</w:t>
            </w:r>
          </w:p>
          <w:p w14:paraId="3BAC6AEC">
            <w:pPr>
              <w:jc w:val="left"/>
              <w:rPr>
                <w:rFonts w:hint="eastAsia" w:ascii="宋体" w:hAnsi="宋体" w:eastAsia="宋体" w:cs="宋体"/>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2</w:t>
            </w:r>
            <w:r>
              <w:rPr>
                <w:rFonts w:hint="eastAsia" w:ascii="宋体" w:hAnsi="宋体" w:eastAsia="宋体" w:cs="宋体"/>
                <w:sz w:val="21"/>
                <w:szCs w:val="21"/>
              </w:rPr>
              <w:t>）油类质量要求：</w:t>
            </w:r>
          </w:p>
          <w:p w14:paraId="19614D45">
            <w:pPr>
              <w:ind w:firstLine="432"/>
              <w:jc w:val="both"/>
              <w:rPr>
                <w:rFonts w:hint="eastAsia" w:ascii="宋体" w:hAnsi="宋体" w:eastAsia="宋体" w:cs="宋体"/>
                <w:szCs w:val="21"/>
              </w:rPr>
            </w:pPr>
            <w:r>
              <w:rPr>
                <w:rFonts w:hint="eastAsia" w:ascii="宋体" w:hAnsi="宋体" w:eastAsia="宋体" w:cs="宋体"/>
                <w:sz w:val="21"/>
                <w:szCs w:val="21"/>
              </w:rPr>
              <w:t>每个食用油品种必须色泽好，透明度高，无浑浊，无沉淀和悬浮物，粘度小，无分层现象，气味正常，无酸臭异味。</w:t>
            </w:r>
          </w:p>
          <w:p w14:paraId="7E820E30">
            <w:pPr>
              <w:ind w:firstLine="456"/>
              <w:jc w:val="both"/>
              <w:rPr>
                <w:rFonts w:hint="eastAsia" w:ascii="宋体" w:hAnsi="宋体" w:eastAsia="宋体" w:cs="宋体"/>
                <w:szCs w:val="21"/>
              </w:rPr>
            </w:pPr>
            <w:r>
              <w:rPr>
                <w:rFonts w:hint="eastAsia" w:ascii="宋体" w:hAnsi="宋体" w:eastAsia="宋体" w:cs="宋体"/>
                <w:sz w:val="21"/>
                <w:szCs w:val="21"/>
              </w:rPr>
              <w:t>严格执行国家相关质量标准及卫生安全标准，色泽、气味、霉变、真菌毒素、重金属污染物、农药等严格控制在国家标准范围内（原粮及成品粮色泽、气味必须正常。霉变粒不得超过2％。真菌毒素：黄曲霉毒素B1（5μg/kg～20μg/kg）、脱氧雪腐镰刀菌烯醇（≤1000μg/kg）、玉米赤霉烯酮（≤60μg/kg）、赭曲霉毒素A（5μg/kg）。重金属污染物：铅（≤0.2mg/kg）、镉（0.1 mg/kg～0.2 mg/kg）、汞（0.02 mg/kg）、无机砷（0.1 mg/kg～0.2 mg/kg）。农药：对磷化物、马拉硫磷等140余种农药规定了最大残留限量）。并根据采购人的食用油等级保质保量完成供货。</w:t>
            </w:r>
          </w:p>
          <w:p w14:paraId="4D860923">
            <w:pPr>
              <w:ind w:firstLine="456"/>
              <w:jc w:val="both"/>
              <w:rPr>
                <w:rFonts w:hint="eastAsia" w:ascii="宋体" w:hAnsi="宋体" w:eastAsia="宋体" w:cs="宋体"/>
                <w:szCs w:val="21"/>
              </w:rPr>
            </w:pPr>
            <w:r>
              <w:rPr>
                <w:rFonts w:hint="eastAsia" w:ascii="宋体" w:hAnsi="宋体" w:eastAsia="宋体" w:cs="宋体"/>
                <w:sz w:val="21"/>
                <w:szCs w:val="21"/>
              </w:rPr>
              <w:t>要求提供的食用油生产厂家信誉良好，有明确的商品标签，有生产日期、保质期、质量等级，并标明初制油的加工工艺（即用浸出法生产，还是用压榨法生产的）和是否用转基因油料生产，不许以次充好、以假充真。如将毛油当一级或二级油进行销售，将低价位的植物油掺人高价位植物油中进行销售，牟取暴利，一经查处，中标人将承担全部责任，并上报监管部门。</w:t>
            </w:r>
          </w:p>
          <w:p w14:paraId="78A0DE70">
            <w:pPr>
              <w:rPr>
                <w:rFonts w:hint="eastAsia" w:ascii="宋体" w:hAnsi="宋体" w:eastAsia="宋体" w:cs="宋体"/>
                <w:szCs w:val="21"/>
              </w:rPr>
            </w:pPr>
            <w:r>
              <w:rPr>
                <w:rFonts w:hint="eastAsia" w:ascii="宋体" w:hAnsi="宋体" w:eastAsia="宋体" w:cs="宋体"/>
                <w:sz w:val="21"/>
                <w:szCs w:val="21"/>
              </w:rPr>
              <w:t>（</w:t>
            </w:r>
            <w:r>
              <w:rPr>
                <w:rFonts w:hint="eastAsia" w:ascii="宋体" w:hAnsi="宋体" w:eastAsia="宋体" w:cs="宋体"/>
                <w:sz w:val="21"/>
                <w:szCs w:val="21"/>
                <w:lang w:val="en-US" w:eastAsia="zh-CN"/>
              </w:rPr>
              <w:t>3</w:t>
            </w:r>
            <w:r>
              <w:rPr>
                <w:rFonts w:hint="eastAsia" w:ascii="宋体" w:hAnsi="宋体" w:eastAsia="宋体" w:cs="宋体"/>
                <w:sz w:val="21"/>
                <w:szCs w:val="21"/>
              </w:rPr>
              <w:t>）部分食用油质量指标内容：花生油GB/T 1534</w:t>
            </w:r>
          </w:p>
          <w:p w14:paraId="45FB5780">
            <w:pPr>
              <w:jc w:val="center"/>
              <w:rPr>
                <w:rFonts w:hint="eastAsia" w:ascii="宋体" w:hAnsi="宋体" w:eastAsia="宋体" w:cs="宋体"/>
                <w:szCs w:val="21"/>
              </w:rPr>
            </w:pPr>
            <w:r>
              <w:rPr>
                <w:rFonts w:hint="eastAsia" w:ascii="宋体" w:hAnsi="宋体" w:eastAsia="宋体" w:cs="宋体"/>
                <w:b/>
                <w:sz w:val="21"/>
                <w:szCs w:val="21"/>
              </w:rPr>
              <w:t>花生原油质量指标</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453"/>
              <w:gridCol w:w="3140"/>
            </w:tblGrid>
            <w:tr w14:paraId="14C60E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2454" w:type="dxa"/>
                  <w:tcBorders>
                    <w:top w:val="single" w:color="000000" w:sz="4" w:space="0"/>
                    <w:left w:val="single" w:color="000000" w:sz="4" w:space="0"/>
                    <w:bottom w:val="single" w:color="000000" w:sz="4" w:space="0"/>
                    <w:right w:val="single" w:color="000000" w:sz="4" w:space="0"/>
                  </w:tcBorders>
                </w:tcPr>
                <w:p w14:paraId="584AE825">
                  <w:pPr>
                    <w:jc w:val="center"/>
                    <w:rPr>
                      <w:rFonts w:hint="eastAsia" w:ascii="宋体" w:hAnsi="宋体" w:eastAsia="宋体" w:cs="宋体"/>
                      <w:szCs w:val="21"/>
                    </w:rPr>
                  </w:pPr>
                  <w:r>
                    <w:rPr>
                      <w:rFonts w:hint="eastAsia" w:ascii="宋体" w:hAnsi="宋体" w:eastAsia="宋体" w:cs="宋体"/>
                      <w:color w:val="000000"/>
                      <w:sz w:val="21"/>
                      <w:szCs w:val="21"/>
                    </w:rPr>
                    <w:t>项 目</w:t>
                  </w:r>
                </w:p>
              </w:tc>
              <w:tc>
                <w:tcPr>
                  <w:tcW w:w="3143" w:type="dxa"/>
                  <w:tcBorders>
                    <w:top w:val="single" w:color="000000" w:sz="4" w:space="0"/>
                    <w:left w:val="nil"/>
                    <w:bottom w:val="single" w:color="000000" w:sz="4" w:space="0"/>
                    <w:right w:val="single" w:color="000000" w:sz="4" w:space="0"/>
                  </w:tcBorders>
                </w:tcPr>
                <w:p w14:paraId="152A7098">
                  <w:pPr>
                    <w:jc w:val="center"/>
                    <w:rPr>
                      <w:rFonts w:hint="eastAsia" w:ascii="宋体" w:hAnsi="宋体" w:eastAsia="宋体" w:cs="宋体"/>
                      <w:szCs w:val="21"/>
                    </w:rPr>
                  </w:pPr>
                  <w:r>
                    <w:rPr>
                      <w:rFonts w:hint="eastAsia" w:ascii="宋体" w:hAnsi="宋体" w:eastAsia="宋体" w:cs="宋体"/>
                      <w:color w:val="000000"/>
                      <w:sz w:val="21"/>
                      <w:szCs w:val="21"/>
                    </w:rPr>
                    <w:t>质量指标</w:t>
                  </w:r>
                </w:p>
              </w:tc>
            </w:tr>
            <w:tr w14:paraId="6A0B9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364E6B1F">
                  <w:pPr>
                    <w:jc w:val="center"/>
                    <w:rPr>
                      <w:rFonts w:hint="eastAsia" w:ascii="宋体" w:hAnsi="宋体" w:eastAsia="宋体" w:cs="宋体"/>
                      <w:szCs w:val="21"/>
                    </w:rPr>
                  </w:pPr>
                  <w:r>
                    <w:rPr>
                      <w:rFonts w:hint="eastAsia" w:ascii="宋体" w:hAnsi="宋体" w:eastAsia="宋体" w:cs="宋体"/>
                      <w:color w:val="000000"/>
                      <w:sz w:val="21"/>
                      <w:szCs w:val="21"/>
                    </w:rPr>
                    <w:t>气味、滋味</w:t>
                  </w:r>
                </w:p>
              </w:tc>
              <w:tc>
                <w:tcPr>
                  <w:tcW w:w="3143" w:type="dxa"/>
                  <w:tcBorders>
                    <w:top w:val="nil"/>
                    <w:left w:val="nil"/>
                    <w:bottom w:val="single" w:color="000000" w:sz="4" w:space="0"/>
                    <w:right w:val="single" w:color="000000" w:sz="4" w:space="0"/>
                  </w:tcBorders>
                </w:tcPr>
                <w:p w14:paraId="6E8AA4E5">
                  <w:pPr>
                    <w:jc w:val="center"/>
                    <w:rPr>
                      <w:rFonts w:hint="eastAsia" w:ascii="宋体" w:hAnsi="宋体" w:eastAsia="宋体" w:cs="宋体"/>
                      <w:szCs w:val="21"/>
                    </w:rPr>
                  </w:pPr>
                  <w:r>
                    <w:rPr>
                      <w:rFonts w:hint="eastAsia" w:ascii="宋体" w:hAnsi="宋体" w:eastAsia="宋体" w:cs="宋体"/>
                      <w:color w:val="000000"/>
                      <w:sz w:val="21"/>
                      <w:szCs w:val="21"/>
                    </w:rPr>
                    <w:t>具有花生原油固有的气味和滋味，无异味</w:t>
                  </w:r>
                </w:p>
              </w:tc>
            </w:tr>
            <w:tr w14:paraId="5994C5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57A58D47">
                  <w:pPr>
                    <w:jc w:val="center"/>
                    <w:rPr>
                      <w:rFonts w:hint="eastAsia" w:ascii="宋体" w:hAnsi="宋体" w:eastAsia="宋体" w:cs="宋体"/>
                      <w:szCs w:val="21"/>
                    </w:rPr>
                  </w:pPr>
                  <w:r>
                    <w:rPr>
                      <w:rFonts w:hint="eastAsia" w:ascii="宋体" w:hAnsi="宋体" w:eastAsia="宋体" w:cs="宋体"/>
                      <w:color w:val="000000"/>
                      <w:sz w:val="21"/>
                      <w:szCs w:val="21"/>
                    </w:rPr>
                    <w:t>水分及挥发物／（%）</w:t>
                  </w:r>
                </w:p>
              </w:tc>
              <w:tc>
                <w:tcPr>
                  <w:tcW w:w="3143" w:type="dxa"/>
                  <w:tcBorders>
                    <w:top w:val="nil"/>
                    <w:left w:val="nil"/>
                    <w:bottom w:val="single" w:color="000000" w:sz="4" w:space="0"/>
                    <w:right w:val="single" w:color="000000" w:sz="4" w:space="0"/>
                  </w:tcBorders>
                </w:tcPr>
                <w:p w14:paraId="214F1AA0">
                  <w:pPr>
                    <w:jc w:val="center"/>
                    <w:rPr>
                      <w:rFonts w:hint="eastAsia" w:ascii="宋体" w:hAnsi="宋体" w:eastAsia="宋体" w:cs="宋体"/>
                      <w:szCs w:val="21"/>
                    </w:rPr>
                  </w:pPr>
                  <w:r>
                    <w:rPr>
                      <w:rFonts w:hint="eastAsia" w:ascii="宋体" w:hAnsi="宋体" w:eastAsia="宋体" w:cs="宋体"/>
                      <w:color w:val="000000"/>
                      <w:sz w:val="21"/>
                      <w:szCs w:val="21"/>
                    </w:rPr>
                    <w:t xml:space="preserve"> ≤0.20</w:t>
                  </w:r>
                </w:p>
              </w:tc>
            </w:tr>
            <w:tr w14:paraId="18DA8E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418E592A">
                  <w:pPr>
                    <w:jc w:val="center"/>
                    <w:rPr>
                      <w:rFonts w:hint="eastAsia" w:ascii="宋体" w:hAnsi="宋体" w:eastAsia="宋体" w:cs="宋体"/>
                      <w:szCs w:val="21"/>
                    </w:rPr>
                  </w:pPr>
                  <w:r>
                    <w:rPr>
                      <w:rFonts w:hint="eastAsia" w:ascii="宋体" w:hAnsi="宋体" w:eastAsia="宋体" w:cs="宋体"/>
                      <w:color w:val="000000"/>
                      <w:sz w:val="21"/>
                      <w:szCs w:val="21"/>
                    </w:rPr>
                    <w:t>不溶性杂质/（%）</w:t>
                  </w:r>
                </w:p>
              </w:tc>
              <w:tc>
                <w:tcPr>
                  <w:tcW w:w="3143" w:type="dxa"/>
                  <w:tcBorders>
                    <w:top w:val="nil"/>
                    <w:left w:val="nil"/>
                    <w:bottom w:val="single" w:color="000000" w:sz="4" w:space="0"/>
                    <w:right w:val="single" w:color="000000" w:sz="4" w:space="0"/>
                  </w:tcBorders>
                </w:tcPr>
                <w:p w14:paraId="1A58A9A1">
                  <w:pPr>
                    <w:jc w:val="center"/>
                    <w:rPr>
                      <w:rFonts w:hint="eastAsia" w:ascii="宋体" w:hAnsi="宋体" w:eastAsia="宋体" w:cs="宋体"/>
                      <w:szCs w:val="21"/>
                    </w:rPr>
                  </w:pPr>
                  <w:r>
                    <w:rPr>
                      <w:rFonts w:hint="eastAsia" w:ascii="宋体" w:hAnsi="宋体" w:eastAsia="宋体" w:cs="宋体"/>
                      <w:color w:val="000000"/>
                      <w:sz w:val="21"/>
                      <w:szCs w:val="21"/>
                    </w:rPr>
                    <w:t>≤0.20</w:t>
                  </w:r>
                </w:p>
              </w:tc>
            </w:tr>
            <w:tr w14:paraId="04503E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29118E5C">
                  <w:pPr>
                    <w:jc w:val="center"/>
                    <w:rPr>
                      <w:rFonts w:hint="eastAsia" w:ascii="宋体" w:hAnsi="宋体" w:eastAsia="宋体" w:cs="宋体"/>
                      <w:szCs w:val="21"/>
                    </w:rPr>
                  </w:pPr>
                  <w:r>
                    <w:rPr>
                      <w:rFonts w:hint="eastAsia" w:ascii="宋体" w:hAnsi="宋体" w:eastAsia="宋体" w:cs="宋体"/>
                      <w:color w:val="000000"/>
                      <w:sz w:val="21"/>
                      <w:szCs w:val="21"/>
                    </w:rPr>
                    <w:t>酸值（KOH）／（mg/g）</w:t>
                  </w:r>
                </w:p>
              </w:tc>
              <w:tc>
                <w:tcPr>
                  <w:tcW w:w="3143" w:type="dxa"/>
                  <w:tcBorders>
                    <w:top w:val="nil"/>
                    <w:left w:val="nil"/>
                    <w:bottom w:val="single" w:color="000000" w:sz="4" w:space="0"/>
                    <w:right w:val="single" w:color="000000" w:sz="4" w:space="0"/>
                  </w:tcBorders>
                </w:tcPr>
                <w:p w14:paraId="04396E9B">
                  <w:pPr>
                    <w:jc w:val="center"/>
                    <w:rPr>
                      <w:rFonts w:hint="eastAsia" w:ascii="宋体" w:hAnsi="宋体" w:eastAsia="宋体" w:cs="宋体"/>
                      <w:szCs w:val="21"/>
                    </w:rPr>
                  </w:pPr>
                  <w:r>
                    <w:rPr>
                      <w:rFonts w:hint="eastAsia" w:ascii="宋体" w:hAnsi="宋体" w:eastAsia="宋体" w:cs="宋体"/>
                      <w:color w:val="000000"/>
                      <w:sz w:val="21"/>
                      <w:szCs w:val="21"/>
                    </w:rPr>
                    <w:t>≤4.0</w:t>
                  </w:r>
                </w:p>
              </w:tc>
            </w:tr>
            <w:tr w14:paraId="5CE74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7ECAE3DA">
                  <w:pPr>
                    <w:jc w:val="center"/>
                    <w:rPr>
                      <w:rFonts w:hint="eastAsia" w:ascii="宋体" w:hAnsi="宋体" w:eastAsia="宋体" w:cs="宋体"/>
                      <w:szCs w:val="21"/>
                    </w:rPr>
                  </w:pPr>
                  <w:r>
                    <w:rPr>
                      <w:rFonts w:hint="eastAsia" w:ascii="宋体" w:hAnsi="宋体" w:eastAsia="宋体" w:cs="宋体"/>
                      <w:color w:val="000000"/>
                      <w:sz w:val="21"/>
                      <w:szCs w:val="21"/>
                    </w:rPr>
                    <w:t>过氧化值／（mmol/kg）</w:t>
                  </w:r>
                </w:p>
              </w:tc>
              <w:tc>
                <w:tcPr>
                  <w:tcW w:w="3143" w:type="dxa"/>
                  <w:tcBorders>
                    <w:top w:val="nil"/>
                    <w:left w:val="nil"/>
                    <w:bottom w:val="single" w:color="000000" w:sz="4" w:space="0"/>
                    <w:right w:val="single" w:color="000000" w:sz="4" w:space="0"/>
                  </w:tcBorders>
                </w:tcPr>
                <w:p w14:paraId="6265C914">
                  <w:pPr>
                    <w:jc w:val="center"/>
                    <w:rPr>
                      <w:rFonts w:hint="eastAsia" w:ascii="宋体" w:hAnsi="宋体" w:eastAsia="宋体" w:cs="宋体"/>
                      <w:szCs w:val="21"/>
                    </w:rPr>
                  </w:pPr>
                  <w:r>
                    <w:rPr>
                      <w:rFonts w:hint="eastAsia" w:ascii="宋体" w:hAnsi="宋体" w:eastAsia="宋体" w:cs="宋体"/>
                      <w:color w:val="000000"/>
                      <w:sz w:val="21"/>
                      <w:szCs w:val="21"/>
                    </w:rPr>
                    <w:t>≤7.5</w:t>
                  </w:r>
                </w:p>
              </w:tc>
            </w:tr>
            <w:tr w14:paraId="2841A8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454" w:type="dxa"/>
                  <w:tcBorders>
                    <w:top w:val="nil"/>
                    <w:left w:val="single" w:color="000000" w:sz="4" w:space="0"/>
                    <w:bottom w:val="single" w:color="000000" w:sz="4" w:space="0"/>
                    <w:right w:val="single" w:color="000000" w:sz="4" w:space="0"/>
                  </w:tcBorders>
                </w:tcPr>
                <w:p w14:paraId="307FCD12">
                  <w:pPr>
                    <w:jc w:val="center"/>
                    <w:rPr>
                      <w:rFonts w:hint="eastAsia" w:ascii="宋体" w:hAnsi="宋体" w:eastAsia="宋体" w:cs="宋体"/>
                      <w:szCs w:val="21"/>
                    </w:rPr>
                  </w:pPr>
                  <w:r>
                    <w:rPr>
                      <w:rFonts w:hint="eastAsia" w:ascii="宋体" w:hAnsi="宋体" w:eastAsia="宋体" w:cs="宋体"/>
                      <w:color w:val="000000"/>
                      <w:sz w:val="21"/>
                      <w:szCs w:val="21"/>
                    </w:rPr>
                    <w:t>溶剂残留量／（mg／kg）</w:t>
                  </w:r>
                </w:p>
              </w:tc>
              <w:tc>
                <w:tcPr>
                  <w:tcW w:w="3143" w:type="dxa"/>
                  <w:tcBorders>
                    <w:top w:val="nil"/>
                    <w:left w:val="nil"/>
                    <w:bottom w:val="single" w:color="000000" w:sz="4" w:space="0"/>
                    <w:right w:val="single" w:color="000000" w:sz="4" w:space="0"/>
                  </w:tcBorders>
                </w:tcPr>
                <w:p w14:paraId="1444C1FB">
                  <w:pPr>
                    <w:jc w:val="center"/>
                    <w:rPr>
                      <w:rFonts w:hint="eastAsia" w:ascii="宋体" w:hAnsi="宋体" w:eastAsia="宋体" w:cs="宋体"/>
                      <w:szCs w:val="21"/>
                    </w:rPr>
                  </w:pPr>
                  <w:r>
                    <w:rPr>
                      <w:rFonts w:hint="eastAsia" w:ascii="宋体" w:hAnsi="宋体" w:eastAsia="宋体" w:cs="宋体"/>
                      <w:color w:val="000000"/>
                      <w:sz w:val="21"/>
                      <w:szCs w:val="21"/>
                    </w:rPr>
                    <w:t>≤100</w:t>
                  </w:r>
                </w:p>
              </w:tc>
            </w:tr>
          </w:tbl>
          <w:p w14:paraId="084670F9">
            <w:pPr>
              <w:jc w:val="center"/>
              <w:rPr>
                <w:rFonts w:hint="eastAsia" w:ascii="宋体" w:hAnsi="宋体" w:eastAsia="宋体" w:cs="宋体"/>
                <w:szCs w:val="21"/>
              </w:rPr>
            </w:pPr>
            <w:r>
              <w:rPr>
                <w:rFonts w:hint="eastAsia" w:ascii="宋体" w:hAnsi="宋体" w:eastAsia="宋体" w:cs="宋体"/>
                <w:b/>
                <w:sz w:val="21"/>
                <w:szCs w:val="21"/>
              </w:rPr>
              <w:t>压榨成品花生油质量指标</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922"/>
              <w:gridCol w:w="1832"/>
              <w:gridCol w:w="1832"/>
            </w:tblGrid>
            <w:tr w14:paraId="7B002D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vMerge w:val="restart"/>
                  <w:tcBorders>
                    <w:top w:val="single" w:color="000000" w:sz="4" w:space="0"/>
                    <w:left w:val="single" w:color="000000" w:sz="4" w:space="0"/>
                    <w:bottom w:val="single" w:color="000000" w:sz="4" w:space="0"/>
                    <w:right w:val="single" w:color="000000" w:sz="4" w:space="0"/>
                  </w:tcBorders>
                </w:tcPr>
                <w:p w14:paraId="6CB33BEC">
                  <w:pPr>
                    <w:jc w:val="center"/>
                    <w:rPr>
                      <w:rFonts w:hint="eastAsia" w:ascii="宋体" w:hAnsi="宋体" w:eastAsia="宋体" w:cs="宋体"/>
                      <w:szCs w:val="21"/>
                    </w:rPr>
                  </w:pPr>
                  <w:r>
                    <w:rPr>
                      <w:rFonts w:hint="eastAsia" w:ascii="宋体" w:hAnsi="宋体" w:eastAsia="宋体" w:cs="宋体"/>
                      <w:color w:val="000000"/>
                      <w:sz w:val="21"/>
                      <w:szCs w:val="21"/>
                    </w:rPr>
                    <w:t>项 目</w:t>
                  </w:r>
                </w:p>
              </w:tc>
              <w:tc>
                <w:tcPr>
                  <w:tcW w:w="3664" w:type="dxa"/>
                  <w:gridSpan w:val="2"/>
                  <w:tcBorders>
                    <w:top w:val="single" w:color="000000" w:sz="4" w:space="0"/>
                    <w:left w:val="nil"/>
                    <w:bottom w:val="single" w:color="000000" w:sz="4" w:space="0"/>
                    <w:right w:val="single" w:color="000000" w:sz="4" w:space="0"/>
                  </w:tcBorders>
                </w:tcPr>
                <w:p w14:paraId="66FC6AD4">
                  <w:pPr>
                    <w:jc w:val="center"/>
                    <w:rPr>
                      <w:rFonts w:hint="eastAsia" w:ascii="宋体" w:hAnsi="宋体" w:eastAsia="宋体" w:cs="宋体"/>
                      <w:szCs w:val="21"/>
                    </w:rPr>
                  </w:pPr>
                  <w:r>
                    <w:rPr>
                      <w:rFonts w:hint="eastAsia" w:ascii="宋体" w:hAnsi="宋体" w:eastAsia="宋体" w:cs="宋体"/>
                      <w:color w:val="000000"/>
                      <w:sz w:val="21"/>
                      <w:szCs w:val="21"/>
                    </w:rPr>
                    <w:t>质量指标</w:t>
                  </w:r>
                </w:p>
              </w:tc>
            </w:tr>
            <w:tr w14:paraId="4E1268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vMerge w:val="continue"/>
                  <w:tcBorders>
                    <w:top w:val="single" w:color="000000" w:sz="4" w:space="0"/>
                    <w:left w:val="single" w:color="000000" w:sz="4" w:space="0"/>
                    <w:bottom w:val="single" w:color="000000" w:sz="4" w:space="0"/>
                    <w:right w:val="single" w:color="000000" w:sz="4" w:space="0"/>
                  </w:tcBorders>
                </w:tcPr>
                <w:p w14:paraId="09B040D0">
                  <w:pPr>
                    <w:rPr>
                      <w:rFonts w:hint="eastAsia" w:ascii="宋体" w:hAnsi="宋体" w:eastAsia="宋体" w:cs="宋体"/>
                      <w:szCs w:val="21"/>
                    </w:rPr>
                  </w:pPr>
                </w:p>
              </w:tc>
              <w:tc>
                <w:tcPr>
                  <w:tcW w:w="1832" w:type="dxa"/>
                  <w:tcBorders>
                    <w:top w:val="nil"/>
                    <w:left w:val="nil"/>
                    <w:bottom w:val="single" w:color="000000" w:sz="4" w:space="0"/>
                    <w:right w:val="single" w:color="000000" w:sz="4" w:space="0"/>
                  </w:tcBorders>
                </w:tcPr>
                <w:p w14:paraId="043EF611">
                  <w:pPr>
                    <w:jc w:val="center"/>
                    <w:rPr>
                      <w:rFonts w:hint="eastAsia" w:ascii="宋体" w:hAnsi="宋体" w:eastAsia="宋体" w:cs="宋体"/>
                      <w:szCs w:val="21"/>
                    </w:rPr>
                  </w:pPr>
                  <w:r>
                    <w:rPr>
                      <w:rFonts w:hint="eastAsia" w:ascii="宋体" w:hAnsi="宋体" w:eastAsia="宋体" w:cs="宋体"/>
                      <w:color w:val="000000"/>
                      <w:sz w:val="21"/>
                      <w:szCs w:val="21"/>
                    </w:rPr>
                    <w:t>一级</w:t>
                  </w:r>
                </w:p>
              </w:tc>
              <w:tc>
                <w:tcPr>
                  <w:tcW w:w="1832" w:type="dxa"/>
                  <w:tcBorders>
                    <w:top w:val="nil"/>
                    <w:left w:val="nil"/>
                    <w:bottom w:val="single" w:color="000000" w:sz="4" w:space="0"/>
                    <w:right w:val="single" w:color="000000" w:sz="4" w:space="0"/>
                  </w:tcBorders>
                </w:tcPr>
                <w:p w14:paraId="3FEF3920">
                  <w:pPr>
                    <w:jc w:val="center"/>
                    <w:rPr>
                      <w:rFonts w:hint="eastAsia" w:ascii="宋体" w:hAnsi="宋体" w:eastAsia="宋体" w:cs="宋体"/>
                      <w:szCs w:val="21"/>
                    </w:rPr>
                  </w:pPr>
                  <w:r>
                    <w:rPr>
                      <w:rFonts w:hint="eastAsia" w:ascii="宋体" w:hAnsi="宋体" w:eastAsia="宋体" w:cs="宋体"/>
                      <w:color w:val="000000"/>
                      <w:sz w:val="21"/>
                      <w:szCs w:val="21"/>
                    </w:rPr>
                    <w:t>二级</w:t>
                  </w:r>
                </w:p>
              </w:tc>
            </w:tr>
            <w:tr w14:paraId="3E8552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4663991C">
                  <w:pPr>
                    <w:jc w:val="center"/>
                    <w:rPr>
                      <w:rFonts w:hint="eastAsia" w:ascii="宋体" w:hAnsi="宋体" w:eastAsia="宋体" w:cs="宋体"/>
                      <w:szCs w:val="21"/>
                    </w:rPr>
                  </w:pPr>
                  <w:r>
                    <w:rPr>
                      <w:rFonts w:hint="eastAsia" w:ascii="宋体" w:hAnsi="宋体" w:eastAsia="宋体" w:cs="宋体"/>
                      <w:color w:val="000000"/>
                      <w:sz w:val="21"/>
                      <w:szCs w:val="21"/>
                    </w:rPr>
                    <w:t>色泽（罗维朋比色槽25.4mm）</w:t>
                  </w:r>
                </w:p>
              </w:tc>
              <w:tc>
                <w:tcPr>
                  <w:tcW w:w="1832" w:type="dxa"/>
                  <w:tcBorders>
                    <w:top w:val="nil"/>
                    <w:left w:val="nil"/>
                    <w:bottom w:val="single" w:color="000000" w:sz="4" w:space="0"/>
                    <w:right w:val="single" w:color="000000" w:sz="4" w:space="0"/>
                  </w:tcBorders>
                </w:tcPr>
                <w:p w14:paraId="031F85B8">
                  <w:pPr>
                    <w:jc w:val="center"/>
                    <w:rPr>
                      <w:rFonts w:hint="eastAsia" w:ascii="宋体" w:hAnsi="宋体" w:eastAsia="宋体" w:cs="宋体"/>
                      <w:szCs w:val="21"/>
                    </w:rPr>
                  </w:pPr>
                  <w:r>
                    <w:rPr>
                      <w:rFonts w:hint="eastAsia" w:ascii="宋体" w:hAnsi="宋体" w:eastAsia="宋体" w:cs="宋体"/>
                      <w:color w:val="000000"/>
                      <w:sz w:val="21"/>
                      <w:szCs w:val="21"/>
                    </w:rPr>
                    <w:t>≤黄15；≤红1.5</w:t>
                  </w:r>
                </w:p>
              </w:tc>
              <w:tc>
                <w:tcPr>
                  <w:tcW w:w="1832" w:type="dxa"/>
                  <w:tcBorders>
                    <w:top w:val="nil"/>
                    <w:left w:val="nil"/>
                    <w:bottom w:val="single" w:color="000000" w:sz="4" w:space="0"/>
                    <w:right w:val="single" w:color="000000" w:sz="4" w:space="0"/>
                  </w:tcBorders>
                </w:tcPr>
                <w:p w14:paraId="46EF103E">
                  <w:pPr>
                    <w:jc w:val="center"/>
                    <w:rPr>
                      <w:rFonts w:hint="eastAsia" w:ascii="宋体" w:hAnsi="宋体" w:eastAsia="宋体" w:cs="宋体"/>
                      <w:szCs w:val="21"/>
                    </w:rPr>
                  </w:pPr>
                  <w:r>
                    <w:rPr>
                      <w:rFonts w:hint="eastAsia" w:ascii="宋体" w:hAnsi="宋体" w:eastAsia="宋体" w:cs="宋体"/>
                      <w:color w:val="000000"/>
                      <w:sz w:val="21"/>
                      <w:szCs w:val="21"/>
                    </w:rPr>
                    <w:t>≤黄25；≤红4.0</w:t>
                  </w:r>
                </w:p>
              </w:tc>
            </w:tr>
            <w:tr w14:paraId="68E46A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0DBF9073">
                  <w:pPr>
                    <w:jc w:val="center"/>
                    <w:rPr>
                      <w:rFonts w:hint="eastAsia" w:ascii="宋体" w:hAnsi="宋体" w:eastAsia="宋体" w:cs="宋体"/>
                      <w:szCs w:val="21"/>
                    </w:rPr>
                  </w:pPr>
                  <w:r>
                    <w:rPr>
                      <w:rFonts w:hint="eastAsia" w:ascii="宋体" w:hAnsi="宋体" w:eastAsia="宋体" w:cs="宋体"/>
                      <w:color w:val="000000"/>
                      <w:sz w:val="21"/>
                      <w:szCs w:val="21"/>
                    </w:rPr>
                    <w:t>气味、滋味</w:t>
                  </w:r>
                </w:p>
              </w:tc>
              <w:tc>
                <w:tcPr>
                  <w:tcW w:w="1832" w:type="dxa"/>
                  <w:tcBorders>
                    <w:top w:val="nil"/>
                    <w:left w:val="nil"/>
                    <w:bottom w:val="single" w:color="000000" w:sz="4" w:space="0"/>
                    <w:right w:val="single" w:color="000000" w:sz="4" w:space="0"/>
                  </w:tcBorders>
                </w:tcPr>
                <w:p w14:paraId="279812D0">
                  <w:pPr>
                    <w:jc w:val="center"/>
                    <w:rPr>
                      <w:rFonts w:hint="eastAsia" w:ascii="宋体" w:hAnsi="宋体" w:eastAsia="宋体" w:cs="宋体"/>
                      <w:szCs w:val="21"/>
                    </w:rPr>
                  </w:pPr>
                  <w:r>
                    <w:rPr>
                      <w:rFonts w:hint="eastAsia" w:ascii="宋体" w:hAnsi="宋体" w:eastAsia="宋体" w:cs="宋体"/>
                      <w:color w:val="000000"/>
                      <w:sz w:val="21"/>
                      <w:szCs w:val="21"/>
                    </w:rPr>
                    <w:t>具有花生油固有的香味和滋味，无异味。</w:t>
                  </w:r>
                </w:p>
              </w:tc>
              <w:tc>
                <w:tcPr>
                  <w:tcW w:w="1832" w:type="dxa"/>
                  <w:tcBorders>
                    <w:top w:val="nil"/>
                    <w:left w:val="nil"/>
                    <w:bottom w:val="single" w:color="000000" w:sz="4" w:space="0"/>
                    <w:right w:val="single" w:color="000000" w:sz="4" w:space="0"/>
                  </w:tcBorders>
                </w:tcPr>
                <w:p w14:paraId="36E456EC">
                  <w:pPr>
                    <w:jc w:val="center"/>
                    <w:rPr>
                      <w:rFonts w:hint="eastAsia" w:ascii="宋体" w:hAnsi="宋体" w:eastAsia="宋体" w:cs="宋体"/>
                      <w:szCs w:val="21"/>
                    </w:rPr>
                  </w:pPr>
                  <w:r>
                    <w:rPr>
                      <w:rFonts w:hint="eastAsia" w:ascii="宋体" w:hAnsi="宋体" w:eastAsia="宋体" w:cs="宋体"/>
                      <w:color w:val="000000"/>
                      <w:sz w:val="21"/>
                      <w:szCs w:val="21"/>
                    </w:rPr>
                    <w:t>具有花生油固有的香味和滋味，无异味。</w:t>
                  </w:r>
                </w:p>
              </w:tc>
            </w:tr>
            <w:tr w14:paraId="0F230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36AFA62C">
                  <w:pPr>
                    <w:jc w:val="center"/>
                    <w:rPr>
                      <w:rFonts w:hint="eastAsia" w:ascii="宋体" w:hAnsi="宋体" w:eastAsia="宋体" w:cs="宋体"/>
                      <w:szCs w:val="21"/>
                    </w:rPr>
                  </w:pPr>
                  <w:r>
                    <w:rPr>
                      <w:rFonts w:hint="eastAsia" w:ascii="宋体" w:hAnsi="宋体" w:eastAsia="宋体" w:cs="宋体"/>
                      <w:color w:val="000000"/>
                      <w:sz w:val="21"/>
                      <w:szCs w:val="21"/>
                    </w:rPr>
                    <w:t>透明度</w:t>
                  </w:r>
                </w:p>
              </w:tc>
              <w:tc>
                <w:tcPr>
                  <w:tcW w:w="1832" w:type="dxa"/>
                  <w:tcBorders>
                    <w:top w:val="nil"/>
                    <w:left w:val="nil"/>
                    <w:bottom w:val="single" w:color="000000" w:sz="4" w:space="0"/>
                    <w:right w:val="single" w:color="000000" w:sz="4" w:space="0"/>
                  </w:tcBorders>
                </w:tcPr>
                <w:p w14:paraId="26DE7B1E">
                  <w:pPr>
                    <w:jc w:val="center"/>
                    <w:rPr>
                      <w:rFonts w:hint="eastAsia" w:ascii="宋体" w:hAnsi="宋体" w:eastAsia="宋体" w:cs="宋体"/>
                      <w:szCs w:val="21"/>
                    </w:rPr>
                  </w:pPr>
                  <w:r>
                    <w:rPr>
                      <w:rFonts w:hint="eastAsia" w:ascii="宋体" w:hAnsi="宋体" w:eastAsia="宋体" w:cs="宋体"/>
                      <w:color w:val="000000"/>
                      <w:sz w:val="21"/>
                      <w:szCs w:val="21"/>
                    </w:rPr>
                    <w:t>澄清、透明</w:t>
                  </w:r>
                </w:p>
              </w:tc>
              <w:tc>
                <w:tcPr>
                  <w:tcW w:w="1832" w:type="dxa"/>
                  <w:tcBorders>
                    <w:top w:val="nil"/>
                    <w:left w:val="nil"/>
                    <w:bottom w:val="single" w:color="000000" w:sz="4" w:space="0"/>
                    <w:right w:val="single" w:color="000000" w:sz="4" w:space="0"/>
                  </w:tcBorders>
                </w:tcPr>
                <w:p w14:paraId="495E323B">
                  <w:pPr>
                    <w:jc w:val="center"/>
                    <w:rPr>
                      <w:rFonts w:hint="eastAsia" w:ascii="宋体" w:hAnsi="宋体" w:eastAsia="宋体" w:cs="宋体"/>
                      <w:szCs w:val="21"/>
                    </w:rPr>
                  </w:pPr>
                  <w:r>
                    <w:rPr>
                      <w:rFonts w:hint="eastAsia" w:ascii="宋体" w:hAnsi="宋体" w:eastAsia="宋体" w:cs="宋体"/>
                      <w:color w:val="000000"/>
                      <w:sz w:val="21"/>
                      <w:szCs w:val="21"/>
                    </w:rPr>
                    <w:t>澄清、透明</w:t>
                  </w:r>
                </w:p>
              </w:tc>
            </w:tr>
            <w:tr w14:paraId="7E54F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3E3351F2">
                  <w:pPr>
                    <w:jc w:val="center"/>
                    <w:rPr>
                      <w:rFonts w:hint="eastAsia" w:ascii="宋体" w:hAnsi="宋体" w:eastAsia="宋体" w:cs="宋体"/>
                      <w:szCs w:val="21"/>
                    </w:rPr>
                  </w:pPr>
                  <w:r>
                    <w:rPr>
                      <w:rFonts w:hint="eastAsia" w:ascii="宋体" w:hAnsi="宋体" w:eastAsia="宋体" w:cs="宋体"/>
                      <w:color w:val="000000"/>
                      <w:sz w:val="21"/>
                      <w:szCs w:val="21"/>
                    </w:rPr>
                    <w:t>水分及挥发物（%）</w:t>
                  </w:r>
                </w:p>
              </w:tc>
              <w:tc>
                <w:tcPr>
                  <w:tcW w:w="1832" w:type="dxa"/>
                  <w:tcBorders>
                    <w:top w:val="nil"/>
                    <w:left w:val="nil"/>
                    <w:bottom w:val="single" w:color="000000" w:sz="4" w:space="0"/>
                    <w:right w:val="single" w:color="000000" w:sz="4" w:space="0"/>
                  </w:tcBorders>
                </w:tcPr>
                <w:p w14:paraId="3E3DFA90">
                  <w:pPr>
                    <w:jc w:val="center"/>
                    <w:rPr>
                      <w:rFonts w:hint="eastAsia" w:ascii="宋体" w:hAnsi="宋体" w:eastAsia="宋体" w:cs="宋体"/>
                      <w:szCs w:val="21"/>
                    </w:rPr>
                  </w:pPr>
                  <w:r>
                    <w:rPr>
                      <w:rFonts w:hint="eastAsia" w:ascii="宋体" w:hAnsi="宋体" w:eastAsia="宋体" w:cs="宋体"/>
                      <w:color w:val="000000"/>
                      <w:sz w:val="21"/>
                      <w:szCs w:val="21"/>
                    </w:rPr>
                    <w:t>≤0.10</w:t>
                  </w:r>
                </w:p>
              </w:tc>
              <w:tc>
                <w:tcPr>
                  <w:tcW w:w="1832" w:type="dxa"/>
                  <w:tcBorders>
                    <w:top w:val="nil"/>
                    <w:left w:val="nil"/>
                    <w:bottom w:val="single" w:color="000000" w:sz="4" w:space="0"/>
                    <w:right w:val="single" w:color="000000" w:sz="4" w:space="0"/>
                  </w:tcBorders>
                </w:tcPr>
                <w:p w14:paraId="6E057FD9">
                  <w:pPr>
                    <w:jc w:val="center"/>
                    <w:rPr>
                      <w:rFonts w:hint="eastAsia" w:ascii="宋体" w:hAnsi="宋体" w:eastAsia="宋体" w:cs="宋体"/>
                      <w:szCs w:val="21"/>
                    </w:rPr>
                  </w:pPr>
                  <w:r>
                    <w:rPr>
                      <w:rFonts w:hint="eastAsia" w:ascii="宋体" w:hAnsi="宋体" w:eastAsia="宋体" w:cs="宋体"/>
                      <w:color w:val="000000"/>
                      <w:sz w:val="21"/>
                      <w:szCs w:val="21"/>
                    </w:rPr>
                    <w:t>≤0.15</w:t>
                  </w:r>
                </w:p>
              </w:tc>
            </w:tr>
            <w:tr w14:paraId="59904F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49252947">
                  <w:pPr>
                    <w:jc w:val="center"/>
                    <w:rPr>
                      <w:rFonts w:hint="eastAsia" w:ascii="宋体" w:hAnsi="宋体" w:eastAsia="宋体" w:cs="宋体"/>
                      <w:szCs w:val="21"/>
                    </w:rPr>
                  </w:pPr>
                  <w:r>
                    <w:rPr>
                      <w:rFonts w:hint="eastAsia" w:ascii="宋体" w:hAnsi="宋体" w:eastAsia="宋体" w:cs="宋体"/>
                      <w:color w:val="000000"/>
                      <w:sz w:val="21"/>
                      <w:szCs w:val="21"/>
                    </w:rPr>
                    <w:t>不溶性杂质（%）</w:t>
                  </w:r>
                </w:p>
              </w:tc>
              <w:tc>
                <w:tcPr>
                  <w:tcW w:w="1832" w:type="dxa"/>
                  <w:tcBorders>
                    <w:top w:val="nil"/>
                    <w:left w:val="nil"/>
                    <w:bottom w:val="single" w:color="000000" w:sz="4" w:space="0"/>
                    <w:right w:val="single" w:color="000000" w:sz="4" w:space="0"/>
                  </w:tcBorders>
                </w:tcPr>
                <w:p w14:paraId="2D67BDEC">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1832" w:type="dxa"/>
                  <w:tcBorders>
                    <w:top w:val="nil"/>
                    <w:left w:val="nil"/>
                    <w:bottom w:val="single" w:color="000000" w:sz="4" w:space="0"/>
                    <w:right w:val="single" w:color="000000" w:sz="4" w:space="0"/>
                  </w:tcBorders>
                </w:tcPr>
                <w:p w14:paraId="005C9FD2">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7438F7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1C835FDF">
                  <w:pPr>
                    <w:jc w:val="center"/>
                    <w:rPr>
                      <w:rFonts w:hint="eastAsia" w:ascii="宋体" w:hAnsi="宋体" w:eastAsia="宋体" w:cs="宋体"/>
                      <w:szCs w:val="21"/>
                    </w:rPr>
                  </w:pPr>
                  <w:r>
                    <w:rPr>
                      <w:rFonts w:hint="eastAsia" w:ascii="宋体" w:hAnsi="宋体" w:eastAsia="宋体" w:cs="宋体"/>
                      <w:color w:val="000000"/>
                      <w:sz w:val="21"/>
                      <w:szCs w:val="21"/>
                    </w:rPr>
                    <w:t>酸值（KOH）/（mg/g）</w:t>
                  </w:r>
                </w:p>
              </w:tc>
              <w:tc>
                <w:tcPr>
                  <w:tcW w:w="1832" w:type="dxa"/>
                  <w:tcBorders>
                    <w:top w:val="nil"/>
                    <w:left w:val="nil"/>
                    <w:bottom w:val="single" w:color="000000" w:sz="4" w:space="0"/>
                    <w:right w:val="single" w:color="000000" w:sz="4" w:space="0"/>
                  </w:tcBorders>
                </w:tcPr>
                <w:p w14:paraId="3AE3AA85">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1832" w:type="dxa"/>
                  <w:tcBorders>
                    <w:top w:val="nil"/>
                    <w:left w:val="nil"/>
                    <w:bottom w:val="single" w:color="000000" w:sz="4" w:space="0"/>
                    <w:right w:val="single" w:color="000000" w:sz="4" w:space="0"/>
                  </w:tcBorders>
                </w:tcPr>
                <w:p w14:paraId="493FFA38">
                  <w:pPr>
                    <w:jc w:val="center"/>
                    <w:rPr>
                      <w:rFonts w:hint="eastAsia" w:ascii="宋体" w:hAnsi="宋体" w:eastAsia="宋体" w:cs="宋体"/>
                      <w:szCs w:val="21"/>
                    </w:rPr>
                  </w:pPr>
                  <w:r>
                    <w:rPr>
                      <w:rFonts w:hint="eastAsia" w:ascii="宋体" w:hAnsi="宋体" w:eastAsia="宋体" w:cs="宋体"/>
                      <w:color w:val="000000"/>
                      <w:sz w:val="21"/>
                      <w:szCs w:val="21"/>
                    </w:rPr>
                    <w:t>≤2.5</w:t>
                  </w:r>
                </w:p>
              </w:tc>
            </w:tr>
            <w:tr w14:paraId="1CC80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0BEAA473">
                  <w:pPr>
                    <w:jc w:val="center"/>
                    <w:rPr>
                      <w:rFonts w:hint="eastAsia" w:ascii="宋体" w:hAnsi="宋体" w:eastAsia="宋体" w:cs="宋体"/>
                      <w:szCs w:val="21"/>
                    </w:rPr>
                  </w:pPr>
                  <w:r>
                    <w:rPr>
                      <w:rFonts w:hint="eastAsia" w:ascii="宋体" w:hAnsi="宋体" w:eastAsia="宋体" w:cs="宋体"/>
                      <w:color w:val="000000"/>
                      <w:sz w:val="21"/>
                      <w:szCs w:val="21"/>
                    </w:rPr>
                    <w:t>过氧化值/（mmol/g）</w:t>
                  </w:r>
                </w:p>
              </w:tc>
              <w:tc>
                <w:tcPr>
                  <w:tcW w:w="1832" w:type="dxa"/>
                  <w:tcBorders>
                    <w:top w:val="nil"/>
                    <w:left w:val="nil"/>
                    <w:bottom w:val="single" w:color="000000" w:sz="4" w:space="0"/>
                    <w:right w:val="single" w:color="000000" w:sz="4" w:space="0"/>
                  </w:tcBorders>
                </w:tcPr>
                <w:p w14:paraId="4780F959">
                  <w:pPr>
                    <w:jc w:val="center"/>
                    <w:rPr>
                      <w:rFonts w:hint="eastAsia" w:ascii="宋体" w:hAnsi="宋体" w:eastAsia="宋体" w:cs="宋体"/>
                      <w:szCs w:val="21"/>
                    </w:rPr>
                  </w:pPr>
                  <w:r>
                    <w:rPr>
                      <w:rFonts w:hint="eastAsia" w:ascii="宋体" w:hAnsi="宋体" w:eastAsia="宋体" w:cs="宋体"/>
                      <w:color w:val="000000"/>
                      <w:sz w:val="21"/>
                      <w:szCs w:val="21"/>
                    </w:rPr>
                    <w:t>≤6.0</w:t>
                  </w:r>
                </w:p>
              </w:tc>
              <w:tc>
                <w:tcPr>
                  <w:tcW w:w="1832" w:type="dxa"/>
                  <w:tcBorders>
                    <w:top w:val="nil"/>
                    <w:left w:val="nil"/>
                    <w:bottom w:val="single" w:color="000000" w:sz="4" w:space="0"/>
                    <w:right w:val="single" w:color="000000" w:sz="4" w:space="0"/>
                  </w:tcBorders>
                </w:tcPr>
                <w:p w14:paraId="2F966749">
                  <w:pPr>
                    <w:jc w:val="center"/>
                    <w:rPr>
                      <w:rFonts w:hint="eastAsia" w:ascii="宋体" w:hAnsi="宋体" w:eastAsia="宋体" w:cs="宋体"/>
                      <w:szCs w:val="21"/>
                    </w:rPr>
                  </w:pPr>
                  <w:r>
                    <w:rPr>
                      <w:rFonts w:hint="eastAsia" w:ascii="宋体" w:hAnsi="宋体" w:eastAsia="宋体" w:cs="宋体"/>
                      <w:color w:val="000000"/>
                      <w:sz w:val="21"/>
                      <w:szCs w:val="21"/>
                    </w:rPr>
                    <w:t>≤7.5</w:t>
                  </w:r>
                </w:p>
              </w:tc>
            </w:tr>
            <w:tr w14:paraId="29E890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2E9866B5">
                  <w:pPr>
                    <w:jc w:val="center"/>
                    <w:rPr>
                      <w:rFonts w:hint="eastAsia" w:ascii="宋体" w:hAnsi="宋体" w:eastAsia="宋体" w:cs="宋体"/>
                      <w:szCs w:val="21"/>
                    </w:rPr>
                  </w:pPr>
                  <w:r>
                    <w:rPr>
                      <w:rFonts w:hint="eastAsia" w:ascii="宋体" w:hAnsi="宋体" w:eastAsia="宋体" w:cs="宋体"/>
                      <w:color w:val="000000"/>
                      <w:sz w:val="21"/>
                      <w:szCs w:val="21"/>
                    </w:rPr>
                    <w:t>溶剂残留量/（mg/kg）</w:t>
                  </w:r>
                </w:p>
              </w:tc>
              <w:tc>
                <w:tcPr>
                  <w:tcW w:w="1832" w:type="dxa"/>
                  <w:tcBorders>
                    <w:top w:val="nil"/>
                    <w:left w:val="nil"/>
                    <w:bottom w:val="single" w:color="000000" w:sz="4" w:space="0"/>
                    <w:right w:val="single" w:color="000000" w:sz="4" w:space="0"/>
                  </w:tcBorders>
                </w:tcPr>
                <w:p w14:paraId="7035FF7B">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c>
                <w:tcPr>
                  <w:tcW w:w="1832" w:type="dxa"/>
                  <w:tcBorders>
                    <w:top w:val="nil"/>
                    <w:left w:val="nil"/>
                    <w:bottom w:val="single" w:color="000000" w:sz="4" w:space="0"/>
                    <w:right w:val="single" w:color="000000" w:sz="4" w:space="0"/>
                  </w:tcBorders>
                </w:tcPr>
                <w:p w14:paraId="793FCF6A">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r>
            <w:tr w14:paraId="4F4D3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22" w:type="dxa"/>
                  <w:tcBorders>
                    <w:top w:val="nil"/>
                    <w:left w:val="single" w:color="000000" w:sz="4" w:space="0"/>
                    <w:bottom w:val="single" w:color="000000" w:sz="4" w:space="0"/>
                    <w:right w:val="single" w:color="000000" w:sz="4" w:space="0"/>
                  </w:tcBorders>
                </w:tcPr>
                <w:p w14:paraId="54C47EE0">
                  <w:pPr>
                    <w:jc w:val="center"/>
                    <w:rPr>
                      <w:rFonts w:hint="eastAsia" w:ascii="宋体" w:hAnsi="宋体" w:eastAsia="宋体" w:cs="宋体"/>
                      <w:szCs w:val="21"/>
                    </w:rPr>
                  </w:pPr>
                  <w:r>
                    <w:rPr>
                      <w:rFonts w:hint="eastAsia" w:ascii="宋体" w:hAnsi="宋体" w:eastAsia="宋体" w:cs="宋体"/>
                      <w:color w:val="000000"/>
                      <w:sz w:val="21"/>
                      <w:szCs w:val="21"/>
                    </w:rPr>
                    <w:t>加热试验（280℃）</w:t>
                  </w:r>
                </w:p>
              </w:tc>
              <w:tc>
                <w:tcPr>
                  <w:tcW w:w="1832" w:type="dxa"/>
                  <w:tcBorders>
                    <w:top w:val="nil"/>
                    <w:left w:val="nil"/>
                    <w:bottom w:val="single" w:color="000000" w:sz="4" w:space="0"/>
                    <w:right w:val="single" w:color="000000" w:sz="4" w:space="0"/>
                  </w:tcBorders>
                </w:tcPr>
                <w:p w14:paraId="68661E66">
                  <w:pPr>
                    <w:jc w:val="center"/>
                    <w:rPr>
                      <w:rFonts w:hint="eastAsia" w:ascii="宋体" w:hAnsi="宋体" w:eastAsia="宋体" w:cs="宋体"/>
                      <w:szCs w:val="21"/>
                    </w:rPr>
                  </w:pPr>
                  <w:r>
                    <w:rPr>
                      <w:rFonts w:hint="eastAsia" w:ascii="宋体" w:hAnsi="宋体" w:eastAsia="宋体" w:cs="宋体"/>
                      <w:color w:val="000000"/>
                      <w:sz w:val="21"/>
                      <w:szCs w:val="21"/>
                    </w:rPr>
                    <w:t>无析出物，罗维朋比色：黄色值不变，红色值增加小于0.4。</w:t>
                  </w:r>
                </w:p>
              </w:tc>
              <w:tc>
                <w:tcPr>
                  <w:tcW w:w="1832" w:type="dxa"/>
                  <w:tcBorders>
                    <w:top w:val="nil"/>
                    <w:left w:val="nil"/>
                    <w:bottom w:val="single" w:color="000000" w:sz="4" w:space="0"/>
                    <w:right w:val="single" w:color="000000" w:sz="4" w:space="0"/>
                  </w:tcBorders>
                </w:tcPr>
                <w:p w14:paraId="6F28811E">
                  <w:pPr>
                    <w:jc w:val="center"/>
                    <w:rPr>
                      <w:rFonts w:hint="eastAsia" w:ascii="宋体" w:hAnsi="宋体" w:eastAsia="宋体" w:cs="宋体"/>
                      <w:szCs w:val="21"/>
                    </w:rPr>
                  </w:pPr>
                  <w:r>
                    <w:rPr>
                      <w:rFonts w:hint="eastAsia" w:ascii="宋体" w:hAnsi="宋体" w:eastAsia="宋体" w:cs="宋体"/>
                      <w:color w:val="000000"/>
                      <w:sz w:val="21"/>
                      <w:szCs w:val="21"/>
                    </w:rPr>
                    <w:t>微量析出物，罗维朋比色：黄色值不变，红色值增加小于4.0，蓝色值增加小于0.5。</w:t>
                  </w:r>
                </w:p>
              </w:tc>
            </w:tr>
          </w:tbl>
          <w:p w14:paraId="631090AA">
            <w:pPr>
              <w:jc w:val="center"/>
              <w:rPr>
                <w:rFonts w:hint="eastAsia" w:ascii="宋体" w:hAnsi="宋体" w:eastAsia="宋体" w:cs="宋体"/>
                <w:szCs w:val="21"/>
              </w:rPr>
            </w:pPr>
            <w:r>
              <w:rPr>
                <w:rFonts w:hint="eastAsia" w:ascii="宋体" w:hAnsi="宋体" w:eastAsia="宋体" w:cs="宋体"/>
                <w:b/>
                <w:sz w:val="21"/>
                <w:szCs w:val="21"/>
              </w:rPr>
              <w:t>浸出成品花生油质量指标</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824"/>
              <w:gridCol w:w="824"/>
              <w:gridCol w:w="222"/>
              <w:gridCol w:w="718"/>
              <w:gridCol w:w="222"/>
              <w:gridCol w:w="662"/>
              <w:gridCol w:w="222"/>
              <w:gridCol w:w="899"/>
            </w:tblGrid>
            <w:tr w14:paraId="4C815C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vMerge w:val="restart"/>
                  <w:tcBorders>
                    <w:top w:val="single" w:color="000000" w:sz="4" w:space="0"/>
                    <w:left w:val="single" w:color="000000" w:sz="4" w:space="0"/>
                    <w:bottom w:val="single" w:color="000000" w:sz="4" w:space="0"/>
                    <w:right w:val="single" w:color="000000" w:sz="4" w:space="0"/>
                  </w:tcBorders>
                </w:tcPr>
                <w:p w14:paraId="0D5C6E5A">
                  <w:pPr>
                    <w:jc w:val="center"/>
                    <w:rPr>
                      <w:rFonts w:hint="eastAsia" w:ascii="宋体" w:hAnsi="宋体" w:eastAsia="宋体" w:cs="宋体"/>
                      <w:szCs w:val="21"/>
                    </w:rPr>
                  </w:pPr>
                  <w:r>
                    <w:rPr>
                      <w:rFonts w:hint="eastAsia" w:ascii="宋体" w:hAnsi="宋体" w:eastAsia="宋体" w:cs="宋体"/>
                      <w:color w:val="000000"/>
                      <w:sz w:val="21"/>
                      <w:szCs w:val="21"/>
                    </w:rPr>
                    <w:t>项 目</w:t>
                  </w:r>
                </w:p>
              </w:tc>
              <w:tc>
                <w:tcPr>
                  <w:tcW w:w="3690" w:type="dxa"/>
                  <w:gridSpan w:val="7"/>
                  <w:tcBorders>
                    <w:top w:val="single" w:color="000000" w:sz="4" w:space="0"/>
                    <w:left w:val="nil"/>
                    <w:bottom w:val="single" w:color="000000" w:sz="4" w:space="0"/>
                    <w:right w:val="single" w:color="000000" w:sz="4" w:space="0"/>
                  </w:tcBorders>
                </w:tcPr>
                <w:p w14:paraId="5053C26D">
                  <w:pPr>
                    <w:jc w:val="center"/>
                    <w:rPr>
                      <w:rFonts w:hint="eastAsia" w:ascii="宋体" w:hAnsi="宋体" w:eastAsia="宋体" w:cs="宋体"/>
                      <w:szCs w:val="21"/>
                    </w:rPr>
                  </w:pPr>
                  <w:r>
                    <w:rPr>
                      <w:rFonts w:hint="eastAsia" w:ascii="宋体" w:hAnsi="宋体" w:eastAsia="宋体" w:cs="宋体"/>
                      <w:color w:val="000000"/>
                      <w:sz w:val="21"/>
                      <w:szCs w:val="21"/>
                    </w:rPr>
                    <w:t>质量指标</w:t>
                  </w:r>
                </w:p>
              </w:tc>
            </w:tr>
            <w:tr w14:paraId="4AB37C4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vMerge w:val="continue"/>
                  <w:tcBorders>
                    <w:top w:val="single" w:color="000000" w:sz="4" w:space="0"/>
                    <w:left w:val="single" w:color="000000" w:sz="4" w:space="0"/>
                    <w:bottom w:val="single" w:color="000000" w:sz="4" w:space="0"/>
                    <w:right w:val="single" w:color="000000" w:sz="4" w:space="0"/>
                  </w:tcBorders>
                </w:tcPr>
                <w:p w14:paraId="1957F923">
                  <w:pPr>
                    <w:rPr>
                      <w:rFonts w:hint="eastAsia" w:ascii="宋体" w:hAnsi="宋体" w:eastAsia="宋体" w:cs="宋体"/>
                      <w:szCs w:val="21"/>
                    </w:rPr>
                  </w:pPr>
                </w:p>
              </w:tc>
              <w:tc>
                <w:tcPr>
                  <w:tcW w:w="939" w:type="dxa"/>
                  <w:gridSpan w:val="2"/>
                  <w:tcBorders>
                    <w:top w:val="nil"/>
                    <w:left w:val="nil"/>
                    <w:bottom w:val="single" w:color="000000" w:sz="4" w:space="0"/>
                    <w:right w:val="single" w:color="000000" w:sz="4" w:space="0"/>
                  </w:tcBorders>
                </w:tcPr>
                <w:p w14:paraId="19E4684E">
                  <w:pPr>
                    <w:jc w:val="center"/>
                    <w:rPr>
                      <w:rFonts w:hint="eastAsia" w:ascii="宋体" w:hAnsi="宋体" w:eastAsia="宋体" w:cs="宋体"/>
                      <w:szCs w:val="21"/>
                    </w:rPr>
                  </w:pPr>
                  <w:r>
                    <w:rPr>
                      <w:rFonts w:hint="eastAsia" w:ascii="宋体" w:hAnsi="宋体" w:eastAsia="宋体" w:cs="宋体"/>
                      <w:color w:val="000000"/>
                      <w:sz w:val="21"/>
                      <w:szCs w:val="21"/>
                    </w:rPr>
                    <w:t>一级</w:t>
                  </w:r>
                </w:p>
              </w:tc>
              <w:tc>
                <w:tcPr>
                  <w:tcW w:w="928" w:type="dxa"/>
                  <w:gridSpan w:val="2"/>
                  <w:tcBorders>
                    <w:top w:val="nil"/>
                    <w:left w:val="nil"/>
                    <w:bottom w:val="single" w:color="000000" w:sz="4" w:space="0"/>
                    <w:right w:val="single" w:color="000000" w:sz="4" w:space="0"/>
                  </w:tcBorders>
                </w:tcPr>
                <w:p w14:paraId="19ED8C88">
                  <w:pPr>
                    <w:jc w:val="center"/>
                    <w:rPr>
                      <w:rFonts w:hint="eastAsia" w:ascii="宋体" w:hAnsi="宋体" w:eastAsia="宋体" w:cs="宋体"/>
                      <w:szCs w:val="21"/>
                    </w:rPr>
                  </w:pPr>
                  <w:r>
                    <w:rPr>
                      <w:rFonts w:hint="eastAsia" w:ascii="宋体" w:hAnsi="宋体" w:eastAsia="宋体" w:cs="宋体"/>
                      <w:color w:val="000000"/>
                      <w:sz w:val="21"/>
                      <w:szCs w:val="21"/>
                    </w:rPr>
                    <w:t>二级</w:t>
                  </w:r>
                </w:p>
              </w:tc>
              <w:tc>
                <w:tcPr>
                  <w:tcW w:w="872" w:type="dxa"/>
                  <w:gridSpan w:val="2"/>
                  <w:tcBorders>
                    <w:top w:val="nil"/>
                    <w:left w:val="nil"/>
                    <w:bottom w:val="single" w:color="000000" w:sz="4" w:space="0"/>
                    <w:right w:val="single" w:color="000000" w:sz="4" w:space="0"/>
                  </w:tcBorders>
                </w:tcPr>
                <w:p w14:paraId="1403BA17">
                  <w:pPr>
                    <w:jc w:val="center"/>
                    <w:rPr>
                      <w:rFonts w:hint="eastAsia" w:ascii="宋体" w:hAnsi="宋体" w:eastAsia="宋体" w:cs="宋体"/>
                      <w:szCs w:val="21"/>
                    </w:rPr>
                  </w:pPr>
                  <w:r>
                    <w:rPr>
                      <w:rFonts w:hint="eastAsia" w:ascii="宋体" w:hAnsi="宋体" w:eastAsia="宋体" w:cs="宋体"/>
                      <w:color w:val="000000"/>
                      <w:sz w:val="21"/>
                      <w:szCs w:val="21"/>
                    </w:rPr>
                    <w:t>三级</w:t>
                  </w:r>
                </w:p>
              </w:tc>
              <w:tc>
                <w:tcPr>
                  <w:tcW w:w="951" w:type="dxa"/>
                  <w:tcBorders>
                    <w:top w:val="nil"/>
                    <w:left w:val="nil"/>
                    <w:bottom w:val="single" w:color="000000" w:sz="4" w:space="0"/>
                    <w:right w:val="single" w:color="000000" w:sz="4" w:space="0"/>
                  </w:tcBorders>
                </w:tcPr>
                <w:p w14:paraId="3BB2F22B">
                  <w:pPr>
                    <w:jc w:val="center"/>
                    <w:rPr>
                      <w:rFonts w:hint="eastAsia" w:ascii="宋体" w:hAnsi="宋体" w:eastAsia="宋体" w:cs="宋体"/>
                      <w:szCs w:val="21"/>
                    </w:rPr>
                  </w:pPr>
                  <w:r>
                    <w:rPr>
                      <w:rFonts w:hint="eastAsia" w:ascii="宋体" w:hAnsi="宋体" w:eastAsia="宋体" w:cs="宋体"/>
                      <w:color w:val="000000"/>
                      <w:sz w:val="21"/>
                      <w:szCs w:val="21"/>
                    </w:rPr>
                    <w:t>四极</w:t>
                  </w:r>
                </w:p>
              </w:tc>
            </w:tr>
            <w:tr w14:paraId="66C8C70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3A1450DD">
                  <w:pPr>
                    <w:jc w:val="center"/>
                    <w:rPr>
                      <w:rFonts w:hint="eastAsia" w:ascii="宋体" w:hAnsi="宋体" w:eastAsia="宋体" w:cs="宋体"/>
                      <w:szCs w:val="21"/>
                    </w:rPr>
                  </w:pPr>
                  <w:r>
                    <w:rPr>
                      <w:rFonts w:hint="eastAsia" w:ascii="宋体" w:hAnsi="宋体" w:eastAsia="宋体" w:cs="宋体"/>
                      <w:color w:val="000000"/>
                      <w:sz w:val="21"/>
                      <w:szCs w:val="21"/>
                    </w:rPr>
                    <w:t>（罗维朋比色槽25.4mm）≤</w:t>
                  </w:r>
                </w:p>
              </w:tc>
              <w:tc>
                <w:tcPr>
                  <w:tcW w:w="939" w:type="dxa"/>
                  <w:gridSpan w:val="2"/>
                  <w:tcBorders>
                    <w:top w:val="nil"/>
                    <w:left w:val="nil"/>
                    <w:bottom w:val="single" w:color="000000" w:sz="4" w:space="0"/>
                    <w:right w:val="single" w:color="000000" w:sz="4" w:space="0"/>
                  </w:tcBorders>
                </w:tcPr>
                <w:p w14:paraId="585F1710">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928" w:type="dxa"/>
                  <w:gridSpan w:val="2"/>
                  <w:tcBorders>
                    <w:top w:val="nil"/>
                    <w:left w:val="nil"/>
                    <w:bottom w:val="single" w:color="000000" w:sz="4" w:space="0"/>
                    <w:right w:val="single" w:color="000000" w:sz="4" w:space="0"/>
                  </w:tcBorders>
                </w:tcPr>
                <w:p w14:paraId="66767403">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872" w:type="dxa"/>
                  <w:gridSpan w:val="2"/>
                  <w:tcBorders>
                    <w:top w:val="nil"/>
                    <w:left w:val="nil"/>
                    <w:bottom w:val="single" w:color="000000" w:sz="4" w:space="0"/>
                    <w:right w:val="single" w:color="000000" w:sz="4" w:space="0"/>
                  </w:tcBorders>
                </w:tcPr>
                <w:p w14:paraId="67F802CB">
                  <w:pPr>
                    <w:jc w:val="center"/>
                    <w:rPr>
                      <w:rFonts w:hint="eastAsia" w:ascii="宋体" w:hAnsi="宋体" w:eastAsia="宋体" w:cs="宋体"/>
                      <w:szCs w:val="21"/>
                    </w:rPr>
                  </w:pPr>
                  <w:r>
                    <w:rPr>
                      <w:rFonts w:hint="eastAsia" w:ascii="宋体" w:hAnsi="宋体" w:eastAsia="宋体" w:cs="宋体"/>
                      <w:color w:val="000000"/>
                      <w:sz w:val="21"/>
                      <w:szCs w:val="21"/>
                    </w:rPr>
                    <w:t>黄25红4.0</w:t>
                  </w:r>
                </w:p>
              </w:tc>
              <w:tc>
                <w:tcPr>
                  <w:tcW w:w="951" w:type="dxa"/>
                  <w:tcBorders>
                    <w:top w:val="nil"/>
                    <w:left w:val="nil"/>
                    <w:bottom w:val="single" w:color="000000" w:sz="4" w:space="0"/>
                    <w:right w:val="single" w:color="000000" w:sz="4" w:space="0"/>
                  </w:tcBorders>
                </w:tcPr>
                <w:p w14:paraId="3EDAB5AC">
                  <w:pPr>
                    <w:jc w:val="center"/>
                    <w:rPr>
                      <w:rFonts w:hint="eastAsia" w:ascii="宋体" w:hAnsi="宋体" w:eastAsia="宋体" w:cs="宋体"/>
                      <w:szCs w:val="21"/>
                    </w:rPr>
                  </w:pPr>
                  <w:r>
                    <w:rPr>
                      <w:rFonts w:hint="eastAsia" w:ascii="宋体" w:hAnsi="宋体" w:eastAsia="宋体" w:cs="宋体"/>
                      <w:color w:val="000000"/>
                      <w:sz w:val="21"/>
                      <w:szCs w:val="21"/>
                    </w:rPr>
                    <w:t>黄25红4.0</w:t>
                  </w:r>
                </w:p>
              </w:tc>
            </w:tr>
            <w:tr w14:paraId="6CD91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306FFBEA">
                  <w:pPr>
                    <w:jc w:val="center"/>
                    <w:rPr>
                      <w:rFonts w:hint="eastAsia" w:ascii="宋体" w:hAnsi="宋体" w:eastAsia="宋体" w:cs="宋体"/>
                      <w:szCs w:val="21"/>
                    </w:rPr>
                  </w:pPr>
                  <w:r>
                    <w:rPr>
                      <w:rFonts w:hint="eastAsia" w:ascii="宋体" w:hAnsi="宋体" w:eastAsia="宋体" w:cs="宋体"/>
                      <w:color w:val="000000"/>
                      <w:sz w:val="21"/>
                      <w:szCs w:val="21"/>
                    </w:rPr>
                    <w:t>（罗维朋比色槽133.4mm）≤</w:t>
                  </w:r>
                </w:p>
              </w:tc>
              <w:tc>
                <w:tcPr>
                  <w:tcW w:w="939" w:type="dxa"/>
                  <w:gridSpan w:val="2"/>
                  <w:tcBorders>
                    <w:top w:val="nil"/>
                    <w:left w:val="nil"/>
                    <w:bottom w:val="single" w:color="000000" w:sz="4" w:space="0"/>
                    <w:right w:val="single" w:color="000000" w:sz="4" w:space="0"/>
                  </w:tcBorders>
                </w:tcPr>
                <w:p w14:paraId="1FB8775F">
                  <w:pPr>
                    <w:jc w:val="center"/>
                    <w:rPr>
                      <w:rFonts w:hint="eastAsia" w:ascii="宋体" w:hAnsi="宋体" w:eastAsia="宋体" w:cs="宋体"/>
                      <w:szCs w:val="21"/>
                    </w:rPr>
                  </w:pPr>
                  <w:r>
                    <w:rPr>
                      <w:rFonts w:hint="eastAsia" w:ascii="宋体" w:hAnsi="宋体" w:eastAsia="宋体" w:cs="宋体"/>
                      <w:color w:val="000000"/>
                      <w:sz w:val="21"/>
                      <w:szCs w:val="21"/>
                    </w:rPr>
                    <w:t>黄25；红1.5</w:t>
                  </w:r>
                </w:p>
              </w:tc>
              <w:tc>
                <w:tcPr>
                  <w:tcW w:w="928" w:type="dxa"/>
                  <w:gridSpan w:val="2"/>
                  <w:tcBorders>
                    <w:top w:val="nil"/>
                    <w:left w:val="nil"/>
                    <w:bottom w:val="single" w:color="000000" w:sz="4" w:space="0"/>
                    <w:right w:val="single" w:color="000000" w:sz="4" w:space="0"/>
                  </w:tcBorders>
                </w:tcPr>
                <w:p w14:paraId="04A1F10E">
                  <w:pPr>
                    <w:jc w:val="center"/>
                    <w:rPr>
                      <w:rFonts w:hint="eastAsia" w:ascii="宋体" w:hAnsi="宋体" w:eastAsia="宋体" w:cs="宋体"/>
                      <w:szCs w:val="21"/>
                    </w:rPr>
                  </w:pPr>
                  <w:r>
                    <w:rPr>
                      <w:rFonts w:hint="eastAsia" w:ascii="宋体" w:hAnsi="宋体" w:eastAsia="宋体" w:cs="宋体"/>
                      <w:color w:val="000000"/>
                      <w:sz w:val="21"/>
                      <w:szCs w:val="21"/>
                    </w:rPr>
                    <w:t>黄：25；红2.0</w:t>
                  </w:r>
                </w:p>
              </w:tc>
              <w:tc>
                <w:tcPr>
                  <w:tcW w:w="872" w:type="dxa"/>
                  <w:gridSpan w:val="2"/>
                  <w:tcBorders>
                    <w:top w:val="nil"/>
                    <w:left w:val="nil"/>
                    <w:bottom w:val="single" w:color="000000" w:sz="4" w:space="0"/>
                    <w:right w:val="single" w:color="000000" w:sz="4" w:space="0"/>
                  </w:tcBorders>
                </w:tcPr>
                <w:p w14:paraId="2DC6BA9D">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951" w:type="dxa"/>
                  <w:tcBorders>
                    <w:top w:val="nil"/>
                    <w:left w:val="nil"/>
                    <w:bottom w:val="single" w:color="000000" w:sz="4" w:space="0"/>
                    <w:right w:val="single" w:color="000000" w:sz="4" w:space="0"/>
                  </w:tcBorders>
                </w:tcPr>
                <w:p w14:paraId="6AB802BF">
                  <w:pPr>
                    <w:jc w:val="center"/>
                    <w:rPr>
                      <w:rFonts w:hint="eastAsia" w:ascii="宋体" w:hAnsi="宋体" w:eastAsia="宋体" w:cs="宋体"/>
                      <w:szCs w:val="21"/>
                    </w:rPr>
                  </w:pPr>
                  <w:r>
                    <w:rPr>
                      <w:rFonts w:hint="eastAsia" w:ascii="宋体" w:hAnsi="宋体" w:eastAsia="宋体" w:cs="宋体"/>
                      <w:color w:val="000000"/>
                      <w:sz w:val="21"/>
                      <w:szCs w:val="21"/>
                    </w:rPr>
                    <w:t>—</w:t>
                  </w:r>
                </w:p>
              </w:tc>
            </w:tr>
            <w:tr w14:paraId="2509CE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480BB8CB">
                  <w:pPr>
                    <w:jc w:val="center"/>
                    <w:rPr>
                      <w:rFonts w:hint="eastAsia" w:ascii="宋体" w:hAnsi="宋体" w:eastAsia="宋体" w:cs="宋体"/>
                      <w:szCs w:val="21"/>
                    </w:rPr>
                  </w:pPr>
                  <w:r>
                    <w:rPr>
                      <w:rFonts w:hint="eastAsia" w:ascii="宋体" w:hAnsi="宋体" w:eastAsia="宋体" w:cs="宋体"/>
                      <w:color w:val="000000"/>
                      <w:sz w:val="21"/>
                      <w:szCs w:val="21"/>
                    </w:rPr>
                    <w:t>气味</w:t>
                  </w:r>
                </w:p>
              </w:tc>
              <w:tc>
                <w:tcPr>
                  <w:tcW w:w="3690" w:type="dxa"/>
                  <w:gridSpan w:val="7"/>
                  <w:tcBorders>
                    <w:top w:val="nil"/>
                    <w:left w:val="nil"/>
                    <w:bottom w:val="single" w:color="000000" w:sz="4" w:space="0"/>
                    <w:right w:val="single" w:color="000000" w:sz="4" w:space="0"/>
                  </w:tcBorders>
                </w:tcPr>
                <w:p w14:paraId="217742E9">
                  <w:pPr>
                    <w:jc w:val="center"/>
                    <w:rPr>
                      <w:rFonts w:hint="eastAsia" w:ascii="宋体" w:hAnsi="宋体" w:eastAsia="宋体" w:cs="宋体"/>
                      <w:szCs w:val="21"/>
                    </w:rPr>
                  </w:pPr>
                  <w:r>
                    <w:rPr>
                      <w:rFonts w:hint="eastAsia" w:ascii="宋体" w:hAnsi="宋体" w:eastAsia="宋体" w:cs="宋体"/>
                      <w:color w:val="000000"/>
                      <w:sz w:val="21"/>
                      <w:szCs w:val="21"/>
                    </w:rPr>
                    <w:t>无气味、口感好，具有花生油固有的气味和滋味，无异味。</w:t>
                  </w:r>
                </w:p>
              </w:tc>
            </w:tr>
            <w:tr w14:paraId="308668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47C2ECE6">
                  <w:pPr>
                    <w:jc w:val="center"/>
                    <w:rPr>
                      <w:rFonts w:hint="eastAsia" w:ascii="宋体" w:hAnsi="宋体" w:eastAsia="宋体" w:cs="宋体"/>
                      <w:szCs w:val="21"/>
                    </w:rPr>
                  </w:pPr>
                  <w:r>
                    <w:rPr>
                      <w:rFonts w:hint="eastAsia" w:ascii="宋体" w:hAnsi="宋体" w:eastAsia="宋体" w:cs="宋体"/>
                      <w:color w:val="000000"/>
                      <w:sz w:val="21"/>
                      <w:szCs w:val="21"/>
                    </w:rPr>
                    <w:t>透明度</w:t>
                  </w:r>
                </w:p>
              </w:tc>
              <w:tc>
                <w:tcPr>
                  <w:tcW w:w="850" w:type="dxa"/>
                  <w:tcBorders>
                    <w:top w:val="nil"/>
                    <w:left w:val="nil"/>
                    <w:bottom w:val="single" w:color="000000" w:sz="4" w:space="0"/>
                    <w:right w:val="single" w:color="000000" w:sz="4" w:space="0"/>
                  </w:tcBorders>
                </w:tcPr>
                <w:p w14:paraId="090748B9">
                  <w:pPr>
                    <w:jc w:val="center"/>
                    <w:rPr>
                      <w:rFonts w:hint="eastAsia" w:ascii="宋体" w:hAnsi="宋体" w:eastAsia="宋体" w:cs="宋体"/>
                      <w:szCs w:val="21"/>
                    </w:rPr>
                  </w:pPr>
                  <w:r>
                    <w:rPr>
                      <w:rFonts w:hint="eastAsia" w:ascii="宋体" w:hAnsi="宋体" w:eastAsia="宋体" w:cs="宋体"/>
                      <w:color w:val="000000"/>
                      <w:sz w:val="21"/>
                      <w:szCs w:val="21"/>
                    </w:rPr>
                    <w:t>澄清、透明</w:t>
                  </w:r>
                </w:p>
              </w:tc>
              <w:tc>
                <w:tcPr>
                  <w:tcW w:w="850" w:type="dxa"/>
                  <w:gridSpan w:val="2"/>
                  <w:tcBorders>
                    <w:top w:val="nil"/>
                    <w:left w:val="nil"/>
                    <w:bottom w:val="single" w:color="000000" w:sz="4" w:space="0"/>
                    <w:right w:val="single" w:color="000000" w:sz="4" w:space="0"/>
                  </w:tcBorders>
                </w:tcPr>
                <w:p w14:paraId="4457BB37">
                  <w:pPr>
                    <w:jc w:val="center"/>
                    <w:rPr>
                      <w:rFonts w:hint="eastAsia" w:ascii="宋体" w:hAnsi="宋体" w:eastAsia="宋体" w:cs="宋体"/>
                      <w:szCs w:val="21"/>
                    </w:rPr>
                  </w:pPr>
                  <w:r>
                    <w:rPr>
                      <w:rFonts w:hint="eastAsia" w:ascii="宋体" w:hAnsi="宋体" w:eastAsia="宋体" w:cs="宋体"/>
                      <w:color w:val="000000"/>
                      <w:sz w:val="21"/>
                      <w:szCs w:val="21"/>
                    </w:rPr>
                    <w:t>澄清、透明</w:t>
                  </w:r>
                </w:p>
              </w:tc>
              <w:tc>
                <w:tcPr>
                  <w:tcW w:w="849" w:type="dxa"/>
                  <w:gridSpan w:val="2"/>
                  <w:tcBorders>
                    <w:top w:val="nil"/>
                    <w:left w:val="nil"/>
                    <w:bottom w:val="single" w:color="000000" w:sz="4" w:space="0"/>
                    <w:right w:val="single" w:color="000000" w:sz="4" w:space="0"/>
                  </w:tcBorders>
                </w:tcPr>
                <w:p w14:paraId="0D93303E">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1141" w:type="dxa"/>
                  <w:gridSpan w:val="2"/>
                  <w:tcBorders>
                    <w:top w:val="nil"/>
                    <w:left w:val="nil"/>
                    <w:bottom w:val="single" w:color="000000" w:sz="4" w:space="0"/>
                    <w:right w:val="single" w:color="000000" w:sz="4" w:space="0"/>
                  </w:tcBorders>
                </w:tcPr>
                <w:p w14:paraId="1345145F">
                  <w:pPr>
                    <w:jc w:val="center"/>
                    <w:rPr>
                      <w:rFonts w:hint="eastAsia" w:ascii="宋体" w:hAnsi="宋体" w:eastAsia="宋体" w:cs="宋体"/>
                      <w:szCs w:val="21"/>
                    </w:rPr>
                  </w:pPr>
                  <w:r>
                    <w:rPr>
                      <w:rFonts w:hint="eastAsia" w:ascii="宋体" w:hAnsi="宋体" w:eastAsia="宋体" w:cs="宋体"/>
                      <w:color w:val="000000"/>
                      <w:sz w:val="21"/>
                      <w:szCs w:val="21"/>
                    </w:rPr>
                    <w:t>—</w:t>
                  </w:r>
                </w:p>
              </w:tc>
            </w:tr>
            <w:tr w14:paraId="6E2E78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0AA96664">
                  <w:pPr>
                    <w:jc w:val="center"/>
                    <w:rPr>
                      <w:rFonts w:hint="eastAsia" w:ascii="宋体" w:hAnsi="宋体" w:eastAsia="宋体" w:cs="宋体"/>
                      <w:szCs w:val="21"/>
                    </w:rPr>
                  </w:pPr>
                  <w:r>
                    <w:rPr>
                      <w:rFonts w:hint="eastAsia" w:ascii="宋体" w:hAnsi="宋体" w:eastAsia="宋体" w:cs="宋体"/>
                      <w:color w:val="000000"/>
                      <w:sz w:val="21"/>
                      <w:szCs w:val="21"/>
                    </w:rPr>
                    <w:t>水分及挥发物/（%）≤</w:t>
                  </w:r>
                </w:p>
              </w:tc>
              <w:tc>
                <w:tcPr>
                  <w:tcW w:w="850" w:type="dxa"/>
                  <w:tcBorders>
                    <w:top w:val="nil"/>
                    <w:left w:val="nil"/>
                    <w:bottom w:val="single" w:color="000000" w:sz="4" w:space="0"/>
                    <w:right w:val="single" w:color="000000" w:sz="4" w:space="0"/>
                  </w:tcBorders>
                </w:tcPr>
                <w:p w14:paraId="025FFD43">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850" w:type="dxa"/>
                  <w:gridSpan w:val="2"/>
                  <w:tcBorders>
                    <w:top w:val="nil"/>
                    <w:left w:val="nil"/>
                    <w:bottom w:val="single" w:color="000000" w:sz="4" w:space="0"/>
                    <w:right w:val="single" w:color="000000" w:sz="4" w:space="0"/>
                  </w:tcBorders>
                </w:tcPr>
                <w:p w14:paraId="7FEE2F6D">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849" w:type="dxa"/>
                  <w:gridSpan w:val="2"/>
                  <w:tcBorders>
                    <w:top w:val="nil"/>
                    <w:left w:val="nil"/>
                    <w:bottom w:val="single" w:color="000000" w:sz="4" w:space="0"/>
                    <w:right w:val="single" w:color="000000" w:sz="4" w:space="0"/>
                  </w:tcBorders>
                </w:tcPr>
                <w:p w14:paraId="4F538DED">
                  <w:pPr>
                    <w:jc w:val="center"/>
                    <w:rPr>
                      <w:rFonts w:hint="eastAsia" w:ascii="宋体" w:hAnsi="宋体" w:eastAsia="宋体" w:cs="宋体"/>
                      <w:szCs w:val="21"/>
                    </w:rPr>
                  </w:pPr>
                  <w:r>
                    <w:rPr>
                      <w:rFonts w:hint="eastAsia" w:ascii="宋体" w:hAnsi="宋体" w:eastAsia="宋体" w:cs="宋体"/>
                      <w:color w:val="000000"/>
                      <w:sz w:val="21"/>
                      <w:szCs w:val="21"/>
                    </w:rPr>
                    <w:t>0.10</w:t>
                  </w:r>
                </w:p>
              </w:tc>
              <w:tc>
                <w:tcPr>
                  <w:tcW w:w="1141" w:type="dxa"/>
                  <w:gridSpan w:val="2"/>
                  <w:tcBorders>
                    <w:top w:val="nil"/>
                    <w:left w:val="nil"/>
                    <w:bottom w:val="single" w:color="000000" w:sz="4" w:space="0"/>
                    <w:right w:val="single" w:color="000000" w:sz="4" w:space="0"/>
                  </w:tcBorders>
                </w:tcPr>
                <w:p w14:paraId="39B225BE">
                  <w:pPr>
                    <w:jc w:val="center"/>
                    <w:rPr>
                      <w:rFonts w:hint="eastAsia" w:ascii="宋体" w:hAnsi="宋体" w:eastAsia="宋体" w:cs="宋体"/>
                      <w:szCs w:val="21"/>
                    </w:rPr>
                  </w:pPr>
                  <w:r>
                    <w:rPr>
                      <w:rFonts w:hint="eastAsia" w:ascii="宋体" w:hAnsi="宋体" w:eastAsia="宋体" w:cs="宋体"/>
                      <w:color w:val="000000"/>
                      <w:sz w:val="21"/>
                      <w:szCs w:val="21"/>
                    </w:rPr>
                    <w:t>0.20</w:t>
                  </w:r>
                </w:p>
              </w:tc>
            </w:tr>
            <w:tr w14:paraId="0DC5E6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2163538F">
                  <w:pPr>
                    <w:jc w:val="center"/>
                    <w:rPr>
                      <w:rFonts w:hint="eastAsia" w:ascii="宋体" w:hAnsi="宋体" w:eastAsia="宋体" w:cs="宋体"/>
                      <w:szCs w:val="21"/>
                    </w:rPr>
                  </w:pPr>
                  <w:r>
                    <w:rPr>
                      <w:rFonts w:hint="eastAsia" w:ascii="宋体" w:hAnsi="宋体" w:eastAsia="宋体" w:cs="宋体"/>
                      <w:color w:val="000000"/>
                      <w:sz w:val="21"/>
                      <w:szCs w:val="21"/>
                    </w:rPr>
                    <w:t>不溶性杂质/（%）≤</w:t>
                  </w:r>
                </w:p>
              </w:tc>
              <w:tc>
                <w:tcPr>
                  <w:tcW w:w="850" w:type="dxa"/>
                  <w:tcBorders>
                    <w:top w:val="nil"/>
                    <w:left w:val="nil"/>
                    <w:bottom w:val="single" w:color="000000" w:sz="4" w:space="0"/>
                    <w:right w:val="single" w:color="000000" w:sz="4" w:space="0"/>
                  </w:tcBorders>
                </w:tcPr>
                <w:p w14:paraId="0D9192B1">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850" w:type="dxa"/>
                  <w:gridSpan w:val="2"/>
                  <w:tcBorders>
                    <w:top w:val="nil"/>
                    <w:left w:val="nil"/>
                    <w:bottom w:val="single" w:color="000000" w:sz="4" w:space="0"/>
                    <w:right w:val="single" w:color="000000" w:sz="4" w:space="0"/>
                  </w:tcBorders>
                </w:tcPr>
                <w:p w14:paraId="362A5E1C">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849" w:type="dxa"/>
                  <w:gridSpan w:val="2"/>
                  <w:tcBorders>
                    <w:top w:val="nil"/>
                    <w:left w:val="nil"/>
                    <w:bottom w:val="single" w:color="000000" w:sz="4" w:space="0"/>
                    <w:right w:val="single" w:color="000000" w:sz="4" w:space="0"/>
                  </w:tcBorders>
                </w:tcPr>
                <w:p w14:paraId="3464B07A">
                  <w:pPr>
                    <w:jc w:val="center"/>
                    <w:rPr>
                      <w:rFonts w:hint="eastAsia" w:ascii="宋体" w:hAnsi="宋体" w:eastAsia="宋体" w:cs="宋体"/>
                      <w:szCs w:val="21"/>
                    </w:rPr>
                  </w:pPr>
                  <w:r>
                    <w:rPr>
                      <w:rFonts w:hint="eastAsia" w:ascii="宋体" w:hAnsi="宋体" w:eastAsia="宋体" w:cs="宋体"/>
                      <w:color w:val="000000"/>
                      <w:sz w:val="21"/>
                      <w:szCs w:val="21"/>
                    </w:rPr>
                    <w:t>0.05</w:t>
                  </w:r>
                </w:p>
              </w:tc>
              <w:tc>
                <w:tcPr>
                  <w:tcW w:w="1141" w:type="dxa"/>
                  <w:gridSpan w:val="2"/>
                  <w:tcBorders>
                    <w:top w:val="nil"/>
                    <w:left w:val="nil"/>
                    <w:bottom w:val="single" w:color="000000" w:sz="4" w:space="0"/>
                    <w:right w:val="single" w:color="000000" w:sz="4" w:space="0"/>
                  </w:tcBorders>
                </w:tcPr>
                <w:p w14:paraId="02F7AD46">
                  <w:pPr>
                    <w:jc w:val="center"/>
                    <w:rPr>
                      <w:rFonts w:hint="eastAsia" w:ascii="宋体" w:hAnsi="宋体" w:eastAsia="宋体" w:cs="宋体"/>
                      <w:szCs w:val="21"/>
                    </w:rPr>
                  </w:pPr>
                  <w:r>
                    <w:rPr>
                      <w:rFonts w:hint="eastAsia" w:ascii="宋体" w:hAnsi="宋体" w:eastAsia="宋体" w:cs="宋体"/>
                      <w:color w:val="000000"/>
                      <w:sz w:val="21"/>
                      <w:szCs w:val="21"/>
                    </w:rPr>
                    <w:t>0.05</w:t>
                  </w:r>
                </w:p>
              </w:tc>
            </w:tr>
            <w:tr w14:paraId="23E9824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738081F7">
                  <w:pPr>
                    <w:jc w:val="center"/>
                    <w:rPr>
                      <w:rFonts w:hint="eastAsia" w:ascii="宋体" w:hAnsi="宋体" w:eastAsia="宋体" w:cs="宋体"/>
                      <w:szCs w:val="21"/>
                    </w:rPr>
                  </w:pPr>
                  <w:r>
                    <w:rPr>
                      <w:rFonts w:hint="eastAsia" w:ascii="宋体" w:hAnsi="宋体" w:eastAsia="宋体" w:cs="宋体"/>
                      <w:color w:val="000000"/>
                      <w:sz w:val="21"/>
                      <w:szCs w:val="21"/>
                    </w:rPr>
                    <w:t>酸值（KOH）/（mg/g）≤</w:t>
                  </w:r>
                </w:p>
              </w:tc>
              <w:tc>
                <w:tcPr>
                  <w:tcW w:w="850" w:type="dxa"/>
                  <w:tcBorders>
                    <w:top w:val="nil"/>
                    <w:left w:val="nil"/>
                    <w:bottom w:val="single" w:color="000000" w:sz="4" w:space="0"/>
                    <w:right w:val="single" w:color="000000" w:sz="4" w:space="0"/>
                  </w:tcBorders>
                </w:tcPr>
                <w:p w14:paraId="118B31FF">
                  <w:pPr>
                    <w:jc w:val="center"/>
                    <w:rPr>
                      <w:rFonts w:hint="eastAsia" w:ascii="宋体" w:hAnsi="宋体" w:eastAsia="宋体" w:cs="宋体"/>
                      <w:szCs w:val="21"/>
                    </w:rPr>
                  </w:pPr>
                  <w:r>
                    <w:rPr>
                      <w:rFonts w:hint="eastAsia" w:ascii="宋体" w:hAnsi="宋体" w:eastAsia="宋体" w:cs="宋体"/>
                      <w:color w:val="000000"/>
                      <w:sz w:val="21"/>
                      <w:szCs w:val="21"/>
                    </w:rPr>
                    <w:t>0.20</w:t>
                  </w:r>
                </w:p>
              </w:tc>
              <w:tc>
                <w:tcPr>
                  <w:tcW w:w="850" w:type="dxa"/>
                  <w:gridSpan w:val="2"/>
                  <w:tcBorders>
                    <w:top w:val="nil"/>
                    <w:left w:val="nil"/>
                    <w:bottom w:val="single" w:color="000000" w:sz="4" w:space="0"/>
                    <w:right w:val="single" w:color="000000" w:sz="4" w:space="0"/>
                  </w:tcBorders>
                </w:tcPr>
                <w:p w14:paraId="6FA9674F">
                  <w:pPr>
                    <w:jc w:val="center"/>
                    <w:rPr>
                      <w:rFonts w:hint="eastAsia" w:ascii="宋体" w:hAnsi="宋体" w:eastAsia="宋体" w:cs="宋体"/>
                      <w:szCs w:val="21"/>
                    </w:rPr>
                  </w:pPr>
                  <w:r>
                    <w:rPr>
                      <w:rFonts w:hint="eastAsia" w:ascii="宋体" w:hAnsi="宋体" w:eastAsia="宋体" w:cs="宋体"/>
                      <w:color w:val="000000"/>
                      <w:sz w:val="21"/>
                      <w:szCs w:val="21"/>
                    </w:rPr>
                    <w:t>0.30</w:t>
                  </w:r>
                </w:p>
              </w:tc>
              <w:tc>
                <w:tcPr>
                  <w:tcW w:w="849" w:type="dxa"/>
                  <w:gridSpan w:val="2"/>
                  <w:tcBorders>
                    <w:top w:val="nil"/>
                    <w:left w:val="nil"/>
                    <w:bottom w:val="single" w:color="000000" w:sz="4" w:space="0"/>
                    <w:right w:val="single" w:color="000000" w:sz="4" w:space="0"/>
                  </w:tcBorders>
                </w:tcPr>
                <w:p w14:paraId="7AB768EB">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1141" w:type="dxa"/>
                  <w:gridSpan w:val="2"/>
                  <w:tcBorders>
                    <w:top w:val="nil"/>
                    <w:left w:val="nil"/>
                    <w:bottom w:val="single" w:color="000000" w:sz="4" w:space="0"/>
                    <w:right w:val="single" w:color="000000" w:sz="4" w:space="0"/>
                  </w:tcBorders>
                </w:tcPr>
                <w:p w14:paraId="20BFC17A">
                  <w:pPr>
                    <w:jc w:val="center"/>
                    <w:rPr>
                      <w:rFonts w:hint="eastAsia" w:ascii="宋体" w:hAnsi="宋体" w:eastAsia="宋体" w:cs="宋体"/>
                      <w:szCs w:val="21"/>
                    </w:rPr>
                  </w:pPr>
                  <w:r>
                    <w:rPr>
                      <w:rFonts w:hint="eastAsia" w:ascii="宋体" w:hAnsi="宋体" w:eastAsia="宋体" w:cs="宋体"/>
                      <w:color w:val="000000"/>
                      <w:sz w:val="21"/>
                      <w:szCs w:val="21"/>
                    </w:rPr>
                    <w:t>3.0</w:t>
                  </w:r>
                </w:p>
              </w:tc>
            </w:tr>
            <w:tr w14:paraId="543849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54C0593C">
                  <w:pPr>
                    <w:jc w:val="center"/>
                    <w:rPr>
                      <w:rFonts w:hint="eastAsia" w:ascii="宋体" w:hAnsi="宋体" w:eastAsia="宋体" w:cs="宋体"/>
                      <w:szCs w:val="21"/>
                    </w:rPr>
                  </w:pPr>
                  <w:r>
                    <w:rPr>
                      <w:rFonts w:hint="eastAsia" w:ascii="宋体" w:hAnsi="宋体" w:eastAsia="宋体" w:cs="宋体"/>
                      <w:color w:val="000000"/>
                      <w:sz w:val="21"/>
                      <w:szCs w:val="21"/>
                    </w:rPr>
                    <w:t>过氧化值/（mmol/g）≤</w:t>
                  </w:r>
                </w:p>
              </w:tc>
              <w:tc>
                <w:tcPr>
                  <w:tcW w:w="850" w:type="dxa"/>
                  <w:tcBorders>
                    <w:top w:val="nil"/>
                    <w:left w:val="nil"/>
                    <w:bottom w:val="single" w:color="000000" w:sz="4" w:space="0"/>
                    <w:right w:val="single" w:color="000000" w:sz="4" w:space="0"/>
                  </w:tcBorders>
                </w:tcPr>
                <w:p w14:paraId="69398F25">
                  <w:pPr>
                    <w:jc w:val="center"/>
                    <w:rPr>
                      <w:rFonts w:hint="eastAsia" w:ascii="宋体" w:hAnsi="宋体" w:eastAsia="宋体" w:cs="宋体"/>
                      <w:szCs w:val="21"/>
                    </w:rPr>
                  </w:pPr>
                  <w:r>
                    <w:rPr>
                      <w:rFonts w:hint="eastAsia" w:ascii="宋体" w:hAnsi="宋体" w:eastAsia="宋体" w:cs="宋体"/>
                      <w:color w:val="000000"/>
                      <w:sz w:val="21"/>
                      <w:szCs w:val="21"/>
                    </w:rPr>
                    <w:t>5.0</w:t>
                  </w:r>
                </w:p>
              </w:tc>
              <w:tc>
                <w:tcPr>
                  <w:tcW w:w="850" w:type="dxa"/>
                  <w:gridSpan w:val="2"/>
                  <w:tcBorders>
                    <w:top w:val="nil"/>
                    <w:left w:val="nil"/>
                    <w:bottom w:val="single" w:color="000000" w:sz="4" w:space="0"/>
                    <w:right w:val="single" w:color="000000" w:sz="4" w:space="0"/>
                  </w:tcBorders>
                </w:tcPr>
                <w:p w14:paraId="6480EB37">
                  <w:pPr>
                    <w:jc w:val="center"/>
                    <w:rPr>
                      <w:rFonts w:hint="eastAsia" w:ascii="宋体" w:hAnsi="宋体" w:eastAsia="宋体" w:cs="宋体"/>
                      <w:szCs w:val="21"/>
                    </w:rPr>
                  </w:pPr>
                  <w:r>
                    <w:rPr>
                      <w:rFonts w:hint="eastAsia" w:ascii="宋体" w:hAnsi="宋体" w:eastAsia="宋体" w:cs="宋体"/>
                      <w:color w:val="000000"/>
                      <w:sz w:val="21"/>
                      <w:szCs w:val="21"/>
                    </w:rPr>
                    <w:t>5.0</w:t>
                  </w:r>
                </w:p>
              </w:tc>
              <w:tc>
                <w:tcPr>
                  <w:tcW w:w="849" w:type="dxa"/>
                  <w:gridSpan w:val="2"/>
                  <w:tcBorders>
                    <w:top w:val="nil"/>
                    <w:left w:val="nil"/>
                    <w:bottom w:val="single" w:color="000000" w:sz="4" w:space="0"/>
                    <w:right w:val="single" w:color="000000" w:sz="4" w:space="0"/>
                  </w:tcBorders>
                </w:tcPr>
                <w:p w14:paraId="01DA8114">
                  <w:pPr>
                    <w:jc w:val="center"/>
                    <w:rPr>
                      <w:rFonts w:hint="eastAsia" w:ascii="宋体" w:hAnsi="宋体" w:eastAsia="宋体" w:cs="宋体"/>
                      <w:szCs w:val="21"/>
                    </w:rPr>
                  </w:pPr>
                  <w:r>
                    <w:rPr>
                      <w:rFonts w:hint="eastAsia" w:ascii="宋体" w:hAnsi="宋体" w:eastAsia="宋体" w:cs="宋体"/>
                      <w:color w:val="000000"/>
                      <w:sz w:val="21"/>
                      <w:szCs w:val="21"/>
                    </w:rPr>
                    <w:t>7.5</w:t>
                  </w:r>
                </w:p>
              </w:tc>
              <w:tc>
                <w:tcPr>
                  <w:tcW w:w="1141" w:type="dxa"/>
                  <w:gridSpan w:val="2"/>
                  <w:tcBorders>
                    <w:top w:val="nil"/>
                    <w:left w:val="nil"/>
                    <w:bottom w:val="single" w:color="000000" w:sz="4" w:space="0"/>
                    <w:right w:val="single" w:color="000000" w:sz="4" w:space="0"/>
                  </w:tcBorders>
                </w:tcPr>
                <w:p w14:paraId="44883771">
                  <w:pPr>
                    <w:jc w:val="center"/>
                    <w:rPr>
                      <w:rFonts w:hint="eastAsia" w:ascii="宋体" w:hAnsi="宋体" w:eastAsia="宋体" w:cs="宋体"/>
                      <w:szCs w:val="21"/>
                    </w:rPr>
                  </w:pPr>
                  <w:r>
                    <w:rPr>
                      <w:rFonts w:hint="eastAsia" w:ascii="宋体" w:hAnsi="宋体" w:eastAsia="宋体" w:cs="宋体"/>
                      <w:color w:val="000000"/>
                      <w:sz w:val="21"/>
                      <w:szCs w:val="21"/>
                    </w:rPr>
                    <w:t>7.5</w:t>
                  </w:r>
                </w:p>
              </w:tc>
            </w:tr>
            <w:tr w14:paraId="172BF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2021E175">
                  <w:pPr>
                    <w:jc w:val="center"/>
                    <w:rPr>
                      <w:rFonts w:hint="eastAsia" w:ascii="宋体" w:hAnsi="宋体" w:eastAsia="宋体" w:cs="宋体"/>
                      <w:szCs w:val="21"/>
                    </w:rPr>
                  </w:pPr>
                  <w:r>
                    <w:rPr>
                      <w:rFonts w:hint="eastAsia" w:ascii="宋体" w:hAnsi="宋体" w:eastAsia="宋体" w:cs="宋体"/>
                      <w:color w:val="000000"/>
                      <w:sz w:val="21"/>
                      <w:szCs w:val="21"/>
                    </w:rPr>
                    <w:t>加热试验（280℃）</w:t>
                  </w:r>
                </w:p>
              </w:tc>
              <w:tc>
                <w:tcPr>
                  <w:tcW w:w="850" w:type="dxa"/>
                  <w:tcBorders>
                    <w:top w:val="nil"/>
                    <w:left w:val="nil"/>
                    <w:bottom w:val="single" w:color="000000" w:sz="4" w:space="0"/>
                    <w:right w:val="single" w:color="000000" w:sz="4" w:space="0"/>
                  </w:tcBorders>
                </w:tcPr>
                <w:p w14:paraId="0B409FF9">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850" w:type="dxa"/>
                  <w:gridSpan w:val="2"/>
                  <w:tcBorders>
                    <w:top w:val="nil"/>
                    <w:left w:val="nil"/>
                    <w:bottom w:val="single" w:color="000000" w:sz="4" w:space="0"/>
                    <w:right w:val="single" w:color="000000" w:sz="4" w:space="0"/>
                  </w:tcBorders>
                </w:tcPr>
                <w:p w14:paraId="0C62A083">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849" w:type="dxa"/>
                  <w:gridSpan w:val="2"/>
                  <w:tcBorders>
                    <w:top w:val="nil"/>
                    <w:left w:val="nil"/>
                    <w:bottom w:val="single" w:color="000000" w:sz="4" w:space="0"/>
                    <w:right w:val="single" w:color="000000" w:sz="4" w:space="0"/>
                  </w:tcBorders>
                </w:tcPr>
                <w:p w14:paraId="79327362">
                  <w:pPr>
                    <w:jc w:val="center"/>
                    <w:rPr>
                      <w:rFonts w:hint="eastAsia" w:ascii="宋体" w:hAnsi="宋体" w:eastAsia="宋体" w:cs="宋体"/>
                      <w:szCs w:val="21"/>
                    </w:rPr>
                  </w:pPr>
                  <w:r>
                    <w:rPr>
                      <w:rFonts w:hint="eastAsia" w:ascii="宋体" w:hAnsi="宋体" w:eastAsia="宋体" w:cs="宋体"/>
                      <w:color w:val="000000"/>
                      <w:sz w:val="21"/>
                      <w:szCs w:val="21"/>
                    </w:rPr>
                    <w:t>无析出物，罗维朋比色：黄色值不变，红色值增加小于</w:t>
                  </w:r>
                </w:p>
                <w:p w14:paraId="55EA2E52">
                  <w:pPr>
                    <w:jc w:val="center"/>
                    <w:rPr>
                      <w:rFonts w:hint="eastAsia" w:ascii="宋体" w:hAnsi="宋体" w:eastAsia="宋体" w:cs="宋体"/>
                      <w:szCs w:val="21"/>
                    </w:rPr>
                  </w:pPr>
                  <w:r>
                    <w:rPr>
                      <w:rFonts w:hint="eastAsia" w:ascii="宋体" w:hAnsi="宋体" w:eastAsia="宋体" w:cs="宋体"/>
                      <w:color w:val="000000"/>
                      <w:sz w:val="21"/>
                      <w:szCs w:val="21"/>
                    </w:rPr>
                    <w:t>0.4。</w:t>
                  </w:r>
                </w:p>
              </w:tc>
              <w:tc>
                <w:tcPr>
                  <w:tcW w:w="1141" w:type="dxa"/>
                  <w:gridSpan w:val="2"/>
                  <w:tcBorders>
                    <w:top w:val="nil"/>
                    <w:left w:val="nil"/>
                    <w:bottom w:val="single" w:color="000000" w:sz="4" w:space="0"/>
                    <w:right w:val="single" w:color="000000" w:sz="4" w:space="0"/>
                  </w:tcBorders>
                </w:tcPr>
                <w:p w14:paraId="58D658DC">
                  <w:pPr>
                    <w:jc w:val="center"/>
                    <w:rPr>
                      <w:rFonts w:hint="eastAsia" w:ascii="宋体" w:hAnsi="宋体" w:eastAsia="宋体" w:cs="宋体"/>
                      <w:szCs w:val="21"/>
                    </w:rPr>
                  </w:pPr>
                  <w:r>
                    <w:rPr>
                      <w:rFonts w:hint="eastAsia" w:ascii="宋体" w:hAnsi="宋体" w:eastAsia="宋体" w:cs="宋体"/>
                      <w:color w:val="000000"/>
                      <w:sz w:val="21"/>
                      <w:szCs w:val="21"/>
                    </w:rPr>
                    <w:t>微量析出物，罗维朋比色：黄色值不变，红色值增加小于4.0，蓝色值增加小于</w:t>
                  </w:r>
                </w:p>
                <w:p w14:paraId="3ED1D168">
                  <w:pPr>
                    <w:jc w:val="center"/>
                    <w:rPr>
                      <w:rFonts w:hint="eastAsia" w:ascii="宋体" w:hAnsi="宋体" w:eastAsia="宋体" w:cs="宋体"/>
                      <w:szCs w:val="21"/>
                    </w:rPr>
                  </w:pPr>
                  <w:r>
                    <w:rPr>
                      <w:rFonts w:hint="eastAsia" w:ascii="宋体" w:hAnsi="宋体" w:eastAsia="宋体" w:cs="宋体"/>
                      <w:color w:val="000000"/>
                      <w:sz w:val="21"/>
                      <w:szCs w:val="21"/>
                    </w:rPr>
                    <w:t>0.5</w:t>
                  </w:r>
                </w:p>
              </w:tc>
            </w:tr>
            <w:tr w14:paraId="3CE911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505C5B12">
                  <w:pPr>
                    <w:jc w:val="center"/>
                    <w:rPr>
                      <w:rFonts w:hint="eastAsia" w:ascii="宋体" w:hAnsi="宋体" w:eastAsia="宋体" w:cs="宋体"/>
                      <w:szCs w:val="21"/>
                    </w:rPr>
                  </w:pPr>
                  <w:r>
                    <w:rPr>
                      <w:rFonts w:hint="eastAsia" w:ascii="宋体" w:hAnsi="宋体" w:eastAsia="宋体" w:cs="宋体"/>
                      <w:color w:val="000000"/>
                      <w:sz w:val="21"/>
                      <w:szCs w:val="21"/>
                    </w:rPr>
                    <w:t>含皂量/（%）≤</w:t>
                  </w:r>
                </w:p>
              </w:tc>
              <w:tc>
                <w:tcPr>
                  <w:tcW w:w="850" w:type="dxa"/>
                  <w:tcBorders>
                    <w:top w:val="nil"/>
                    <w:left w:val="nil"/>
                    <w:bottom w:val="single" w:color="000000" w:sz="4" w:space="0"/>
                    <w:right w:val="single" w:color="000000" w:sz="4" w:space="0"/>
                  </w:tcBorders>
                </w:tcPr>
                <w:p w14:paraId="6044CB98">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850" w:type="dxa"/>
                  <w:gridSpan w:val="2"/>
                  <w:tcBorders>
                    <w:top w:val="nil"/>
                    <w:left w:val="nil"/>
                    <w:bottom w:val="single" w:color="000000" w:sz="4" w:space="0"/>
                    <w:right w:val="single" w:color="000000" w:sz="4" w:space="0"/>
                  </w:tcBorders>
                </w:tcPr>
                <w:p w14:paraId="5DB9257E">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849" w:type="dxa"/>
                  <w:gridSpan w:val="2"/>
                  <w:tcBorders>
                    <w:top w:val="nil"/>
                    <w:left w:val="nil"/>
                    <w:bottom w:val="single" w:color="000000" w:sz="4" w:space="0"/>
                    <w:right w:val="single" w:color="000000" w:sz="4" w:space="0"/>
                  </w:tcBorders>
                </w:tcPr>
                <w:p w14:paraId="3F4CEFA4">
                  <w:pPr>
                    <w:jc w:val="center"/>
                    <w:rPr>
                      <w:rFonts w:hint="eastAsia" w:ascii="宋体" w:hAnsi="宋体" w:eastAsia="宋体" w:cs="宋体"/>
                      <w:szCs w:val="21"/>
                    </w:rPr>
                  </w:pPr>
                  <w:r>
                    <w:rPr>
                      <w:rFonts w:hint="eastAsia" w:ascii="宋体" w:hAnsi="宋体" w:eastAsia="宋体" w:cs="宋体"/>
                      <w:color w:val="000000"/>
                      <w:sz w:val="21"/>
                      <w:szCs w:val="21"/>
                    </w:rPr>
                    <w:t>0.03</w:t>
                  </w:r>
                </w:p>
              </w:tc>
              <w:tc>
                <w:tcPr>
                  <w:tcW w:w="1141" w:type="dxa"/>
                  <w:gridSpan w:val="2"/>
                  <w:tcBorders>
                    <w:top w:val="nil"/>
                    <w:left w:val="nil"/>
                    <w:bottom w:val="single" w:color="000000" w:sz="4" w:space="0"/>
                    <w:right w:val="single" w:color="000000" w:sz="4" w:space="0"/>
                  </w:tcBorders>
                </w:tcPr>
                <w:p w14:paraId="0AAD508B">
                  <w:pPr>
                    <w:jc w:val="center"/>
                    <w:rPr>
                      <w:rFonts w:hint="eastAsia" w:ascii="宋体" w:hAnsi="宋体" w:eastAsia="宋体" w:cs="宋体"/>
                      <w:szCs w:val="21"/>
                    </w:rPr>
                  </w:pPr>
                  <w:r>
                    <w:rPr>
                      <w:rFonts w:hint="eastAsia" w:ascii="宋体" w:hAnsi="宋体" w:eastAsia="宋体" w:cs="宋体"/>
                      <w:color w:val="000000"/>
                      <w:sz w:val="21"/>
                      <w:szCs w:val="21"/>
                    </w:rPr>
                    <w:t>—</w:t>
                  </w:r>
                </w:p>
              </w:tc>
            </w:tr>
            <w:tr w14:paraId="71FCD0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6703B795">
                  <w:pPr>
                    <w:jc w:val="center"/>
                    <w:rPr>
                      <w:rFonts w:hint="eastAsia" w:ascii="宋体" w:hAnsi="宋体" w:eastAsia="宋体" w:cs="宋体"/>
                      <w:szCs w:val="21"/>
                    </w:rPr>
                  </w:pPr>
                  <w:r>
                    <w:rPr>
                      <w:rFonts w:hint="eastAsia" w:ascii="宋体" w:hAnsi="宋体" w:eastAsia="宋体" w:cs="宋体"/>
                      <w:color w:val="000000"/>
                      <w:sz w:val="21"/>
                      <w:szCs w:val="21"/>
                    </w:rPr>
                    <w:t>烟点/℃≥</w:t>
                  </w:r>
                </w:p>
              </w:tc>
              <w:tc>
                <w:tcPr>
                  <w:tcW w:w="850" w:type="dxa"/>
                  <w:tcBorders>
                    <w:top w:val="nil"/>
                    <w:left w:val="nil"/>
                    <w:bottom w:val="single" w:color="000000" w:sz="4" w:space="0"/>
                    <w:right w:val="single" w:color="000000" w:sz="4" w:space="0"/>
                  </w:tcBorders>
                </w:tcPr>
                <w:p w14:paraId="694FF206">
                  <w:pPr>
                    <w:jc w:val="center"/>
                    <w:rPr>
                      <w:rFonts w:hint="eastAsia" w:ascii="宋体" w:hAnsi="宋体" w:eastAsia="宋体" w:cs="宋体"/>
                      <w:szCs w:val="21"/>
                    </w:rPr>
                  </w:pPr>
                  <w:r>
                    <w:rPr>
                      <w:rFonts w:hint="eastAsia" w:ascii="宋体" w:hAnsi="宋体" w:eastAsia="宋体" w:cs="宋体"/>
                      <w:color w:val="000000"/>
                      <w:sz w:val="21"/>
                      <w:szCs w:val="21"/>
                    </w:rPr>
                    <w:t>215</w:t>
                  </w:r>
                </w:p>
              </w:tc>
              <w:tc>
                <w:tcPr>
                  <w:tcW w:w="850" w:type="dxa"/>
                  <w:gridSpan w:val="2"/>
                  <w:tcBorders>
                    <w:top w:val="nil"/>
                    <w:left w:val="nil"/>
                    <w:bottom w:val="single" w:color="000000" w:sz="4" w:space="0"/>
                    <w:right w:val="single" w:color="000000" w:sz="4" w:space="0"/>
                  </w:tcBorders>
                </w:tcPr>
                <w:p w14:paraId="2BFB45C5">
                  <w:pPr>
                    <w:jc w:val="center"/>
                    <w:rPr>
                      <w:rFonts w:hint="eastAsia" w:ascii="宋体" w:hAnsi="宋体" w:eastAsia="宋体" w:cs="宋体"/>
                      <w:szCs w:val="21"/>
                    </w:rPr>
                  </w:pPr>
                  <w:r>
                    <w:rPr>
                      <w:rFonts w:hint="eastAsia" w:ascii="宋体" w:hAnsi="宋体" w:eastAsia="宋体" w:cs="宋体"/>
                      <w:color w:val="000000"/>
                      <w:sz w:val="21"/>
                      <w:szCs w:val="21"/>
                    </w:rPr>
                    <w:t>205</w:t>
                  </w:r>
                </w:p>
              </w:tc>
              <w:tc>
                <w:tcPr>
                  <w:tcW w:w="849" w:type="dxa"/>
                  <w:gridSpan w:val="2"/>
                  <w:tcBorders>
                    <w:top w:val="nil"/>
                    <w:left w:val="nil"/>
                    <w:bottom w:val="single" w:color="000000" w:sz="4" w:space="0"/>
                    <w:right w:val="single" w:color="000000" w:sz="4" w:space="0"/>
                  </w:tcBorders>
                </w:tcPr>
                <w:p w14:paraId="4DEF0095">
                  <w:pPr>
                    <w:jc w:val="center"/>
                    <w:rPr>
                      <w:rFonts w:hint="eastAsia" w:ascii="宋体" w:hAnsi="宋体" w:eastAsia="宋体" w:cs="宋体"/>
                      <w:szCs w:val="21"/>
                    </w:rPr>
                  </w:pPr>
                  <w:r>
                    <w:rPr>
                      <w:rFonts w:hint="eastAsia" w:ascii="宋体" w:hAnsi="宋体" w:eastAsia="宋体" w:cs="宋体"/>
                      <w:color w:val="000000"/>
                      <w:sz w:val="21"/>
                      <w:szCs w:val="21"/>
                    </w:rPr>
                    <w:t>—</w:t>
                  </w:r>
                </w:p>
              </w:tc>
              <w:tc>
                <w:tcPr>
                  <w:tcW w:w="1141" w:type="dxa"/>
                  <w:gridSpan w:val="2"/>
                  <w:tcBorders>
                    <w:top w:val="nil"/>
                    <w:left w:val="nil"/>
                    <w:bottom w:val="single" w:color="000000" w:sz="4" w:space="0"/>
                    <w:right w:val="single" w:color="000000" w:sz="4" w:space="0"/>
                  </w:tcBorders>
                </w:tcPr>
                <w:p w14:paraId="770AB414">
                  <w:pPr>
                    <w:jc w:val="center"/>
                    <w:rPr>
                      <w:rFonts w:hint="eastAsia" w:ascii="宋体" w:hAnsi="宋体" w:eastAsia="宋体" w:cs="宋体"/>
                      <w:szCs w:val="21"/>
                    </w:rPr>
                  </w:pPr>
                  <w:r>
                    <w:rPr>
                      <w:rFonts w:hint="eastAsia" w:ascii="宋体" w:hAnsi="宋体" w:eastAsia="宋体" w:cs="宋体"/>
                      <w:color w:val="000000"/>
                      <w:sz w:val="21"/>
                      <w:szCs w:val="21"/>
                    </w:rPr>
                    <w:t>—</w:t>
                  </w:r>
                </w:p>
              </w:tc>
            </w:tr>
            <w:tr w14:paraId="7AF4CC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single" w:color="000000" w:sz="4" w:space="0"/>
                    <w:bottom w:val="single" w:color="000000" w:sz="4" w:space="0"/>
                    <w:right w:val="single" w:color="000000" w:sz="4" w:space="0"/>
                  </w:tcBorders>
                </w:tcPr>
                <w:p w14:paraId="58983860">
                  <w:pPr>
                    <w:jc w:val="center"/>
                    <w:rPr>
                      <w:rFonts w:hint="eastAsia" w:ascii="宋体" w:hAnsi="宋体" w:eastAsia="宋体" w:cs="宋体"/>
                      <w:szCs w:val="21"/>
                    </w:rPr>
                  </w:pPr>
                  <w:r>
                    <w:rPr>
                      <w:rFonts w:hint="eastAsia" w:ascii="宋体" w:hAnsi="宋体" w:eastAsia="宋体" w:cs="宋体"/>
                      <w:color w:val="000000"/>
                      <w:sz w:val="21"/>
                      <w:szCs w:val="21"/>
                    </w:rPr>
                    <w:t>溶剂残留量/（mg／kg）</w:t>
                  </w:r>
                </w:p>
              </w:tc>
              <w:tc>
                <w:tcPr>
                  <w:tcW w:w="850" w:type="dxa"/>
                  <w:tcBorders>
                    <w:top w:val="nil"/>
                    <w:left w:val="nil"/>
                    <w:bottom w:val="single" w:color="000000" w:sz="4" w:space="0"/>
                    <w:right w:val="single" w:color="000000" w:sz="4" w:space="0"/>
                  </w:tcBorders>
                </w:tcPr>
                <w:p w14:paraId="6E52A81A">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c>
                <w:tcPr>
                  <w:tcW w:w="850" w:type="dxa"/>
                  <w:gridSpan w:val="2"/>
                  <w:tcBorders>
                    <w:top w:val="nil"/>
                    <w:left w:val="nil"/>
                    <w:bottom w:val="single" w:color="000000" w:sz="4" w:space="0"/>
                    <w:right w:val="single" w:color="000000" w:sz="4" w:space="0"/>
                  </w:tcBorders>
                </w:tcPr>
                <w:p w14:paraId="38C217FB">
                  <w:pPr>
                    <w:jc w:val="center"/>
                    <w:rPr>
                      <w:rFonts w:hint="eastAsia" w:ascii="宋体" w:hAnsi="宋体" w:eastAsia="宋体" w:cs="宋体"/>
                      <w:szCs w:val="21"/>
                    </w:rPr>
                  </w:pPr>
                  <w:r>
                    <w:rPr>
                      <w:rFonts w:hint="eastAsia" w:ascii="宋体" w:hAnsi="宋体" w:eastAsia="宋体" w:cs="宋体"/>
                      <w:color w:val="000000"/>
                      <w:sz w:val="21"/>
                      <w:szCs w:val="21"/>
                    </w:rPr>
                    <w:t>不得检出</w:t>
                  </w:r>
                </w:p>
              </w:tc>
              <w:tc>
                <w:tcPr>
                  <w:tcW w:w="849" w:type="dxa"/>
                  <w:gridSpan w:val="2"/>
                  <w:tcBorders>
                    <w:top w:val="nil"/>
                    <w:left w:val="nil"/>
                    <w:bottom w:val="single" w:color="000000" w:sz="4" w:space="0"/>
                    <w:right w:val="single" w:color="000000" w:sz="4" w:space="0"/>
                  </w:tcBorders>
                </w:tcPr>
                <w:p w14:paraId="396B37F9">
                  <w:pPr>
                    <w:jc w:val="center"/>
                    <w:rPr>
                      <w:rFonts w:hint="eastAsia" w:ascii="宋体" w:hAnsi="宋体" w:eastAsia="宋体" w:cs="宋体"/>
                      <w:szCs w:val="21"/>
                    </w:rPr>
                  </w:pPr>
                  <w:r>
                    <w:rPr>
                      <w:rFonts w:hint="eastAsia" w:ascii="宋体" w:hAnsi="宋体" w:eastAsia="宋体" w:cs="宋体"/>
                      <w:color w:val="000000"/>
                      <w:sz w:val="21"/>
                      <w:szCs w:val="21"/>
                    </w:rPr>
                    <w:t>≤50</w:t>
                  </w:r>
                </w:p>
              </w:tc>
              <w:tc>
                <w:tcPr>
                  <w:tcW w:w="1141" w:type="dxa"/>
                  <w:gridSpan w:val="2"/>
                  <w:tcBorders>
                    <w:top w:val="nil"/>
                    <w:left w:val="nil"/>
                    <w:bottom w:val="single" w:color="000000" w:sz="4" w:space="0"/>
                    <w:right w:val="single" w:color="000000" w:sz="4" w:space="0"/>
                  </w:tcBorders>
                </w:tcPr>
                <w:p w14:paraId="394CE5CC">
                  <w:pPr>
                    <w:jc w:val="center"/>
                    <w:rPr>
                      <w:rFonts w:hint="eastAsia" w:ascii="宋体" w:hAnsi="宋体" w:eastAsia="宋体" w:cs="宋体"/>
                      <w:szCs w:val="21"/>
                    </w:rPr>
                  </w:pPr>
                  <w:r>
                    <w:rPr>
                      <w:rFonts w:hint="eastAsia" w:ascii="宋体" w:hAnsi="宋体" w:eastAsia="宋体" w:cs="宋体"/>
                      <w:color w:val="000000"/>
                      <w:sz w:val="21"/>
                      <w:szCs w:val="21"/>
                    </w:rPr>
                    <w:t>≤50</w:t>
                  </w:r>
                </w:p>
              </w:tc>
            </w:tr>
            <w:tr w14:paraId="1BFE6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903" w:type="dxa"/>
                  <w:tcBorders>
                    <w:top w:val="nil"/>
                    <w:left w:val="nil"/>
                    <w:bottom w:val="nil"/>
                    <w:right w:val="nil"/>
                  </w:tcBorders>
                </w:tcPr>
                <w:p w14:paraId="2BCB5810">
                  <w:pPr>
                    <w:rPr>
                      <w:rFonts w:hint="eastAsia" w:ascii="宋体" w:hAnsi="宋体" w:eastAsia="宋体" w:cs="宋体"/>
                      <w:szCs w:val="21"/>
                    </w:rPr>
                  </w:pPr>
                  <w:r>
                    <w:rPr>
                      <w:rFonts w:hint="eastAsia" w:ascii="宋体" w:hAnsi="宋体" w:eastAsia="宋体" w:cs="宋体"/>
                      <w:szCs w:val="21"/>
                    </w:rPr>
                    <w:t xml:space="preserve"> </w:t>
                  </w:r>
                </w:p>
              </w:tc>
              <w:tc>
                <w:tcPr>
                  <w:tcW w:w="850" w:type="dxa"/>
                  <w:tcBorders>
                    <w:top w:val="nil"/>
                    <w:left w:val="nil"/>
                    <w:bottom w:val="nil"/>
                    <w:right w:val="nil"/>
                  </w:tcBorders>
                </w:tcPr>
                <w:p w14:paraId="37EF337B">
                  <w:pPr>
                    <w:rPr>
                      <w:rFonts w:hint="eastAsia" w:ascii="宋体" w:hAnsi="宋体" w:eastAsia="宋体" w:cs="宋体"/>
                      <w:szCs w:val="21"/>
                    </w:rPr>
                  </w:pPr>
                  <w:r>
                    <w:rPr>
                      <w:rFonts w:hint="eastAsia" w:ascii="宋体" w:hAnsi="宋体" w:eastAsia="宋体" w:cs="宋体"/>
                      <w:szCs w:val="21"/>
                    </w:rPr>
                    <w:t xml:space="preserve"> </w:t>
                  </w:r>
                </w:p>
              </w:tc>
              <w:tc>
                <w:tcPr>
                  <w:tcW w:w="89" w:type="dxa"/>
                  <w:tcBorders>
                    <w:top w:val="nil"/>
                    <w:left w:val="nil"/>
                    <w:bottom w:val="nil"/>
                    <w:right w:val="nil"/>
                  </w:tcBorders>
                </w:tcPr>
                <w:p w14:paraId="12886EED">
                  <w:pPr>
                    <w:rPr>
                      <w:rFonts w:hint="eastAsia" w:ascii="宋体" w:hAnsi="宋体" w:eastAsia="宋体" w:cs="宋体"/>
                      <w:szCs w:val="21"/>
                    </w:rPr>
                  </w:pPr>
                  <w:r>
                    <w:rPr>
                      <w:rFonts w:hint="eastAsia" w:ascii="宋体" w:hAnsi="宋体" w:eastAsia="宋体" w:cs="宋体"/>
                      <w:szCs w:val="21"/>
                    </w:rPr>
                    <w:t xml:space="preserve"> </w:t>
                  </w:r>
                </w:p>
              </w:tc>
              <w:tc>
                <w:tcPr>
                  <w:tcW w:w="761" w:type="dxa"/>
                  <w:tcBorders>
                    <w:top w:val="nil"/>
                    <w:left w:val="nil"/>
                    <w:bottom w:val="nil"/>
                    <w:right w:val="nil"/>
                  </w:tcBorders>
                </w:tcPr>
                <w:p w14:paraId="6059B500">
                  <w:pPr>
                    <w:rPr>
                      <w:rFonts w:hint="eastAsia" w:ascii="宋体" w:hAnsi="宋体" w:eastAsia="宋体" w:cs="宋体"/>
                      <w:szCs w:val="21"/>
                    </w:rPr>
                  </w:pPr>
                  <w:r>
                    <w:rPr>
                      <w:rFonts w:hint="eastAsia" w:ascii="宋体" w:hAnsi="宋体" w:eastAsia="宋体" w:cs="宋体"/>
                      <w:szCs w:val="21"/>
                    </w:rPr>
                    <w:t xml:space="preserve"> </w:t>
                  </w:r>
                </w:p>
              </w:tc>
              <w:tc>
                <w:tcPr>
                  <w:tcW w:w="167" w:type="dxa"/>
                  <w:tcBorders>
                    <w:top w:val="nil"/>
                    <w:left w:val="nil"/>
                    <w:bottom w:val="nil"/>
                    <w:right w:val="nil"/>
                  </w:tcBorders>
                </w:tcPr>
                <w:p w14:paraId="1F4C0371">
                  <w:pPr>
                    <w:rPr>
                      <w:rFonts w:hint="eastAsia" w:ascii="宋体" w:hAnsi="宋体" w:eastAsia="宋体" w:cs="宋体"/>
                      <w:szCs w:val="21"/>
                    </w:rPr>
                  </w:pPr>
                  <w:r>
                    <w:rPr>
                      <w:rFonts w:hint="eastAsia" w:ascii="宋体" w:hAnsi="宋体" w:eastAsia="宋体" w:cs="宋体"/>
                      <w:szCs w:val="21"/>
                    </w:rPr>
                    <w:t xml:space="preserve"> </w:t>
                  </w:r>
                </w:p>
              </w:tc>
              <w:tc>
                <w:tcPr>
                  <w:tcW w:w="682" w:type="dxa"/>
                  <w:tcBorders>
                    <w:top w:val="nil"/>
                    <w:left w:val="nil"/>
                    <w:bottom w:val="nil"/>
                    <w:right w:val="nil"/>
                  </w:tcBorders>
                </w:tcPr>
                <w:p w14:paraId="7B371CB1">
                  <w:pPr>
                    <w:rPr>
                      <w:rFonts w:hint="eastAsia" w:ascii="宋体" w:hAnsi="宋体" w:eastAsia="宋体" w:cs="宋体"/>
                      <w:szCs w:val="21"/>
                    </w:rPr>
                  </w:pPr>
                  <w:r>
                    <w:rPr>
                      <w:rFonts w:hint="eastAsia" w:ascii="宋体" w:hAnsi="宋体" w:eastAsia="宋体" w:cs="宋体"/>
                      <w:szCs w:val="21"/>
                    </w:rPr>
                    <w:t xml:space="preserve"> </w:t>
                  </w:r>
                </w:p>
              </w:tc>
              <w:tc>
                <w:tcPr>
                  <w:tcW w:w="190" w:type="dxa"/>
                  <w:tcBorders>
                    <w:top w:val="nil"/>
                    <w:left w:val="nil"/>
                    <w:bottom w:val="nil"/>
                    <w:right w:val="nil"/>
                  </w:tcBorders>
                </w:tcPr>
                <w:p w14:paraId="44C8BAF7">
                  <w:pPr>
                    <w:rPr>
                      <w:rFonts w:hint="eastAsia" w:ascii="宋体" w:hAnsi="宋体" w:eastAsia="宋体" w:cs="宋体"/>
                      <w:szCs w:val="21"/>
                    </w:rPr>
                  </w:pPr>
                  <w:r>
                    <w:rPr>
                      <w:rFonts w:hint="eastAsia" w:ascii="宋体" w:hAnsi="宋体" w:eastAsia="宋体" w:cs="宋体"/>
                      <w:szCs w:val="21"/>
                    </w:rPr>
                    <w:t xml:space="preserve"> </w:t>
                  </w:r>
                </w:p>
              </w:tc>
              <w:tc>
                <w:tcPr>
                  <w:tcW w:w="951" w:type="dxa"/>
                  <w:tcBorders>
                    <w:top w:val="nil"/>
                    <w:left w:val="nil"/>
                    <w:bottom w:val="nil"/>
                    <w:right w:val="nil"/>
                  </w:tcBorders>
                </w:tcPr>
                <w:p w14:paraId="1B7F03D3">
                  <w:pPr>
                    <w:rPr>
                      <w:rFonts w:hint="eastAsia" w:ascii="宋体" w:hAnsi="宋体" w:eastAsia="宋体" w:cs="宋体"/>
                      <w:szCs w:val="21"/>
                    </w:rPr>
                  </w:pPr>
                  <w:r>
                    <w:rPr>
                      <w:rFonts w:hint="eastAsia" w:ascii="宋体" w:hAnsi="宋体" w:eastAsia="宋体" w:cs="宋体"/>
                      <w:szCs w:val="21"/>
                    </w:rPr>
                    <w:t xml:space="preserve"> </w:t>
                  </w:r>
                </w:p>
              </w:tc>
            </w:tr>
          </w:tbl>
          <w:p w14:paraId="1345C686">
            <w:pPr>
              <w:ind w:firstLine="480"/>
              <w:rPr>
                <w:rFonts w:hint="eastAsia" w:ascii="宋体" w:hAnsi="宋体" w:eastAsia="宋体" w:cs="宋体"/>
                <w:szCs w:val="21"/>
              </w:rPr>
            </w:pPr>
            <w:r>
              <w:rPr>
                <w:rFonts w:hint="eastAsia" w:ascii="宋体" w:hAnsi="宋体" w:eastAsia="宋体" w:cs="宋体"/>
                <w:color w:val="000000"/>
                <w:sz w:val="21"/>
                <w:szCs w:val="21"/>
              </w:rPr>
              <w:t>注：划有“—”者不做检验。压榨油和一、二级浸出油的溶剂残留量检出值小于10mg/kg时，视为未检出。</w:t>
            </w:r>
          </w:p>
          <w:p w14:paraId="4FCF3881">
            <w:pPr>
              <w:rPr>
                <w:rFonts w:hint="eastAsia" w:ascii="宋体" w:hAnsi="宋体" w:eastAsia="宋体" w:cs="宋体"/>
                <w:bCs/>
                <w:szCs w:val="21"/>
              </w:rPr>
            </w:pPr>
            <w:r>
              <w:rPr>
                <w:rFonts w:hint="eastAsia" w:ascii="宋体" w:hAnsi="宋体" w:eastAsia="宋体" w:cs="宋体"/>
                <w:b w:val="0"/>
                <w:bCs/>
                <w:sz w:val="21"/>
                <w:szCs w:val="21"/>
              </w:rPr>
              <w:t>8</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rPr>
              <w:t>面粉检测标准要求</w:t>
            </w:r>
          </w:p>
          <w:p w14:paraId="29B4B208">
            <w:pPr>
              <w:jc w:val="left"/>
              <w:rPr>
                <w:rFonts w:hint="eastAsia" w:ascii="宋体" w:hAnsi="宋体" w:eastAsia="宋体" w:cs="宋体"/>
                <w:szCs w:val="21"/>
              </w:rPr>
            </w:pPr>
            <w:r>
              <w:rPr>
                <w:rFonts w:hint="eastAsia" w:ascii="宋体" w:hAnsi="宋体" w:eastAsia="宋体" w:cs="宋体"/>
                <w:b w:val="0"/>
                <w:bCs/>
                <w:sz w:val="21"/>
                <w:szCs w:val="21"/>
              </w:rPr>
              <w:t>（1）特一级面粉：引用标准：GB1355标准，感官要求：淡黄白色，手感细腻，粗细均匀，无未潮现象，松散无结块，无异味，无肉眼可看杂质。理化指标</w:t>
            </w:r>
            <w:r>
              <w:rPr>
                <w:rFonts w:hint="eastAsia" w:ascii="宋体" w:hAnsi="宋体" w:eastAsia="宋体" w:cs="宋体"/>
                <w:b w:val="0"/>
                <w:bCs/>
                <w:sz w:val="21"/>
                <w:szCs w:val="21"/>
                <w:lang w:val="en-US" w:eastAsia="zh-CN"/>
              </w:rPr>
              <w:t>如下</w:t>
            </w:r>
            <w:r>
              <w:rPr>
                <w:rFonts w:hint="eastAsia" w:ascii="宋体" w:hAnsi="宋体" w:eastAsia="宋体" w:cs="宋体"/>
                <w:b w:val="0"/>
                <w:bCs/>
                <w:sz w:val="21"/>
                <w:szCs w:val="21"/>
              </w:rPr>
              <w:t>：</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301"/>
              <w:gridCol w:w="3284"/>
            </w:tblGrid>
            <w:tr w14:paraId="23DF7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single" w:color="000000" w:sz="4" w:space="0"/>
                    <w:left w:val="single" w:color="000000" w:sz="4" w:space="0"/>
                    <w:bottom w:val="single" w:color="000000" w:sz="4" w:space="0"/>
                    <w:right w:val="single" w:color="000000" w:sz="4" w:space="0"/>
                  </w:tcBorders>
                </w:tcPr>
                <w:p w14:paraId="1533F20E">
                  <w:pPr>
                    <w:jc w:val="center"/>
                    <w:rPr>
                      <w:rFonts w:hint="eastAsia" w:ascii="宋体" w:hAnsi="宋体" w:eastAsia="宋体" w:cs="宋体"/>
                      <w:szCs w:val="21"/>
                    </w:rPr>
                  </w:pPr>
                  <w:r>
                    <w:rPr>
                      <w:rFonts w:hint="eastAsia" w:ascii="宋体" w:hAnsi="宋体" w:eastAsia="宋体" w:cs="宋体"/>
                      <w:b/>
                      <w:color w:val="000000"/>
                      <w:sz w:val="21"/>
                      <w:szCs w:val="21"/>
                    </w:rPr>
                    <w:t>项目</w:t>
                  </w:r>
                </w:p>
              </w:tc>
              <w:tc>
                <w:tcPr>
                  <w:tcW w:w="3284" w:type="dxa"/>
                  <w:tcBorders>
                    <w:top w:val="single" w:color="000000" w:sz="4" w:space="0"/>
                    <w:left w:val="nil"/>
                    <w:bottom w:val="single" w:color="000000" w:sz="4" w:space="0"/>
                    <w:right w:val="single" w:color="000000" w:sz="4" w:space="0"/>
                  </w:tcBorders>
                </w:tcPr>
                <w:p w14:paraId="02A8B4B1">
                  <w:pPr>
                    <w:jc w:val="center"/>
                    <w:rPr>
                      <w:rFonts w:hint="eastAsia" w:ascii="宋体" w:hAnsi="宋体" w:eastAsia="宋体" w:cs="宋体"/>
                      <w:szCs w:val="21"/>
                    </w:rPr>
                  </w:pPr>
                  <w:r>
                    <w:rPr>
                      <w:rFonts w:hint="eastAsia" w:ascii="宋体" w:hAnsi="宋体" w:eastAsia="宋体" w:cs="宋体"/>
                      <w:b/>
                      <w:color w:val="000000"/>
                      <w:sz w:val="21"/>
                      <w:szCs w:val="21"/>
                    </w:rPr>
                    <w:t>指标</w:t>
                  </w:r>
                </w:p>
              </w:tc>
            </w:tr>
            <w:tr w14:paraId="3DA662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16B50550">
                  <w:pPr>
                    <w:jc w:val="center"/>
                    <w:rPr>
                      <w:rFonts w:hint="eastAsia" w:ascii="宋体" w:hAnsi="宋体" w:eastAsia="宋体" w:cs="宋体"/>
                      <w:szCs w:val="21"/>
                    </w:rPr>
                  </w:pPr>
                  <w:r>
                    <w:rPr>
                      <w:rFonts w:hint="eastAsia" w:ascii="宋体" w:hAnsi="宋体" w:eastAsia="宋体" w:cs="宋体"/>
                      <w:color w:val="000000"/>
                      <w:sz w:val="21"/>
                      <w:szCs w:val="21"/>
                    </w:rPr>
                    <w:t>加工精度</w:t>
                  </w:r>
                </w:p>
              </w:tc>
              <w:tc>
                <w:tcPr>
                  <w:tcW w:w="3284" w:type="dxa"/>
                  <w:tcBorders>
                    <w:top w:val="nil"/>
                    <w:left w:val="nil"/>
                    <w:bottom w:val="single" w:color="000000" w:sz="4" w:space="0"/>
                    <w:right w:val="single" w:color="000000" w:sz="4" w:space="0"/>
                  </w:tcBorders>
                </w:tcPr>
                <w:p w14:paraId="50518A02">
                  <w:pPr>
                    <w:jc w:val="center"/>
                    <w:rPr>
                      <w:rFonts w:hint="eastAsia" w:ascii="宋体" w:hAnsi="宋体" w:eastAsia="宋体" w:cs="宋体"/>
                      <w:szCs w:val="21"/>
                    </w:rPr>
                  </w:pPr>
                  <w:r>
                    <w:rPr>
                      <w:rFonts w:hint="eastAsia" w:ascii="宋体" w:hAnsi="宋体" w:eastAsia="宋体" w:cs="宋体"/>
                      <w:color w:val="000000"/>
                      <w:sz w:val="21"/>
                      <w:szCs w:val="21"/>
                    </w:rPr>
                    <w:t>粉色合格，麸星合格</w:t>
                  </w:r>
                </w:p>
              </w:tc>
            </w:tr>
            <w:tr w14:paraId="4F05E9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64E45EB3">
                  <w:pPr>
                    <w:jc w:val="center"/>
                    <w:rPr>
                      <w:rFonts w:hint="eastAsia" w:ascii="宋体" w:hAnsi="宋体" w:eastAsia="宋体" w:cs="宋体"/>
                      <w:szCs w:val="21"/>
                    </w:rPr>
                  </w:pPr>
                  <w:r>
                    <w:rPr>
                      <w:rFonts w:hint="eastAsia" w:ascii="宋体" w:hAnsi="宋体" w:eastAsia="宋体" w:cs="宋体"/>
                      <w:color w:val="000000"/>
                      <w:sz w:val="21"/>
                      <w:szCs w:val="21"/>
                    </w:rPr>
                    <w:t>粗细度，%</w:t>
                  </w:r>
                </w:p>
              </w:tc>
              <w:tc>
                <w:tcPr>
                  <w:tcW w:w="3284" w:type="dxa"/>
                  <w:tcBorders>
                    <w:top w:val="nil"/>
                    <w:left w:val="nil"/>
                    <w:bottom w:val="single" w:color="000000" w:sz="4" w:space="0"/>
                    <w:right w:val="single" w:color="000000" w:sz="4" w:space="0"/>
                  </w:tcBorders>
                </w:tcPr>
                <w:p w14:paraId="148B5604">
                  <w:pPr>
                    <w:jc w:val="center"/>
                    <w:rPr>
                      <w:rFonts w:hint="eastAsia" w:ascii="宋体" w:hAnsi="宋体" w:eastAsia="宋体" w:cs="宋体"/>
                      <w:szCs w:val="21"/>
                    </w:rPr>
                  </w:pPr>
                  <w:r>
                    <w:rPr>
                      <w:rFonts w:hint="eastAsia" w:ascii="宋体" w:hAnsi="宋体" w:eastAsia="宋体" w:cs="宋体"/>
                      <w:color w:val="000000"/>
                      <w:sz w:val="21"/>
                      <w:szCs w:val="21"/>
                    </w:rPr>
                    <w:t>GB36号全部通过；CB42晒留存量不超过10.0%</w:t>
                  </w:r>
                </w:p>
              </w:tc>
            </w:tr>
            <w:tr w14:paraId="027285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3DA02BAA">
                  <w:pPr>
                    <w:jc w:val="center"/>
                    <w:rPr>
                      <w:rFonts w:hint="eastAsia" w:ascii="宋体" w:hAnsi="宋体" w:eastAsia="宋体" w:cs="宋体"/>
                      <w:szCs w:val="21"/>
                    </w:rPr>
                  </w:pPr>
                  <w:r>
                    <w:rPr>
                      <w:rFonts w:hint="eastAsia" w:ascii="宋体" w:hAnsi="宋体" w:eastAsia="宋体" w:cs="宋体"/>
                      <w:color w:val="000000"/>
                      <w:sz w:val="21"/>
                      <w:szCs w:val="21"/>
                    </w:rPr>
                    <w:t>面筋质（以湿重计）</w:t>
                  </w:r>
                </w:p>
              </w:tc>
              <w:tc>
                <w:tcPr>
                  <w:tcW w:w="3284" w:type="dxa"/>
                  <w:tcBorders>
                    <w:top w:val="nil"/>
                    <w:left w:val="nil"/>
                    <w:bottom w:val="single" w:color="000000" w:sz="4" w:space="0"/>
                    <w:right w:val="single" w:color="000000" w:sz="4" w:space="0"/>
                  </w:tcBorders>
                </w:tcPr>
                <w:p w14:paraId="731800AE">
                  <w:pPr>
                    <w:jc w:val="center"/>
                    <w:rPr>
                      <w:rFonts w:hint="eastAsia" w:ascii="宋体" w:hAnsi="宋体" w:eastAsia="宋体" w:cs="宋体"/>
                      <w:szCs w:val="21"/>
                    </w:rPr>
                  </w:pPr>
                  <w:r>
                    <w:rPr>
                      <w:rFonts w:hint="eastAsia" w:ascii="宋体" w:hAnsi="宋体" w:eastAsia="宋体" w:cs="宋体"/>
                      <w:color w:val="000000"/>
                      <w:sz w:val="21"/>
                      <w:szCs w:val="21"/>
                    </w:rPr>
                    <w:t>≥26.0%</w:t>
                  </w:r>
                </w:p>
              </w:tc>
            </w:tr>
            <w:tr w14:paraId="171AC3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4D0B0C4C">
                  <w:pPr>
                    <w:jc w:val="center"/>
                    <w:rPr>
                      <w:rFonts w:hint="eastAsia" w:ascii="宋体" w:hAnsi="宋体" w:eastAsia="宋体" w:cs="宋体"/>
                      <w:szCs w:val="21"/>
                    </w:rPr>
                  </w:pPr>
                  <w:r>
                    <w:rPr>
                      <w:rFonts w:hint="eastAsia" w:ascii="宋体" w:hAnsi="宋体" w:eastAsia="宋体" w:cs="宋体"/>
                      <w:color w:val="000000"/>
                      <w:sz w:val="21"/>
                      <w:szCs w:val="21"/>
                    </w:rPr>
                    <w:t>含砂量</w:t>
                  </w:r>
                </w:p>
              </w:tc>
              <w:tc>
                <w:tcPr>
                  <w:tcW w:w="3284" w:type="dxa"/>
                  <w:tcBorders>
                    <w:top w:val="nil"/>
                    <w:left w:val="nil"/>
                    <w:bottom w:val="single" w:color="000000" w:sz="4" w:space="0"/>
                    <w:right w:val="single" w:color="000000" w:sz="4" w:space="0"/>
                  </w:tcBorders>
                </w:tcPr>
                <w:p w14:paraId="100D9B5E">
                  <w:pPr>
                    <w:jc w:val="center"/>
                    <w:rPr>
                      <w:rFonts w:hint="eastAsia" w:ascii="宋体" w:hAnsi="宋体" w:eastAsia="宋体" w:cs="宋体"/>
                      <w:szCs w:val="21"/>
                    </w:rPr>
                  </w:pPr>
                  <w:r>
                    <w:rPr>
                      <w:rFonts w:hint="eastAsia" w:ascii="宋体" w:hAnsi="宋体" w:eastAsia="宋体" w:cs="宋体"/>
                      <w:color w:val="000000"/>
                      <w:sz w:val="21"/>
                      <w:szCs w:val="21"/>
                    </w:rPr>
                    <w:t>0.02%</w:t>
                  </w:r>
                </w:p>
              </w:tc>
            </w:tr>
            <w:tr w14:paraId="7D5727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41D0AA16">
                  <w:pPr>
                    <w:jc w:val="center"/>
                    <w:rPr>
                      <w:rFonts w:hint="eastAsia" w:ascii="宋体" w:hAnsi="宋体" w:eastAsia="宋体" w:cs="宋体"/>
                      <w:szCs w:val="21"/>
                    </w:rPr>
                  </w:pPr>
                  <w:r>
                    <w:rPr>
                      <w:rFonts w:hint="eastAsia" w:ascii="宋体" w:hAnsi="宋体" w:eastAsia="宋体" w:cs="宋体"/>
                      <w:color w:val="000000"/>
                      <w:sz w:val="21"/>
                      <w:szCs w:val="21"/>
                    </w:rPr>
                    <w:t>灰分（以干物质计）</w:t>
                  </w:r>
                </w:p>
              </w:tc>
              <w:tc>
                <w:tcPr>
                  <w:tcW w:w="3284" w:type="dxa"/>
                  <w:tcBorders>
                    <w:top w:val="nil"/>
                    <w:left w:val="nil"/>
                    <w:bottom w:val="single" w:color="000000" w:sz="4" w:space="0"/>
                    <w:right w:val="single" w:color="000000" w:sz="4" w:space="0"/>
                  </w:tcBorders>
                </w:tcPr>
                <w:p w14:paraId="3DA51771">
                  <w:pPr>
                    <w:jc w:val="center"/>
                    <w:rPr>
                      <w:rFonts w:hint="eastAsia" w:ascii="宋体" w:hAnsi="宋体" w:eastAsia="宋体" w:cs="宋体"/>
                      <w:szCs w:val="21"/>
                    </w:rPr>
                  </w:pPr>
                  <w:r>
                    <w:rPr>
                      <w:rFonts w:hint="eastAsia" w:ascii="宋体" w:hAnsi="宋体" w:eastAsia="宋体" w:cs="宋体"/>
                      <w:color w:val="000000"/>
                      <w:sz w:val="21"/>
                      <w:szCs w:val="21"/>
                    </w:rPr>
                    <w:t>≤0.70%</w:t>
                  </w:r>
                </w:p>
              </w:tc>
            </w:tr>
            <w:tr w14:paraId="0EAFD98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4182E02A">
                  <w:pPr>
                    <w:jc w:val="center"/>
                    <w:rPr>
                      <w:rFonts w:hint="eastAsia" w:ascii="宋体" w:hAnsi="宋体" w:eastAsia="宋体" w:cs="宋体"/>
                      <w:szCs w:val="21"/>
                    </w:rPr>
                  </w:pPr>
                  <w:r>
                    <w:rPr>
                      <w:rFonts w:hint="eastAsia" w:ascii="宋体" w:hAnsi="宋体" w:eastAsia="宋体" w:cs="宋体"/>
                      <w:color w:val="000000"/>
                      <w:sz w:val="21"/>
                      <w:szCs w:val="21"/>
                    </w:rPr>
                    <w:t>水分</w:t>
                  </w:r>
                </w:p>
              </w:tc>
              <w:tc>
                <w:tcPr>
                  <w:tcW w:w="3284" w:type="dxa"/>
                  <w:tcBorders>
                    <w:top w:val="nil"/>
                    <w:left w:val="nil"/>
                    <w:bottom w:val="single" w:color="000000" w:sz="4" w:space="0"/>
                    <w:right w:val="single" w:color="000000" w:sz="4" w:space="0"/>
                  </w:tcBorders>
                </w:tcPr>
                <w:p w14:paraId="1CEEA8CC">
                  <w:pPr>
                    <w:jc w:val="center"/>
                    <w:rPr>
                      <w:rFonts w:hint="eastAsia" w:ascii="宋体" w:hAnsi="宋体" w:eastAsia="宋体" w:cs="宋体"/>
                      <w:szCs w:val="21"/>
                    </w:rPr>
                  </w:pPr>
                  <w:r>
                    <w:rPr>
                      <w:rFonts w:hint="eastAsia" w:ascii="宋体" w:hAnsi="宋体" w:eastAsia="宋体" w:cs="宋体"/>
                      <w:color w:val="000000"/>
                      <w:sz w:val="21"/>
                      <w:szCs w:val="21"/>
                    </w:rPr>
                    <w:t>≤14.0%</w:t>
                  </w:r>
                </w:p>
              </w:tc>
            </w:tr>
            <w:tr w14:paraId="2439D5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4B7120C9">
                  <w:pPr>
                    <w:jc w:val="center"/>
                    <w:rPr>
                      <w:rFonts w:hint="eastAsia" w:ascii="宋体" w:hAnsi="宋体" w:eastAsia="宋体" w:cs="宋体"/>
                      <w:szCs w:val="21"/>
                    </w:rPr>
                  </w:pPr>
                  <w:r>
                    <w:rPr>
                      <w:rFonts w:hint="eastAsia" w:ascii="宋体" w:hAnsi="宋体" w:eastAsia="宋体" w:cs="宋体"/>
                      <w:color w:val="000000"/>
                      <w:sz w:val="21"/>
                      <w:szCs w:val="21"/>
                    </w:rPr>
                    <w:t>磁性金属物质</w:t>
                  </w:r>
                </w:p>
              </w:tc>
              <w:tc>
                <w:tcPr>
                  <w:tcW w:w="3284" w:type="dxa"/>
                  <w:tcBorders>
                    <w:top w:val="nil"/>
                    <w:left w:val="nil"/>
                    <w:bottom w:val="single" w:color="000000" w:sz="4" w:space="0"/>
                    <w:right w:val="single" w:color="000000" w:sz="4" w:space="0"/>
                  </w:tcBorders>
                </w:tcPr>
                <w:p w14:paraId="15511D65">
                  <w:pPr>
                    <w:jc w:val="center"/>
                    <w:rPr>
                      <w:rFonts w:hint="eastAsia" w:ascii="宋体" w:hAnsi="宋体" w:eastAsia="宋体" w:cs="宋体"/>
                      <w:szCs w:val="21"/>
                    </w:rPr>
                  </w:pPr>
                  <w:r>
                    <w:rPr>
                      <w:rFonts w:hint="eastAsia" w:ascii="宋体" w:hAnsi="宋体" w:eastAsia="宋体" w:cs="宋体"/>
                      <w:color w:val="000000"/>
                      <w:sz w:val="21"/>
                      <w:szCs w:val="21"/>
                    </w:rPr>
                    <w:t>≤0.003 g/kg</w:t>
                  </w:r>
                </w:p>
              </w:tc>
            </w:tr>
            <w:tr w14:paraId="5BC3EB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5543C8E3">
                  <w:pPr>
                    <w:jc w:val="center"/>
                    <w:rPr>
                      <w:rFonts w:hint="eastAsia" w:ascii="宋体" w:hAnsi="宋体" w:eastAsia="宋体" w:cs="宋体"/>
                      <w:szCs w:val="21"/>
                    </w:rPr>
                  </w:pPr>
                  <w:r>
                    <w:rPr>
                      <w:rFonts w:hint="eastAsia" w:ascii="宋体" w:hAnsi="宋体" w:eastAsia="宋体" w:cs="宋体"/>
                      <w:color w:val="000000"/>
                      <w:sz w:val="21"/>
                      <w:szCs w:val="21"/>
                    </w:rPr>
                    <w:t>脂肪酸值（湿基计）</w:t>
                  </w:r>
                </w:p>
              </w:tc>
              <w:tc>
                <w:tcPr>
                  <w:tcW w:w="3284" w:type="dxa"/>
                  <w:tcBorders>
                    <w:top w:val="nil"/>
                    <w:left w:val="nil"/>
                    <w:bottom w:val="single" w:color="000000" w:sz="4" w:space="0"/>
                    <w:right w:val="single" w:color="000000" w:sz="4" w:space="0"/>
                  </w:tcBorders>
                </w:tcPr>
                <w:p w14:paraId="0C2A646D">
                  <w:pPr>
                    <w:jc w:val="center"/>
                    <w:rPr>
                      <w:rFonts w:hint="eastAsia" w:ascii="宋体" w:hAnsi="宋体" w:eastAsia="宋体" w:cs="宋体"/>
                      <w:szCs w:val="21"/>
                    </w:rPr>
                  </w:pPr>
                  <w:r>
                    <w:rPr>
                      <w:rFonts w:hint="eastAsia" w:ascii="宋体" w:hAnsi="宋体" w:eastAsia="宋体" w:cs="宋体"/>
                      <w:color w:val="000000"/>
                      <w:sz w:val="21"/>
                      <w:szCs w:val="21"/>
                    </w:rPr>
                    <w:t>≤80</w:t>
                  </w:r>
                </w:p>
              </w:tc>
            </w:tr>
            <w:tr w14:paraId="5BD97B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22245ECE">
                  <w:pPr>
                    <w:jc w:val="center"/>
                    <w:rPr>
                      <w:rFonts w:hint="eastAsia" w:ascii="宋体" w:hAnsi="宋体" w:eastAsia="宋体" w:cs="宋体"/>
                      <w:szCs w:val="21"/>
                    </w:rPr>
                  </w:pPr>
                  <w:r>
                    <w:rPr>
                      <w:rFonts w:hint="eastAsia" w:ascii="宋体" w:hAnsi="宋体" w:eastAsia="宋体" w:cs="宋体"/>
                      <w:color w:val="000000"/>
                      <w:sz w:val="21"/>
                      <w:szCs w:val="21"/>
                    </w:rPr>
                    <w:t>六六六（以成品粮计）</w:t>
                  </w:r>
                </w:p>
              </w:tc>
              <w:tc>
                <w:tcPr>
                  <w:tcW w:w="3284" w:type="dxa"/>
                  <w:tcBorders>
                    <w:top w:val="nil"/>
                    <w:left w:val="nil"/>
                    <w:bottom w:val="single" w:color="000000" w:sz="4" w:space="0"/>
                    <w:right w:val="single" w:color="000000" w:sz="4" w:space="0"/>
                  </w:tcBorders>
                </w:tcPr>
                <w:p w14:paraId="082CCC9C">
                  <w:pPr>
                    <w:jc w:val="center"/>
                    <w:rPr>
                      <w:rFonts w:hint="eastAsia" w:ascii="宋体" w:hAnsi="宋体" w:eastAsia="宋体" w:cs="宋体"/>
                      <w:szCs w:val="21"/>
                    </w:rPr>
                  </w:pPr>
                  <w:r>
                    <w:rPr>
                      <w:rFonts w:hint="eastAsia" w:ascii="宋体" w:hAnsi="宋体" w:eastAsia="宋体" w:cs="宋体"/>
                      <w:color w:val="000000"/>
                      <w:sz w:val="21"/>
                      <w:szCs w:val="21"/>
                    </w:rPr>
                    <w:t>≤0.3 mg/kg</w:t>
                  </w:r>
                </w:p>
              </w:tc>
            </w:tr>
            <w:tr w14:paraId="47052C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74D0E99C">
                  <w:pPr>
                    <w:jc w:val="center"/>
                    <w:rPr>
                      <w:rFonts w:hint="eastAsia" w:ascii="宋体" w:hAnsi="宋体" w:eastAsia="宋体" w:cs="宋体"/>
                      <w:szCs w:val="21"/>
                    </w:rPr>
                  </w:pPr>
                  <w:r>
                    <w:rPr>
                      <w:rFonts w:hint="eastAsia" w:ascii="宋体" w:hAnsi="宋体" w:eastAsia="宋体" w:cs="宋体"/>
                      <w:color w:val="000000"/>
                      <w:sz w:val="21"/>
                      <w:szCs w:val="21"/>
                    </w:rPr>
                    <w:t>滴滴涕（成品粮计）</w:t>
                  </w:r>
                </w:p>
              </w:tc>
              <w:tc>
                <w:tcPr>
                  <w:tcW w:w="3284" w:type="dxa"/>
                  <w:tcBorders>
                    <w:top w:val="nil"/>
                    <w:left w:val="nil"/>
                    <w:bottom w:val="single" w:color="000000" w:sz="4" w:space="0"/>
                    <w:right w:val="single" w:color="000000" w:sz="4" w:space="0"/>
                  </w:tcBorders>
                </w:tcPr>
                <w:p w14:paraId="123B2445">
                  <w:pPr>
                    <w:jc w:val="center"/>
                    <w:rPr>
                      <w:rFonts w:hint="eastAsia" w:ascii="宋体" w:hAnsi="宋体" w:eastAsia="宋体" w:cs="宋体"/>
                      <w:szCs w:val="21"/>
                    </w:rPr>
                  </w:pPr>
                  <w:r>
                    <w:rPr>
                      <w:rFonts w:hint="eastAsia" w:ascii="宋体" w:hAnsi="宋体" w:eastAsia="宋体" w:cs="宋体"/>
                      <w:color w:val="000000"/>
                      <w:sz w:val="21"/>
                      <w:szCs w:val="21"/>
                    </w:rPr>
                    <w:t>≤0.2 mg/kg</w:t>
                  </w:r>
                </w:p>
              </w:tc>
            </w:tr>
            <w:tr w14:paraId="5EA056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69BF6ED3">
                  <w:pPr>
                    <w:jc w:val="center"/>
                    <w:rPr>
                      <w:rFonts w:hint="eastAsia" w:ascii="宋体" w:hAnsi="宋体" w:eastAsia="宋体" w:cs="宋体"/>
                      <w:szCs w:val="21"/>
                    </w:rPr>
                  </w:pPr>
                  <w:r>
                    <w:rPr>
                      <w:rFonts w:hint="eastAsia" w:ascii="宋体" w:hAnsi="宋体" w:eastAsia="宋体" w:cs="宋体"/>
                      <w:color w:val="000000"/>
                      <w:sz w:val="21"/>
                      <w:szCs w:val="21"/>
                    </w:rPr>
                    <w:t>汞（成品粮计）</w:t>
                  </w:r>
                </w:p>
              </w:tc>
              <w:tc>
                <w:tcPr>
                  <w:tcW w:w="3284" w:type="dxa"/>
                  <w:tcBorders>
                    <w:top w:val="nil"/>
                    <w:left w:val="nil"/>
                    <w:bottom w:val="single" w:color="000000" w:sz="4" w:space="0"/>
                    <w:right w:val="single" w:color="000000" w:sz="4" w:space="0"/>
                  </w:tcBorders>
                </w:tcPr>
                <w:p w14:paraId="2911C73F">
                  <w:pPr>
                    <w:jc w:val="center"/>
                    <w:rPr>
                      <w:rFonts w:hint="eastAsia" w:ascii="宋体" w:hAnsi="宋体" w:eastAsia="宋体" w:cs="宋体"/>
                      <w:szCs w:val="21"/>
                    </w:rPr>
                  </w:pPr>
                  <w:r>
                    <w:rPr>
                      <w:rFonts w:hint="eastAsia" w:ascii="宋体" w:hAnsi="宋体" w:eastAsia="宋体" w:cs="宋体"/>
                      <w:color w:val="000000"/>
                      <w:sz w:val="21"/>
                      <w:szCs w:val="21"/>
                    </w:rPr>
                    <w:t>≤0.02 mg/kg</w:t>
                  </w:r>
                </w:p>
              </w:tc>
            </w:tr>
            <w:tr w14:paraId="1E662A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1" w:type="dxa"/>
                  <w:tcBorders>
                    <w:top w:val="nil"/>
                    <w:left w:val="single" w:color="000000" w:sz="4" w:space="0"/>
                    <w:bottom w:val="single" w:color="000000" w:sz="4" w:space="0"/>
                    <w:right w:val="single" w:color="000000" w:sz="4" w:space="0"/>
                  </w:tcBorders>
                </w:tcPr>
                <w:p w14:paraId="60DC8580">
                  <w:pPr>
                    <w:jc w:val="center"/>
                    <w:rPr>
                      <w:rFonts w:hint="eastAsia" w:ascii="宋体" w:hAnsi="宋体" w:eastAsia="宋体" w:cs="宋体"/>
                      <w:szCs w:val="21"/>
                    </w:rPr>
                  </w:pPr>
                  <w:r>
                    <w:rPr>
                      <w:rFonts w:hint="eastAsia" w:ascii="宋体" w:hAnsi="宋体" w:eastAsia="宋体" w:cs="宋体"/>
                      <w:color w:val="000000"/>
                      <w:sz w:val="21"/>
                      <w:szCs w:val="21"/>
                    </w:rPr>
                    <w:t>黄霉素毒素B1</w:t>
                  </w:r>
                </w:p>
              </w:tc>
              <w:tc>
                <w:tcPr>
                  <w:tcW w:w="3284" w:type="dxa"/>
                  <w:tcBorders>
                    <w:top w:val="nil"/>
                    <w:left w:val="nil"/>
                    <w:bottom w:val="single" w:color="000000" w:sz="4" w:space="0"/>
                    <w:right w:val="single" w:color="000000" w:sz="4" w:space="0"/>
                  </w:tcBorders>
                </w:tcPr>
                <w:p w14:paraId="7174BA35">
                  <w:pPr>
                    <w:jc w:val="center"/>
                    <w:rPr>
                      <w:rFonts w:hint="eastAsia" w:ascii="宋体" w:hAnsi="宋体" w:eastAsia="宋体" w:cs="宋体"/>
                      <w:szCs w:val="21"/>
                    </w:rPr>
                  </w:pPr>
                  <w:r>
                    <w:rPr>
                      <w:rFonts w:hint="eastAsia" w:ascii="宋体" w:hAnsi="宋体" w:eastAsia="宋体" w:cs="宋体"/>
                      <w:color w:val="000000"/>
                      <w:sz w:val="21"/>
                      <w:szCs w:val="21"/>
                    </w:rPr>
                    <w:t>≤5μg/kg</w:t>
                  </w:r>
                </w:p>
              </w:tc>
            </w:tr>
          </w:tbl>
          <w:p w14:paraId="0A3734AA">
            <w:pPr>
              <w:rPr>
                <w:rFonts w:hint="eastAsia" w:ascii="宋体" w:hAnsi="宋体" w:eastAsia="宋体" w:cs="宋体"/>
                <w:szCs w:val="21"/>
              </w:rPr>
            </w:pPr>
            <w:r>
              <w:rPr>
                <w:rFonts w:hint="eastAsia" w:ascii="宋体" w:hAnsi="宋体" w:eastAsia="宋体" w:cs="宋体"/>
                <w:color w:val="000000"/>
                <w:sz w:val="21"/>
                <w:szCs w:val="21"/>
              </w:rPr>
              <w:t>（2）标准面粉</w:t>
            </w:r>
          </w:p>
          <w:p w14:paraId="6A786ED9">
            <w:pPr>
              <w:rPr>
                <w:rFonts w:hint="eastAsia" w:ascii="宋体" w:hAnsi="宋体" w:eastAsia="宋体" w:cs="宋体"/>
                <w:szCs w:val="21"/>
              </w:rPr>
            </w:pPr>
            <w:r>
              <w:rPr>
                <w:rFonts w:hint="eastAsia" w:ascii="宋体" w:hAnsi="宋体" w:eastAsia="宋体" w:cs="宋体"/>
                <w:color w:val="000000"/>
                <w:sz w:val="21"/>
                <w:szCs w:val="21"/>
              </w:rPr>
              <w:t>引用标准:GB1355标准；感官要求：黄白色，手感细腻，粗细均匀，未受潮，干燥松散，无异味，无肉眼可见杂质</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理化指标</w:t>
            </w:r>
            <w:r>
              <w:rPr>
                <w:rFonts w:hint="eastAsia" w:ascii="宋体" w:hAnsi="宋体" w:eastAsia="宋体" w:cs="宋体"/>
                <w:color w:val="000000"/>
                <w:sz w:val="21"/>
                <w:szCs w:val="21"/>
                <w:lang w:val="en-US" w:eastAsia="zh-CN"/>
              </w:rPr>
              <w:t>如下</w:t>
            </w:r>
            <w:r>
              <w:rPr>
                <w:rFonts w:hint="eastAsia" w:ascii="宋体" w:hAnsi="宋体" w:eastAsia="宋体" w:cs="宋体"/>
                <w:color w:val="000000"/>
                <w:sz w:val="21"/>
                <w:szCs w:val="21"/>
              </w:rPr>
              <w:t>：</w:t>
            </w:r>
          </w:p>
          <w:tbl>
            <w:tblPr>
              <w:tblStyle w:val="9"/>
              <w:tblW w:w="0" w:type="auto"/>
              <w:tblInd w:w="15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2243"/>
              <w:gridCol w:w="3200"/>
            </w:tblGrid>
            <w:tr w14:paraId="6E9D77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single" w:color="000000" w:sz="4" w:space="0"/>
                    <w:left w:val="single" w:color="000000" w:sz="4" w:space="0"/>
                    <w:bottom w:val="single" w:color="000000" w:sz="4" w:space="0"/>
                    <w:right w:val="single" w:color="000000" w:sz="4" w:space="0"/>
                  </w:tcBorders>
                </w:tcPr>
                <w:p w14:paraId="38462456">
                  <w:pPr>
                    <w:jc w:val="center"/>
                    <w:rPr>
                      <w:rFonts w:hint="eastAsia" w:ascii="宋体" w:hAnsi="宋体" w:eastAsia="宋体" w:cs="宋体"/>
                      <w:szCs w:val="21"/>
                    </w:rPr>
                  </w:pPr>
                  <w:r>
                    <w:rPr>
                      <w:rFonts w:hint="eastAsia" w:ascii="宋体" w:hAnsi="宋体" w:eastAsia="宋体" w:cs="宋体"/>
                      <w:b/>
                      <w:color w:val="000000"/>
                      <w:sz w:val="21"/>
                      <w:szCs w:val="21"/>
                    </w:rPr>
                    <w:t>项目</w:t>
                  </w:r>
                </w:p>
              </w:tc>
              <w:tc>
                <w:tcPr>
                  <w:tcW w:w="3293" w:type="dxa"/>
                  <w:tcBorders>
                    <w:top w:val="single" w:color="000000" w:sz="4" w:space="0"/>
                    <w:left w:val="nil"/>
                    <w:bottom w:val="single" w:color="000000" w:sz="4" w:space="0"/>
                    <w:right w:val="single" w:color="000000" w:sz="4" w:space="0"/>
                  </w:tcBorders>
                </w:tcPr>
                <w:p w14:paraId="6ACCF474">
                  <w:pPr>
                    <w:jc w:val="center"/>
                    <w:rPr>
                      <w:rFonts w:hint="eastAsia" w:ascii="宋体" w:hAnsi="宋体" w:eastAsia="宋体" w:cs="宋体"/>
                      <w:szCs w:val="21"/>
                    </w:rPr>
                  </w:pPr>
                  <w:r>
                    <w:rPr>
                      <w:rFonts w:hint="eastAsia" w:ascii="宋体" w:hAnsi="宋体" w:eastAsia="宋体" w:cs="宋体"/>
                      <w:b/>
                      <w:color w:val="000000"/>
                      <w:sz w:val="21"/>
                      <w:szCs w:val="21"/>
                    </w:rPr>
                    <w:t>指标</w:t>
                  </w:r>
                </w:p>
              </w:tc>
            </w:tr>
            <w:tr w14:paraId="43AF26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3D91FC3A">
                  <w:pPr>
                    <w:jc w:val="center"/>
                    <w:rPr>
                      <w:rFonts w:hint="eastAsia" w:ascii="宋体" w:hAnsi="宋体" w:eastAsia="宋体" w:cs="宋体"/>
                      <w:szCs w:val="21"/>
                    </w:rPr>
                  </w:pPr>
                  <w:r>
                    <w:rPr>
                      <w:rFonts w:hint="eastAsia" w:ascii="宋体" w:hAnsi="宋体" w:eastAsia="宋体" w:cs="宋体"/>
                      <w:color w:val="000000"/>
                      <w:sz w:val="21"/>
                      <w:szCs w:val="21"/>
                    </w:rPr>
                    <w:t>加工精度</w:t>
                  </w:r>
                </w:p>
              </w:tc>
              <w:tc>
                <w:tcPr>
                  <w:tcW w:w="3293" w:type="dxa"/>
                  <w:tcBorders>
                    <w:top w:val="nil"/>
                    <w:left w:val="nil"/>
                    <w:bottom w:val="single" w:color="000000" w:sz="4" w:space="0"/>
                    <w:right w:val="single" w:color="000000" w:sz="4" w:space="0"/>
                  </w:tcBorders>
                </w:tcPr>
                <w:p w14:paraId="68ECB3BB">
                  <w:pPr>
                    <w:jc w:val="center"/>
                    <w:rPr>
                      <w:rFonts w:hint="eastAsia" w:ascii="宋体" w:hAnsi="宋体" w:eastAsia="宋体" w:cs="宋体"/>
                      <w:szCs w:val="21"/>
                    </w:rPr>
                  </w:pPr>
                  <w:r>
                    <w:rPr>
                      <w:rFonts w:hint="eastAsia" w:ascii="宋体" w:hAnsi="宋体" w:eastAsia="宋体" w:cs="宋体"/>
                      <w:color w:val="000000"/>
                      <w:sz w:val="21"/>
                      <w:szCs w:val="21"/>
                    </w:rPr>
                    <w:t>对照实物标准样品对照检验粉色、麸星</w:t>
                  </w:r>
                </w:p>
              </w:tc>
            </w:tr>
            <w:tr w14:paraId="4101A7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02AD604E">
                  <w:pPr>
                    <w:jc w:val="center"/>
                    <w:rPr>
                      <w:rFonts w:hint="eastAsia" w:ascii="宋体" w:hAnsi="宋体" w:eastAsia="宋体" w:cs="宋体"/>
                      <w:szCs w:val="21"/>
                    </w:rPr>
                  </w:pPr>
                  <w:r>
                    <w:rPr>
                      <w:rFonts w:hint="eastAsia" w:ascii="宋体" w:hAnsi="宋体" w:eastAsia="宋体" w:cs="宋体"/>
                      <w:color w:val="000000"/>
                      <w:sz w:val="21"/>
                      <w:szCs w:val="21"/>
                    </w:rPr>
                    <w:t>灰分（以干物质计）</w:t>
                  </w:r>
                </w:p>
              </w:tc>
              <w:tc>
                <w:tcPr>
                  <w:tcW w:w="3293" w:type="dxa"/>
                  <w:tcBorders>
                    <w:top w:val="nil"/>
                    <w:left w:val="nil"/>
                    <w:bottom w:val="single" w:color="000000" w:sz="4" w:space="0"/>
                    <w:right w:val="single" w:color="000000" w:sz="4" w:space="0"/>
                  </w:tcBorders>
                </w:tcPr>
                <w:p w14:paraId="6781186F">
                  <w:pPr>
                    <w:jc w:val="center"/>
                    <w:rPr>
                      <w:rFonts w:hint="eastAsia" w:ascii="宋体" w:hAnsi="宋体" w:eastAsia="宋体" w:cs="宋体"/>
                      <w:szCs w:val="21"/>
                    </w:rPr>
                  </w:pPr>
                  <w:r>
                    <w:rPr>
                      <w:rFonts w:hint="eastAsia" w:ascii="宋体" w:hAnsi="宋体" w:eastAsia="宋体" w:cs="宋体"/>
                      <w:color w:val="000000"/>
                      <w:sz w:val="21"/>
                      <w:szCs w:val="21"/>
                    </w:rPr>
                    <w:t>≤0.70%</w:t>
                  </w:r>
                </w:p>
              </w:tc>
            </w:tr>
            <w:tr w14:paraId="3FAE31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56371599">
                  <w:pPr>
                    <w:jc w:val="center"/>
                    <w:rPr>
                      <w:rFonts w:hint="eastAsia" w:ascii="宋体" w:hAnsi="宋体" w:eastAsia="宋体" w:cs="宋体"/>
                      <w:szCs w:val="21"/>
                    </w:rPr>
                  </w:pPr>
                  <w:r>
                    <w:rPr>
                      <w:rFonts w:hint="eastAsia" w:ascii="宋体" w:hAnsi="宋体" w:eastAsia="宋体" w:cs="宋体"/>
                      <w:color w:val="000000"/>
                      <w:sz w:val="21"/>
                      <w:szCs w:val="21"/>
                    </w:rPr>
                    <w:t>水分</w:t>
                  </w:r>
                </w:p>
              </w:tc>
              <w:tc>
                <w:tcPr>
                  <w:tcW w:w="3293" w:type="dxa"/>
                  <w:tcBorders>
                    <w:top w:val="nil"/>
                    <w:left w:val="nil"/>
                    <w:bottom w:val="single" w:color="000000" w:sz="4" w:space="0"/>
                    <w:right w:val="single" w:color="000000" w:sz="4" w:space="0"/>
                  </w:tcBorders>
                </w:tcPr>
                <w:p w14:paraId="663E6103">
                  <w:pPr>
                    <w:jc w:val="center"/>
                    <w:rPr>
                      <w:rFonts w:hint="eastAsia" w:ascii="宋体" w:hAnsi="宋体" w:eastAsia="宋体" w:cs="宋体"/>
                      <w:szCs w:val="21"/>
                    </w:rPr>
                  </w:pPr>
                  <w:r>
                    <w:rPr>
                      <w:rFonts w:hint="eastAsia" w:ascii="宋体" w:hAnsi="宋体" w:eastAsia="宋体" w:cs="宋体"/>
                      <w:color w:val="000000"/>
                      <w:sz w:val="21"/>
                      <w:szCs w:val="21"/>
                    </w:rPr>
                    <w:t>≤14.0%</w:t>
                  </w:r>
                </w:p>
              </w:tc>
            </w:tr>
            <w:tr w14:paraId="19A2E1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203D7418">
                  <w:pPr>
                    <w:jc w:val="center"/>
                    <w:rPr>
                      <w:rFonts w:hint="eastAsia" w:ascii="宋体" w:hAnsi="宋体" w:eastAsia="宋体" w:cs="宋体"/>
                      <w:szCs w:val="21"/>
                    </w:rPr>
                  </w:pPr>
                  <w:r>
                    <w:rPr>
                      <w:rFonts w:hint="eastAsia" w:ascii="宋体" w:hAnsi="宋体" w:eastAsia="宋体" w:cs="宋体"/>
                      <w:color w:val="000000"/>
                      <w:sz w:val="21"/>
                      <w:szCs w:val="21"/>
                    </w:rPr>
                    <w:t>粗细度</w:t>
                  </w:r>
                </w:p>
              </w:tc>
              <w:tc>
                <w:tcPr>
                  <w:tcW w:w="3293" w:type="dxa"/>
                  <w:tcBorders>
                    <w:top w:val="nil"/>
                    <w:left w:val="nil"/>
                    <w:bottom w:val="single" w:color="000000" w:sz="4" w:space="0"/>
                    <w:right w:val="single" w:color="000000" w:sz="4" w:space="0"/>
                  </w:tcBorders>
                </w:tcPr>
                <w:p w14:paraId="680F1089">
                  <w:pPr>
                    <w:jc w:val="center"/>
                    <w:rPr>
                      <w:rFonts w:hint="eastAsia" w:ascii="宋体" w:hAnsi="宋体" w:eastAsia="宋体" w:cs="宋体"/>
                      <w:szCs w:val="21"/>
                    </w:rPr>
                  </w:pPr>
                  <w:r>
                    <w:rPr>
                      <w:rFonts w:hint="eastAsia" w:ascii="宋体" w:hAnsi="宋体" w:eastAsia="宋体" w:cs="宋体"/>
                      <w:color w:val="000000"/>
                      <w:sz w:val="21"/>
                      <w:szCs w:val="21"/>
                    </w:rPr>
                    <w:t>全部通过CB36过筛，留存CB42好筛不超过10.0%</w:t>
                  </w:r>
                </w:p>
              </w:tc>
            </w:tr>
            <w:tr w14:paraId="33A34F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776B02C8">
                  <w:pPr>
                    <w:jc w:val="center"/>
                    <w:rPr>
                      <w:rFonts w:hint="eastAsia" w:ascii="宋体" w:hAnsi="宋体" w:eastAsia="宋体" w:cs="宋体"/>
                      <w:szCs w:val="21"/>
                    </w:rPr>
                  </w:pPr>
                  <w:r>
                    <w:rPr>
                      <w:rFonts w:hint="eastAsia" w:ascii="宋体" w:hAnsi="宋体" w:eastAsia="宋体" w:cs="宋体"/>
                      <w:color w:val="000000"/>
                      <w:sz w:val="21"/>
                      <w:szCs w:val="21"/>
                    </w:rPr>
                    <w:t>面筋质</w:t>
                  </w:r>
                </w:p>
              </w:tc>
              <w:tc>
                <w:tcPr>
                  <w:tcW w:w="3293" w:type="dxa"/>
                  <w:tcBorders>
                    <w:top w:val="nil"/>
                    <w:left w:val="nil"/>
                    <w:bottom w:val="single" w:color="000000" w:sz="4" w:space="0"/>
                    <w:right w:val="single" w:color="000000" w:sz="4" w:space="0"/>
                  </w:tcBorders>
                </w:tcPr>
                <w:p w14:paraId="536A9EAD">
                  <w:pPr>
                    <w:jc w:val="center"/>
                    <w:rPr>
                      <w:rFonts w:hint="eastAsia" w:ascii="宋体" w:hAnsi="宋体" w:eastAsia="宋体" w:cs="宋体"/>
                      <w:szCs w:val="21"/>
                    </w:rPr>
                  </w:pPr>
                  <w:r>
                    <w:rPr>
                      <w:rFonts w:hint="eastAsia" w:ascii="宋体" w:hAnsi="宋体" w:eastAsia="宋体" w:cs="宋体"/>
                      <w:color w:val="000000"/>
                      <w:sz w:val="21"/>
                      <w:szCs w:val="21"/>
                    </w:rPr>
                    <w:t>≤26.0%</w:t>
                  </w:r>
                </w:p>
              </w:tc>
            </w:tr>
            <w:tr w14:paraId="439769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73179A3E">
                  <w:pPr>
                    <w:jc w:val="center"/>
                    <w:rPr>
                      <w:rFonts w:hint="eastAsia" w:ascii="宋体" w:hAnsi="宋体" w:eastAsia="宋体" w:cs="宋体"/>
                      <w:szCs w:val="21"/>
                    </w:rPr>
                  </w:pPr>
                  <w:r>
                    <w:rPr>
                      <w:rFonts w:hint="eastAsia" w:ascii="宋体" w:hAnsi="宋体" w:eastAsia="宋体" w:cs="宋体"/>
                      <w:color w:val="000000"/>
                      <w:sz w:val="21"/>
                      <w:szCs w:val="21"/>
                    </w:rPr>
                    <w:t>含砂量</w:t>
                  </w:r>
                </w:p>
              </w:tc>
              <w:tc>
                <w:tcPr>
                  <w:tcW w:w="3293" w:type="dxa"/>
                  <w:tcBorders>
                    <w:top w:val="nil"/>
                    <w:left w:val="nil"/>
                    <w:bottom w:val="single" w:color="000000" w:sz="4" w:space="0"/>
                    <w:right w:val="single" w:color="000000" w:sz="4" w:space="0"/>
                  </w:tcBorders>
                </w:tcPr>
                <w:p w14:paraId="159099D5">
                  <w:pPr>
                    <w:jc w:val="center"/>
                    <w:rPr>
                      <w:rFonts w:hint="eastAsia" w:ascii="宋体" w:hAnsi="宋体" w:eastAsia="宋体" w:cs="宋体"/>
                      <w:szCs w:val="21"/>
                    </w:rPr>
                  </w:pPr>
                  <w:r>
                    <w:rPr>
                      <w:rFonts w:hint="eastAsia" w:ascii="宋体" w:hAnsi="宋体" w:eastAsia="宋体" w:cs="宋体"/>
                      <w:color w:val="000000"/>
                      <w:sz w:val="21"/>
                      <w:szCs w:val="21"/>
                    </w:rPr>
                    <w:t>≤0.02%</w:t>
                  </w:r>
                </w:p>
              </w:tc>
            </w:tr>
            <w:tr w14:paraId="535074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431600DF">
                  <w:pPr>
                    <w:jc w:val="center"/>
                    <w:rPr>
                      <w:rFonts w:hint="eastAsia" w:ascii="宋体" w:hAnsi="宋体" w:eastAsia="宋体" w:cs="宋体"/>
                      <w:szCs w:val="21"/>
                    </w:rPr>
                  </w:pPr>
                  <w:r>
                    <w:rPr>
                      <w:rFonts w:hint="eastAsia" w:ascii="宋体" w:hAnsi="宋体" w:eastAsia="宋体" w:cs="宋体"/>
                      <w:color w:val="000000"/>
                      <w:sz w:val="21"/>
                      <w:szCs w:val="21"/>
                    </w:rPr>
                    <w:t>磁性金属物质</w:t>
                  </w:r>
                </w:p>
              </w:tc>
              <w:tc>
                <w:tcPr>
                  <w:tcW w:w="3293" w:type="dxa"/>
                  <w:tcBorders>
                    <w:top w:val="nil"/>
                    <w:left w:val="nil"/>
                    <w:bottom w:val="single" w:color="000000" w:sz="4" w:space="0"/>
                    <w:right w:val="single" w:color="000000" w:sz="4" w:space="0"/>
                  </w:tcBorders>
                </w:tcPr>
                <w:p w14:paraId="611A6767">
                  <w:pPr>
                    <w:jc w:val="center"/>
                    <w:rPr>
                      <w:rFonts w:hint="eastAsia" w:ascii="宋体" w:hAnsi="宋体" w:eastAsia="宋体" w:cs="宋体"/>
                      <w:szCs w:val="21"/>
                    </w:rPr>
                  </w:pPr>
                  <w:r>
                    <w:rPr>
                      <w:rFonts w:hint="eastAsia" w:ascii="宋体" w:hAnsi="宋体" w:eastAsia="宋体" w:cs="宋体"/>
                      <w:color w:val="000000"/>
                      <w:sz w:val="21"/>
                      <w:szCs w:val="21"/>
                    </w:rPr>
                    <w:t>≤0.003 g/kg</w:t>
                  </w:r>
                </w:p>
              </w:tc>
            </w:tr>
            <w:tr w14:paraId="5F1D2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303EF3AA">
                  <w:pPr>
                    <w:jc w:val="center"/>
                    <w:rPr>
                      <w:rFonts w:hint="eastAsia" w:ascii="宋体" w:hAnsi="宋体" w:eastAsia="宋体" w:cs="宋体"/>
                      <w:szCs w:val="21"/>
                    </w:rPr>
                  </w:pPr>
                  <w:r>
                    <w:rPr>
                      <w:rFonts w:hint="eastAsia" w:ascii="宋体" w:hAnsi="宋体" w:eastAsia="宋体" w:cs="宋体"/>
                      <w:color w:val="000000"/>
                      <w:sz w:val="21"/>
                      <w:szCs w:val="21"/>
                    </w:rPr>
                    <w:t>脂肪酸值（湿基计）</w:t>
                  </w:r>
                </w:p>
              </w:tc>
              <w:tc>
                <w:tcPr>
                  <w:tcW w:w="3293" w:type="dxa"/>
                  <w:tcBorders>
                    <w:top w:val="nil"/>
                    <w:left w:val="nil"/>
                    <w:bottom w:val="single" w:color="000000" w:sz="4" w:space="0"/>
                    <w:right w:val="single" w:color="000000" w:sz="4" w:space="0"/>
                  </w:tcBorders>
                </w:tcPr>
                <w:p w14:paraId="7F2F46B2">
                  <w:pPr>
                    <w:jc w:val="center"/>
                    <w:rPr>
                      <w:rFonts w:hint="eastAsia" w:ascii="宋体" w:hAnsi="宋体" w:eastAsia="宋体" w:cs="宋体"/>
                      <w:szCs w:val="21"/>
                    </w:rPr>
                  </w:pPr>
                  <w:r>
                    <w:rPr>
                      <w:rFonts w:hint="eastAsia" w:ascii="宋体" w:hAnsi="宋体" w:eastAsia="宋体" w:cs="宋体"/>
                      <w:color w:val="000000"/>
                      <w:sz w:val="21"/>
                      <w:szCs w:val="21"/>
                    </w:rPr>
                    <w:t>≤80</w:t>
                  </w:r>
                </w:p>
              </w:tc>
            </w:tr>
            <w:tr w14:paraId="4C0F222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75B66369">
                  <w:pPr>
                    <w:jc w:val="center"/>
                    <w:rPr>
                      <w:rFonts w:hint="eastAsia" w:ascii="宋体" w:hAnsi="宋体" w:eastAsia="宋体" w:cs="宋体"/>
                      <w:szCs w:val="21"/>
                    </w:rPr>
                  </w:pPr>
                  <w:r>
                    <w:rPr>
                      <w:rFonts w:hint="eastAsia" w:ascii="宋体" w:hAnsi="宋体" w:eastAsia="宋体" w:cs="宋体"/>
                      <w:color w:val="000000"/>
                      <w:sz w:val="21"/>
                      <w:szCs w:val="21"/>
                    </w:rPr>
                    <w:t>六六六（以成品粮计）</w:t>
                  </w:r>
                </w:p>
              </w:tc>
              <w:tc>
                <w:tcPr>
                  <w:tcW w:w="3293" w:type="dxa"/>
                  <w:tcBorders>
                    <w:top w:val="nil"/>
                    <w:left w:val="nil"/>
                    <w:bottom w:val="single" w:color="000000" w:sz="4" w:space="0"/>
                    <w:right w:val="single" w:color="000000" w:sz="4" w:space="0"/>
                  </w:tcBorders>
                </w:tcPr>
                <w:p w14:paraId="5DEE0AAE">
                  <w:pPr>
                    <w:jc w:val="center"/>
                    <w:rPr>
                      <w:rFonts w:hint="eastAsia" w:ascii="宋体" w:hAnsi="宋体" w:eastAsia="宋体" w:cs="宋体"/>
                      <w:szCs w:val="21"/>
                    </w:rPr>
                  </w:pPr>
                  <w:r>
                    <w:rPr>
                      <w:rFonts w:hint="eastAsia" w:ascii="宋体" w:hAnsi="宋体" w:eastAsia="宋体" w:cs="宋体"/>
                      <w:color w:val="000000"/>
                      <w:sz w:val="21"/>
                      <w:szCs w:val="21"/>
                    </w:rPr>
                    <w:t>≤0.3 mg/kg</w:t>
                  </w:r>
                </w:p>
              </w:tc>
            </w:tr>
            <w:tr w14:paraId="49E888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1EFEFF50">
                  <w:pPr>
                    <w:jc w:val="center"/>
                    <w:rPr>
                      <w:rFonts w:hint="eastAsia" w:ascii="宋体" w:hAnsi="宋体" w:eastAsia="宋体" w:cs="宋体"/>
                      <w:szCs w:val="21"/>
                    </w:rPr>
                  </w:pPr>
                  <w:r>
                    <w:rPr>
                      <w:rFonts w:hint="eastAsia" w:ascii="宋体" w:hAnsi="宋体" w:eastAsia="宋体" w:cs="宋体"/>
                      <w:color w:val="000000"/>
                      <w:sz w:val="21"/>
                      <w:szCs w:val="21"/>
                    </w:rPr>
                    <w:t>滴滴涕（成品粮计）</w:t>
                  </w:r>
                </w:p>
              </w:tc>
              <w:tc>
                <w:tcPr>
                  <w:tcW w:w="3293" w:type="dxa"/>
                  <w:tcBorders>
                    <w:top w:val="nil"/>
                    <w:left w:val="nil"/>
                    <w:bottom w:val="single" w:color="000000" w:sz="4" w:space="0"/>
                    <w:right w:val="single" w:color="000000" w:sz="4" w:space="0"/>
                  </w:tcBorders>
                </w:tcPr>
                <w:p w14:paraId="25F49425">
                  <w:pPr>
                    <w:jc w:val="center"/>
                    <w:rPr>
                      <w:rFonts w:hint="eastAsia" w:ascii="宋体" w:hAnsi="宋体" w:eastAsia="宋体" w:cs="宋体"/>
                      <w:szCs w:val="21"/>
                    </w:rPr>
                  </w:pPr>
                  <w:r>
                    <w:rPr>
                      <w:rFonts w:hint="eastAsia" w:ascii="宋体" w:hAnsi="宋体" w:eastAsia="宋体" w:cs="宋体"/>
                      <w:color w:val="000000"/>
                      <w:sz w:val="21"/>
                      <w:szCs w:val="21"/>
                    </w:rPr>
                    <w:t>≤0.2 mg/kg</w:t>
                  </w:r>
                </w:p>
              </w:tc>
            </w:tr>
            <w:tr w14:paraId="28E942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4D3284D0">
                  <w:pPr>
                    <w:jc w:val="center"/>
                    <w:rPr>
                      <w:rFonts w:hint="eastAsia" w:ascii="宋体" w:hAnsi="宋体" w:eastAsia="宋体" w:cs="宋体"/>
                      <w:szCs w:val="21"/>
                    </w:rPr>
                  </w:pPr>
                  <w:r>
                    <w:rPr>
                      <w:rFonts w:hint="eastAsia" w:ascii="宋体" w:hAnsi="宋体" w:eastAsia="宋体" w:cs="宋体"/>
                      <w:color w:val="000000"/>
                      <w:sz w:val="21"/>
                      <w:szCs w:val="21"/>
                    </w:rPr>
                    <w:t>汞（成品粮计）</w:t>
                  </w:r>
                </w:p>
              </w:tc>
              <w:tc>
                <w:tcPr>
                  <w:tcW w:w="3293" w:type="dxa"/>
                  <w:tcBorders>
                    <w:top w:val="nil"/>
                    <w:left w:val="nil"/>
                    <w:bottom w:val="single" w:color="000000" w:sz="4" w:space="0"/>
                    <w:right w:val="single" w:color="000000" w:sz="4" w:space="0"/>
                  </w:tcBorders>
                </w:tcPr>
                <w:p w14:paraId="280EC97C">
                  <w:pPr>
                    <w:jc w:val="center"/>
                    <w:rPr>
                      <w:rFonts w:hint="eastAsia" w:ascii="宋体" w:hAnsi="宋体" w:eastAsia="宋体" w:cs="宋体"/>
                      <w:szCs w:val="21"/>
                    </w:rPr>
                  </w:pPr>
                  <w:r>
                    <w:rPr>
                      <w:rFonts w:hint="eastAsia" w:ascii="宋体" w:hAnsi="宋体" w:eastAsia="宋体" w:cs="宋体"/>
                      <w:color w:val="000000"/>
                      <w:sz w:val="21"/>
                      <w:szCs w:val="21"/>
                    </w:rPr>
                    <w:t>≤0.02 mg/kg</w:t>
                  </w:r>
                </w:p>
              </w:tc>
            </w:tr>
            <w:tr w14:paraId="2CE098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304" w:type="dxa"/>
                  <w:tcBorders>
                    <w:top w:val="nil"/>
                    <w:left w:val="single" w:color="000000" w:sz="4" w:space="0"/>
                    <w:bottom w:val="single" w:color="000000" w:sz="4" w:space="0"/>
                    <w:right w:val="single" w:color="000000" w:sz="4" w:space="0"/>
                  </w:tcBorders>
                </w:tcPr>
                <w:p w14:paraId="235E230B">
                  <w:pPr>
                    <w:jc w:val="center"/>
                    <w:rPr>
                      <w:rFonts w:hint="eastAsia" w:ascii="宋体" w:hAnsi="宋体" w:eastAsia="宋体" w:cs="宋体"/>
                      <w:szCs w:val="21"/>
                    </w:rPr>
                  </w:pPr>
                  <w:r>
                    <w:rPr>
                      <w:rFonts w:hint="eastAsia" w:ascii="宋体" w:hAnsi="宋体" w:eastAsia="宋体" w:cs="宋体"/>
                      <w:color w:val="000000"/>
                      <w:sz w:val="21"/>
                      <w:szCs w:val="21"/>
                    </w:rPr>
                    <w:t>黄霉素毒素B1</w:t>
                  </w:r>
                </w:p>
              </w:tc>
              <w:tc>
                <w:tcPr>
                  <w:tcW w:w="3293" w:type="dxa"/>
                  <w:tcBorders>
                    <w:top w:val="nil"/>
                    <w:left w:val="nil"/>
                    <w:bottom w:val="single" w:color="000000" w:sz="4" w:space="0"/>
                    <w:right w:val="single" w:color="000000" w:sz="4" w:space="0"/>
                  </w:tcBorders>
                </w:tcPr>
                <w:p w14:paraId="79990389">
                  <w:pPr>
                    <w:jc w:val="center"/>
                    <w:rPr>
                      <w:rFonts w:hint="eastAsia" w:ascii="宋体" w:hAnsi="宋体" w:eastAsia="宋体" w:cs="宋体"/>
                      <w:szCs w:val="21"/>
                    </w:rPr>
                  </w:pPr>
                  <w:r>
                    <w:rPr>
                      <w:rFonts w:hint="eastAsia" w:ascii="宋体" w:hAnsi="宋体" w:eastAsia="宋体" w:cs="宋体"/>
                      <w:color w:val="000000"/>
                      <w:sz w:val="21"/>
                      <w:szCs w:val="21"/>
                    </w:rPr>
                    <w:t>≤5μg/kg</w:t>
                  </w:r>
                </w:p>
              </w:tc>
            </w:tr>
          </w:tbl>
          <w:p w14:paraId="018CA002">
            <w:pPr>
              <w:ind w:firstLine="480"/>
              <w:rPr>
                <w:rFonts w:hint="eastAsia" w:ascii="宋体" w:hAnsi="宋体" w:eastAsia="宋体" w:cs="宋体"/>
                <w:szCs w:val="21"/>
              </w:rPr>
            </w:pPr>
            <w:r>
              <w:rPr>
                <w:rFonts w:hint="eastAsia" w:ascii="宋体" w:hAnsi="宋体" w:eastAsia="宋体" w:cs="宋体"/>
                <w:color w:val="000000"/>
                <w:sz w:val="21"/>
                <w:szCs w:val="21"/>
              </w:rPr>
              <w:t>（三）供货运输要求</w:t>
            </w:r>
          </w:p>
          <w:p w14:paraId="62D3F7F8">
            <w:pPr>
              <w:ind w:firstLine="480"/>
              <w:rPr>
                <w:rFonts w:hint="eastAsia" w:ascii="宋体" w:hAnsi="宋体" w:eastAsia="宋体" w:cs="宋体"/>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所供货物必须符合《中华人民共和国食品安全法》要求。</w:t>
            </w:r>
          </w:p>
          <w:p w14:paraId="4F8C663B">
            <w:pPr>
              <w:ind w:firstLine="480"/>
              <w:rPr>
                <w:rFonts w:hint="eastAsia" w:ascii="宋体" w:hAnsi="宋体" w:eastAsia="宋体" w:cs="宋体"/>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所供货物必须符合国家行业生产及经营标准，货真价实，均能提供相应批次的合格检验证明。</w:t>
            </w:r>
          </w:p>
          <w:p w14:paraId="5E7025A4">
            <w:pPr>
              <w:ind w:firstLine="480"/>
              <w:rPr>
                <w:rFonts w:hint="eastAsia" w:ascii="宋体" w:hAnsi="宋体" w:eastAsia="宋体" w:cs="宋体"/>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所供货物各项质量技术指标必须完全符合国家有关质量检测、环保标准及产品出厂标准。</w:t>
            </w:r>
          </w:p>
          <w:p w14:paraId="09ADC154">
            <w:pPr>
              <w:ind w:firstLine="480"/>
              <w:rPr>
                <w:rFonts w:hint="eastAsia" w:ascii="宋体" w:hAnsi="宋体" w:eastAsia="宋体" w:cs="宋体"/>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所供货物指标要符合国家行业强制性标准要求，食用调和油需符合SB/T10292国家行业标准。</w:t>
            </w:r>
          </w:p>
          <w:p w14:paraId="2E95210B">
            <w:pPr>
              <w:ind w:firstLine="480"/>
              <w:rPr>
                <w:rFonts w:hint="eastAsia" w:ascii="宋体" w:hAnsi="宋体" w:eastAsia="宋体" w:cs="宋体"/>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米、油、面粉类货物必须符合安全要求，不得有腐烂、变质、油脂酸败、霉变、生虫、污秽不洁、混有异物或者其他感官性状异常，并不得含有可能对人体健康有害的物质。因食用中标人供应的米、油、面粉类货物而导致人员食物中毒，经监管部门确定为中标人责任的，中标人必须承担全部费用及法律责任。</w:t>
            </w:r>
          </w:p>
          <w:p w14:paraId="2E3C99B1">
            <w:pPr>
              <w:ind w:firstLine="480"/>
              <w:rPr>
                <w:rFonts w:hint="eastAsia" w:ascii="宋体" w:hAnsi="宋体" w:eastAsia="宋体" w:cs="宋体"/>
                <w:szCs w:val="21"/>
              </w:rPr>
            </w:pPr>
            <w:r>
              <w:rPr>
                <w:rFonts w:hint="eastAsia" w:ascii="宋体" w:hAnsi="宋体" w:eastAsia="宋体" w:cs="宋体"/>
                <w:color w:val="000000"/>
                <w:sz w:val="21"/>
                <w:szCs w:val="21"/>
              </w:rPr>
              <w:t>6</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米、油、面粉要提供SC标志、国家机关发出的产品检验合格证书。包装食品：包装箱完整，同时包装箱要印有注册商标、生产厂家名称、厂址、出厂日期、产品合格证、保质期限、产品成份、厂家电话号码。散装黄豆：须提供生产厂家营业执照、生产许可证、国家机关发出的产品检验合格证书。</w:t>
            </w:r>
          </w:p>
          <w:p w14:paraId="372F6F7E">
            <w:pPr>
              <w:ind w:firstLine="480"/>
              <w:rPr>
                <w:rFonts w:hint="eastAsia" w:ascii="宋体" w:hAnsi="宋体" w:eastAsia="宋体" w:cs="宋体"/>
                <w:szCs w:val="21"/>
              </w:rPr>
            </w:pPr>
            <w:r>
              <w:rPr>
                <w:rFonts w:hint="eastAsia" w:ascii="宋体" w:hAnsi="宋体" w:eastAsia="宋体" w:cs="宋体"/>
                <w:color w:val="000000"/>
                <w:sz w:val="21"/>
                <w:szCs w:val="21"/>
              </w:rPr>
              <w:t>7</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中标人必须负责供应货物的运输、质量检测等工作，所产生的费用由中标人负责。</w:t>
            </w:r>
          </w:p>
          <w:p w14:paraId="3F442B53">
            <w:pPr>
              <w:ind w:firstLine="480"/>
              <w:rPr>
                <w:rFonts w:hint="eastAsia" w:ascii="宋体" w:hAnsi="宋体" w:eastAsia="宋体" w:cs="宋体"/>
                <w:szCs w:val="21"/>
              </w:rPr>
            </w:pPr>
            <w:r>
              <w:rPr>
                <w:rFonts w:hint="eastAsia" w:ascii="宋体" w:hAnsi="宋体" w:eastAsia="宋体" w:cs="宋体"/>
                <w:color w:val="000000"/>
                <w:sz w:val="21"/>
                <w:szCs w:val="21"/>
              </w:rPr>
              <w:t>8</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所供产品的质保期不少于10个月，自采购人验收合格之日起算。</w:t>
            </w:r>
          </w:p>
          <w:p w14:paraId="71FD6216">
            <w:pPr>
              <w:ind w:firstLine="480"/>
              <w:rPr>
                <w:rFonts w:hint="eastAsia" w:ascii="宋体" w:hAnsi="宋体" w:eastAsia="宋体" w:cs="宋体"/>
                <w:szCs w:val="21"/>
              </w:rPr>
            </w:pPr>
            <w:r>
              <w:rPr>
                <w:rFonts w:hint="eastAsia" w:ascii="宋体" w:hAnsi="宋体" w:eastAsia="宋体" w:cs="宋体"/>
                <w:color w:val="000000"/>
                <w:sz w:val="21"/>
                <w:szCs w:val="21"/>
              </w:rPr>
              <w:t>9</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质保期内，非采购人人为原因而出现的产品质量问题，由中标人负责包换或包退，并承担因此而产生的一切费用。</w:t>
            </w:r>
          </w:p>
        </w:tc>
      </w:tr>
      <w:tr w14:paraId="75AB38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1025DEE">
            <w:pPr>
              <w:rPr>
                <w:rFonts w:hint="eastAsia" w:ascii="宋体" w:hAnsi="宋体" w:eastAsia="宋体" w:cs="宋体"/>
                <w:szCs w:val="21"/>
              </w:rPr>
            </w:pPr>
          </w:p>
        </w:tc>
        <w:tc>
          <w:tcPr>
            <w:tcW w:w="426" w:type="dxa"/>
          </w:tcPr>
          <w:p w14:paraId="57207722">
            <w:pPr>
              <w:rPr>
                <w:rFonts w:hint="eastAsia" w:ascii="宋体" w:hAnsi="宋体" w:eastAsia="宋体" w:cs="宋体"/>
                <w:szCs w:val="21"/>
              </w:rPr>
            </w:pPr>
            <w:r>
              <w:rPr>
                <w:rFonts w:hint="eastAsia" w:ascii="宋体" w:hAnsi="宋体" w:eastAsia="宋体" w:cs="宋体"/>
                <w:szCs w:val="21"/>
              </w:rPr>
              <w:t>2</w:t>
            </w:r>
          </w:p>
        </w:tc>
        <w:tc>
          <w:tcPr>
            <w:tcW w:w="5814" w:type="dxa"/>
          </w:tcPr>
          <w:p w14:paraId="1C571E6F">
            <w:pPr>
              <w:rPr>
                <w:rFonts w:hint="eastAsia" w:ascii="宋体" w:hAnsi="宋体" w:eastAsia="宋体" w:cs="宋体"/>
                <w:szCs w:val="21"/>
              </w:rPr>
            </w:pPr>
            <w:r>
              <w:rPr>
                <w:rFonts w:hint="eastAsia" w:ascii="宋体" w:hAnsi="宋体" w:eastAsia="宋体" w:cs="宋体"/>
                <w:b/>
                <w:color w:val="000000"/>
                <w:sz w:val="21"/>
                <w:szCs w:val="21"/>
              </w:rPr>
              <w:t>第二部分：干杂类</w:t>
            </w:r>
          </w:p>
          <w:p w14:paraId="44895480">
            <w:pPr>
              <w:rPr>
                <w:rFonts w:hint="eastAsia" w:ascii="宋体" w:hAnsi="宋体" w:eastAsia="宋体" w:cs="宋体"/>
                <w:szCs w:val="21"/>
              </w:rPr>
            </w:pPr>
            <w:r>
              <w:rPr>
                <w:rFonts w:hint="eastAsia" w:ascii="宋体" w:hAnsi="宋体" w:eastAsia="宋体" w:cs="宋体"/>
                <w:b/>
                <w:color w:val="000000"/>
                <w:sz w:val="21"/>
                <w:szCs w:val="21"/>
              </w:rPr>
              <w:t>（一）采购内容</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38"/>
              <w:gridCol w:w="1056"/>
              <w:gridCol w:w="638"/>
              <w:gridCol w:w="1266"/>
              <w:gridCol w:w="638"/>
              <w:gridCol w:w="1266"/>
            </w:tblGrid>
            <w:tr w14:paraId="74FF42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single" w:color="000000" w:sz="4" w:space="0"/>
                    <w:left w:val="single" w:color="000000" w:sz="4" w:space="0"/>
                    <w:bottom w:val="single" w:color="000000" w:sz="4" w:space="0"/>
                    <w:right w:val="single" w:color="000000" w:sz="4" w:space="0"/>
                  </w:tcBorders>
                </w:tcPr>
                <w:p w14:paraId="3560AFA2">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42C94AAB">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419C5F9F">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06EBACEC">
                  <w:pPr>
                    <w:jc w:val="center"/>
                    <w:rPr>
                      <w:rFonts w:hint="eastAsia" w:ascii="宋体" w:hAnsi="宋体" w:eastAsia="宋体" w:cs="宋体"/>
                      <w:szCs w:val="21"/>
                    </w:rPr>
                  </w:pPr>
                  <w:r>
                    <w:rPr>
                      <w:rFonts w:hint="eastAsia" w:ascii="宋体" w:hAnsi="宋体" w:eastAsia="宋体" w:cs="宋体"/>
                      <w:b/>
                      <w:color w:val="000000"/>
                      <w:sz w:val="21"/>
                      <w:szCs w:val="21"/>
                    </w:rPr>
                    <w:t>名称</w:t>
                  </w:r>
                </w:p>
              </w:tc>
              <w:tc>
                <w:tcPr>
                  <w:tcW w:w="0" w:type="auto"/>
                  <w:tcBorders>
                    <w:top w:val="single" w:color="000000" w:sz="4" w:space="0"/>
                    <w:left w:val="nil"/>
                    <w:bottom w:val="single" w:color="000000" w:sz="4" w:space="0"/>
                    <w:right w:val="single" w:color="000000" w:sz="4" w:space="0"/>
                  </w:tcBorders>
                </w:tcPr>
                <w:p w14:paraId="6992D316">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0" w:type="auto"/>
                  <w:tcBorders>
                    <w:top w:val="single" w:color="000000" w:sz="4" w:space="0"/>
                    <w:left w:val="nil"/>
                    <w:bottom w:val="single" w:color="000000" w:sz="4" w:space="0"/>
                    <w:right w:val="single" w:color="000000" w:sz="4" w:space="0"/>
                  </w:tcBorders>
                </w:tcPr>
                <w:p w14:paraId="0EF7376C">
                  <w:pPr>
                    <w:jc w:val="center"/>
                    <w:rPr>
                      <w:rFonts w:hint="eastAsia" w:ascii="宋体" w:hAnsi="宋体" w:eastAsia="宋体" w:cs="宋体"/>
                      <w:szCs w:val="21"/>
                    </w:rPr>
                  </w:pPr>
                  <w:r>
                    <w:rPr>
                      <w:rFonts w:hint="eastAsia" w:ascii="宋体" w:hAnsi="宋体" w:eastAsia="宋体" w:cs="宋体"/>
                      <w:b/>
                      <w:color w:val="000000"/>
                      <w:sz w:val="21"/>
                      <w:szCs w:val="21"/>
                    </w:rPr>
                    <w:t>名称</w:t>
                  </w:r>
                </w:p>
              </w:tc>
            </w:tr>
            <w:tr w14:paraId="57ADEB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3902A5D">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0" w:type="auto"/>
                  <w:tcBorders>
                    <w:top w:val="nil"/>
                    <w:left w:val="nil"/>
                    <w:bottom w:val="single" w:color="000000" w:sz="4" w:space="0"/>
                    <w:right w:val="single" w:color="000000" w:sz="4" w:space="0"/>
                  </w:tcBorders>
                </w:tcPr>
                <w:p w14:paraId="760EBDC9">
                  <w:pPr>
                    <w:jc w:val="center"/>
                    <w:rPr>
                      <w:rFonts w:hint="eastAsia" w:ascii="宋体" w:hAnsi="宋体" w:eastAsia="宋体" w:cs="宋体"/>
                      <w:szCs w:val="21"/>
                    </w:rPr>
                  </w:pPr>
                  <w:r>
                    <w:rPr>
                      <w:rFonts w:hint="eastAsia" w:ascii="宋体" w:hAnsi="宋体" w:eastAsia="宋体" w:cs="宋体"/>
                      <w:color w:val="000000"/>
                      <w:sz w:val="21"/>
                      <w:szCs w:val="21"/>
                    </w:rPr>
                    <w:t>甜品酱</w:t>
                  </w:r>
                </w:p>
              </w:tc>
              <w:tc>
                <w:tcPr>
                  <w:tcW w:w="0" w:type="auto"/>
                  <w:tcBorders>
                    <w:top w:val="nil"/>
                    <w:left w:val="nil"/>
                    <w:bottom w:val="single" w:color="000000" w:sz="4" w:space="0"/>
                    <w:right w:val="single" w:color="000000" w:sz="4" w:space="0"/>
                  </w:tcBorders>
                </w:tcPr>
                <w:p w14:paraId="46188CCF">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0" w:type="auto"/>
                  <w:tcBorders>
                    <w:top w:val="nil"/>
                    <w:left w:val="nil"/>
                    <w:bottom w:val="single" w:color="000000" w:sz="4" w:space="0"/>
                    <w:right w:val="single" w:color="000000" w:sz="4" w:space="0"/>
                  </w:tcBorders>
                </w:tcPr>
                <w:p w14:paraId="4B6C98C2">
                  <w:pPr>
                    <w:jc w:val="center"/>
                    <w:rPr>
                      <w:rFonts w:hint="eastAsia" w:ascii="宋体" w:hAnsi="宋体" w:eastAsia="宋体" w:cs="宋体"/>
                      <w:szCs w:val="21"/>
                    </w:rPr>
                  </w:pPr>
                  <w:r>
                    <w:rPr>
                      <w:rFonts w:hint="eastAsia" w:ascii="宋体" w:hAnsi="宋体" w:eastAsia="宋体" w:cs="宋体"/>
                      <w:color w:val="000000"/>
                      <w:sz w:val="21"/>
                      <w:szCs w:val="21"/>
                    </w:rPr>
                    <w:t>黑木耳</w:t>
                  </w:r>
                </w:p>
              </w:tc>
              <w:tc>
                <w:tcPr>
                  <w:tcW w:w="0" w:type="auto"/>
                  <w:tcBorders>
                    <w:top w:val="nil"/>
                    <w:left w:val="nil"/>
                    <w:bottom w:val="single" w:color="000000" w:sz="4" w:space="0"/>
                    <w:right w:val="single" w:color="000000" w:sz="4" w:space="0"/>
                  </w:tcBorders>
                </w:tcPr>
                <w:p w14:paraId="2BA4A7CB">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0" w:type="auto"/>
                  <w:tcBorders>
                    <w:top w:val="nil"/>
                    <w:left w:val="nil"/>
                    <w:bottom w:val="single" w:color="000000" w:sz="4" w:space="0"/>
                    <w:right w:val="single" w:color="000000" w:sz="4" w:space="0"/>
                  </w:tcBorders>
                </w:tcPr>
                <w:p w14:paraId="12757C44">
                  <w:pPr>
                    <w:jc w:val="center"/>
                    <w:rPr>
                      <w:rFonts w:hint="eastAsia" w:ascii="宋体" w:hAnsi="宋体" w:eastAsia="宋体" w:cs="宋体"/>
                      <w:szCs w:val="21"/>
                    </w:rPr>
                  </w:pPr>
                  <w:r>
                    <w:rPr>
                      <w:rFonts w:hint="eastAsia" w:ascii="宋体" w:hAnsi="宋体" w:eastAsia="宋体" w:cs="宋体"/>
                      <w:color w:val="000000"/>
                      <w:sz w:val="21"/>
                      <w:szCs w:val="21"/>
                    </w:rPr>
                    <w:t>干辣椒粉</w:t>
                  </w:r>
                </w:p>
              </w:tc>
            </w:tr>
            <w:tr w14:paraId="1E422C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2E5F5CB">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0" w:type="auto"/>
                  <w:tcBorders>
                    <w:top w:val="nil"/>
                    <w:left w:val="nil"/>
                    <w:bottom w:val="single" w:color="000000" w:sz="4" w:space="0"/>
                    <w:right w:val="single" w:color="000000" w:sz="4" w:space="0"/>
                  </w:tcBorders>
                </w:tcPr>
                <w:p w14:paraId="25F44EED">
                  <w:pPr>
                    <w:jc w:val="center"/>
                    <w:rPr>
                      <w:rFonts w:hint="eastAsia" w:ascii="宋体" w:hAnsi="宋体" w:eastAsia="宋体" w:cs="宋体"/>
                      <w:szCs w:val="21"/>
                    </w:rPr>
                  </w:pPr>
                  <w:r>
                    <w:rPr>
                      <w:rFonts w:hint="eastAsia" w:ascii="宋体" w:hAnsi="宋体" w:eastAsia="宋体" w:cs="宋体"/>
                      <w:color w:val="000000"/>
                      <w:sz w:val="21"/>
                      <w:szCs w:val="21"/>
                    </w:rPr>
                    <w:t>黄豆</w:t>
                  </w:r>
                </w:p>
              </w:tc>
              <w:tc>
                <w:tcPr>
                  <w:tcW w:w="0" w:type="auto"/>
                  <w:tcBorders>
                    <w:top w:val="nil"/>
                    <w:left w:val="nil"/>
                    <w:bottom w:val="single" w:color="000000" w:sz="4" w:space="0"/>
                    <w:right w:val="single" w:color="000000" w:sz="4" w:space="0"/>
                  </w:tcBorders>
                </w:tcPr>
                <w:p w14:paraId="2F33DC22">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0" w:type="auto"/>
                  <w:tcBorders>
                    <w:top w:val="nil"/>
                    <w:left w:val="nil"/>
                    <w:bottom w:val="single" w:color="000000" w:sz="4" w:space="0"/>
                    <w:right w:val="single" w:color="000000" w:sz="4" w:space="0"/>
                  </w:tcBorders>
                </w:tcPr>
                <w:p w14:paraId="7F835E71">
                  <w:pPr>
                    <w:jc w:val="center"/>
                    <w:rPr>
                      <w:rFonts w:hint="eastAsia" w:ascii="宋体" w:hAnsi="宋体" w:eastAsia="宋体" w:cs="宋体"/>
                      <w:szCs w:val="21"/>
                    </w:rPr>
                  </w:pPr>
                  <w:r>
                    <w:rPr>
                      <w:rFonts w:hint="eastAsia" w:ascii="宋体" w:hAnsi="宋体" w:eastAsia="宋体" w:cs="宋体"/>
                      <w:color w:val="000000"/>
                      <w:sz w:val="21"/>
                      <w:szCs w:val="21"/>
                    </w:rPr>
                    <w:t>散装粉丝</w:t>
                  </w:r>
                </w:p>
              </w:tc>
              <w:tc>
                <w:tcPr>
                  <w:tcW w:w="0" w:type="auto"/>
                  <w:tcBorders>
                    <w:top w:val="nil"/>
                    <w:left w:val="nil"/>
                    <w:bottom w:val="single" w:color="000000" w:sz="4" w:space="0"/>
                    <w:right w:val="single" w:color="000000" w:sz="4" w:space="0"/>
                  </w:tcBorders>
                </w:tcPr>
                <w:p w14:paraId="702E2A53">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0" w:type="auto"/>
                  <w:tcBorders>
                    <w:top w:val="nil"/>
                    <w:left w:val="nil"/>
                    <w:bottom w:val="single" w:color="000000" w:sz="4" w:space="0"/>
                    <w:right w:val="single" w:color="000000" w:sz="4" w:space="0"/>
                  </w:tcBorders>
                </w:tcPr>
                <w:p w14:paraId="32058DB0">
                  <w:pPr>
                    <w:jc w:val="center"/>
                    <w:rPr>
                      <w:rFonts w:hint="eastAsia" w:ascii="宋体" w:hAnsi="宋体" w:eastAsia="宋体" w:cs="宋体"/>
                      <w:szCs w:val="21"/>
                    </w:rPr>
                  </w:pPr>
                  <w:r>
                    <w:rPr>
                      <w:rFonts w:hint="eastAsia" w:ascii="宋体" w:hAnsi="宋体" w:eastAsia="宋体" w:cs="宋体"/>
                      <w:color w:val="000000"/>
                      <w:sz w:val="21"/>
                      <w:szCs w:val="21"/>
                    </w:rPr>
                    <w:t>茴香</w:t>
                  </w:r>
                </w:p>
              </w:tc>
            </w:tr>
            <w:tr w14:paraId="463524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258CF4C">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0" w:type="auto"/>
                  <w:tcBorders>
                    <w:top w:val="nil"/>
                    <w:left w:val="nil"/>
                    <w:bottom w:val="single" w:color="000000" w:sz="4" w:space="0"/>
                    <w:right w:val="single" w:color="000000" w:sz="4" w:space="0"/>
                  </w:tcBorders>
                </w:tcPr>
                <w:p w14:paraId="4E56A5FB">
                  <w:pPr>
                    <w:jc w:val="center"/>
                    <w:rPr>
                      <w:rFonts w:hint="eastAsia" w:ascii="宋体" w:hAnsi="宋体" w:eastAsia="宋体" w:cs="宋体"/>
                      <w:szCs w:val="21"/>
                    </w:rPr>
                  </w:pPr>
                  <w:r>
                    <w:rPr>
                      <w:rFonts w:hint="eastAsia" w:ascii="宋体" w:hAnsi="宋体" w:eastAsia="宋体" w:cs="宋体"/>
                      <w:color w:val="000000"/>
                      <w:sz w:val="21"/>
                      <w:szCs w:val="21"/>
                    </w:rPr>
                    <w:t>眉豆</w:t>
                  </w:r>
                </w:p>
              </w:tc>
              <w:tc>
                <w:tcPr>
                  <w:tcW w:w="0" w:type="auto"/>
                  <w:tcBorders>
                    <w:top w:val="nil"/>
                    <w:left w:val="nil"/>
                    <w:bottom w:val="single" w:color="000000" w:sz="4" w:space="0"/>
                    <w:right w:val="single" w:color="000000" w:sz="4" w:space="0"/>
                  </w:tcBorders>
                </w:tcPr>
                <w:p w14:paraId="14DF76C1">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0" w:type="auto"/>
                  <w:tcBorders>
                    <w:top w:val="nil"/>
                    <w:left w:val="nil"/>
                    <w:bottom w:val="single" w:color="000000" w:sz="4" w:space="0"/>
                    <w:right w:val="single" w:color="000000" w:sz="4" w:space="0"/>
                  </w:tcBorders>
                </w:tcPr>
                <w:p w14:paraId="6FD248A0">
                  <w:pPr>
                    <w:jc w:val="center"/>
                    <w:rPr>
                      <w:rFonts w:hint="eastAsia" w:ascii="宋体" w:hAnsi="宋体" w:eastAsia="宋体" w:cs="宋体"/>
                      <w:szCs w:val="21"/>
                    </w:rPr>
                  </w:pPr>
                  <w:r>
                    <w:rPr>
                      <w:rFonts w:hint="eastAsia" w:ascii="宋体" w:hAnsi="宋体" w:eastAsia="宋体" w:cs="宋体"/>
                      <w:color w:val="000000"/>
                      <w:sz w:val="21"/>
                      <w:szCs w:val="21"/>
                      <w:lang w:val="en-US" w:eastAsia="zh-CN"/>
                    </w:rPr>
                    <w:t>薏</w:t>
                  </w:r>
                  <w:r>
                    <w:rPr>
                      <w:rFonts w:hint="eastAsia" w:ascii="宋体" w:hAnsi="宋体" w:eastAsia="宋体" w:cs="宋体"/>
                      <w:color w:val="000000"/>
                      <w:sz w:val="21"/>
                      <w:szCs w:val="21"/>
                    </w:rPr>
                    <w:t>米</w:t>
                  </w:r>
                </w:p>
              </w:tc>
              <w:tc>
                <w:tcPr>
                  <w:tcW w:w="0" w:type="auto"/>
                  <w:tcBorders>
                    <w:top w:val="nil"/>
                    <w:left w:val="nil"/>
                    <w:bottom w:val="single" w:color="000000" w:sz="4" w:space="0"/>
                    <w:right w:val="single" w:color="000000" w:sz="4" w:space="0"/>
                  </w:tcBorders>
                </w:tcPr>
                <w:p w14:paraId="452DB58A">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0" w:type="auto"/>
                  <w:tcBorders>
                    <w:top w:val="nil"/>
                    <w:left w:val="nil"/>
                    <w:bottom w:val="single" w:color="000000" w:sz="4" w:space="0"/>
                    <w:right w:val="single" w:color="000000" w:sz="4" w:space="0"/>
                  </w:tcBorders>
                </w:tcPr>
                <w:p w14:paraId="36DFE1DC">
                  <w:pPr>
                    <w:jc w:val="center"/>
                    <w:rPr>
                      <w:rFonts w:hint="eastAsia" w:ascii="宋体" w:hAnsi="宋体" w:eastAsia="宋体" w:cs="宋体"/>
                      <w:szCs w:val="21"/>
                    </w:rPr>
                  </w:pPr>
                  <w:r>
                    <w:rPr>
                      <w:rFonts w:hint="eastAsia" w:ascii="宋体" w:hAnsi="宋体" w:eastAsia="宋体" w:cs="宋体"/>
                      <w:color w:val="000000"/>
                      <w:sz w:val="21"/>
                      <w:szCs w:val="21"/>
                    </w:rPr>
                    <w:t>云耳</w:t>
                  </w:r>
                </w:p>
              </w:tc>
            </w:tr>
            <w:tr w14:paraId="34E5137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956EAA3">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0" w:type="auto"/>
                  <w:tcBorders>
                    <w:top w:val="nil"/>
                    <w:left w:val="nil"/>
                    <w:bottom w:val="single" w:color="000000" w:sz="4" w:space="0"/>
                    <w:right w:val="single" w:color="000000" w:sz="4" w:space="0"/>
                  </w:tcBorders>
                </w:tcPr>
                <w:p w14:paraId="50D36FDF">
                  <w:pPr>
                    <w:jc w:val="center"/>
                    <w:rPr>
                      <w:rFonts w:hint="eastAsia" w:ascii="宋体" w:hAnsi="宋体" w:eastAsia="宋体" w:cs="宋体"/>
                      <w:szCs w:val="21"/>
                    </w:rPr>
                  </w:pPr>
                  <w:r>
                    <w:rPr>
                      <w:rFonts w:hint="eastAsia" w:ascii="宋体" w:hAnsi="宋体" w:eastAsia="宋体" w:cs="宋体"/>
                      <w:color w:val="000000"/>
                      <w:sz w:val="21"/>
                      <w:szCs w:val="21"/>
                    </w:rPr>
                    <w:t>扁豆</w:t>
                  </w:r>
                </w:p>
              </w:tc>
              <w:tc>
                <w:tcPr>
                  <w:tcW w:w="0" w:type="auto"/>
                  <w:tcBorders>
                    <w:top w:val="nil"/>
                    <w:left w:val="nil"/>
                    <w:bottom w:val="single" w:color="000000" w:sz="4" w:space="0"/>
                    <w:right w:val="single" w:color="000000" w:sz="4" w:space="0"/>
                  </w:tcBorders>
                </w:tcPr>
                <w:p w14:paraId="4E01BCFF">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0" w:type="auto"/>
                  <w:tcBorders>
                    <w:top w:val="nil"/>
                    <w:left w:val="nil"/>
                    <w:bottom w:val="single" w:color="000000" w:sz="4" w:space="0"/>
                    <w:right w:val="single" w:color="000000" w:sz="4" w:space="0"/>
                  </w:tcBorders>
                </w:tcPr>
                <w:p w14:paraId="4163CA07">
                  <w:pPr>
                    <w:jc w:val="center"/>
                    <w:rPr>
                      <w:rFonts w:hint="eastAsia" w:ascii="宋体" w:hAnsi="宋体" w:eastAsia="宋体" w:cs="宋体"/>
                      <w:szCs w:val="21"/>
                    </w:rPr>
                  </w:pPr>
                  <w:r>
                    <w:rPr>
                      <w:rFonts w:hint="eastAsia" w:ascii="宋体" w:hAnsi="宋体" w:eastAsia="宋体" w:cs="宋体"/>
                      <w:color w:val="000000"/>
                      <w:sz w:val="21"/>
                      <w:szCs w:val="21"/>
                    </w:rPr>
                    <w:t>干淮山</w:t>
                  </w:r>
                </w:p>
              </w:tc>
              <w:tc>
                <w:tcPr>
                  <w:tcW w:w="0" w:type="auto"/>
                  <w:tcBorders>
                    <w:top w:val="nil"/>
                    <w:left w:val="nil"/>
                    <w:bottom w:val="single" w:color="000000" w:sz="4" w:space="0"/>
                    <w:right w:val="single" w:color="000000" w:sz="4" w:space="0"/>
                  </w:tcBorders>
                </w:tcPr>
                <w:p w14:paraId="2EA2C4B0">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0" w:type="auto"/>
                  <w:tcBorders>
                    <w:top w:val="nil"/>
                    <w:left w:val="nil"/>
                    <w:bottom w:val="single" w:color="000000" w:sz="4" w:space="0"/>
                    <w:right w:val="single" w:color="000000" w:sz="4" w:space="0"/>
                  </w:tcBorders>
                </w:tcPr>
                <w:p w14:paraId="6C323D99">
                  <w:pPr>
                    <w:jc w:val="center"/>
                    <w:rPr>
                      <w:rFonts w:hint="eastAsia" w:ascii="宋体" w:hAnsi="宋体" w:eastAsia="宋体" w:cs="宋体"/>
                      <w:szCs w:val="21"/>
                    </w:rPr>
                  </w:pPr>
                  <w:r>
                    <w:rPr>
                      <w:rFonts w:hint="eastAsia" w:ascii="宋体" w:hAnsi="宋体" w:eastAsia="宋体" w:cs="宋体"/>
                      <w:color w:val="000000"/>
                      <w:sz w:val="21"/>
                      <w:szCs w:val="21"/>
                    </w:rPr>
                    <w:t>蜜枣</w:t>
                  </w:r>
                </w:p>
              </w:tc>
            </w:tr>
            <w:tr w14:paraId="43372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06EC07D">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0" w:type="auto"/>
                  <w:tcBorders>
                    <w:top w:val="nil"/>
                    <w:left w:val="nil"/>
                    <w:bottom w:val="single" w:color="000000" w:sz="4" w:space="0"/>
                    <w:right w:val="single" w:color="000000" w:sz="4" w:space="0"/>
                  </w:tcBorders>
                </w:tcPr>
                <w:p w14:paraId="10BACF21">
                  <w:pPr>
                    <w:jc w:val="center"/>
                    <w:rPr>
                      <w:rFonts w:hint="eastAsia" w:ascii="宋体" w:hAnsi="宋体" w:eastAsia="宋体" w:cs="宋体"/>
                      <w:szCs w:val="21"/>
                    </w:rPr>
                  </w:pPr>
                  <w:r>
                    <w:rPr>
                      <w:rFonts w:hint="eastAsia" w:ascii="宋体" w:hAnsi="宋体" w:eastAsia="宋体" w:cs="宋体"/>
                      <w:color w:val="000000"/>
                      <w:sz w:val="21"/>
                      <w:szCs w:val="21"/>
                    </w:rPr>
                    <w:t>乌豆</w:t>
                  </w:r>
                </w:p>
              </w:tc>
              <w:tc>
                <w:tcPr>
                  <w:tcW w:w="0" w:type="auto"/>
                  <w:tcBorders>
                    <w:top w:val="nil"/>
                    <w:left w:val="nil"/>
                    <w:bottom w:val="single" w:color="000000" w:sz="4" w:space="0"/>
                    <w:right w:val="single" w:color="000000" w:sz="4" w:space="0"/>
                  </w:tcBorders>
                </w:tcPr>
                <w:p w14:paraId="7C6BBDC6">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0" w:type="auto"/>
                  <w:tcBorders>
                    <w:top w:val="nil"/>
                    <w:left w:val="nil"/>
                    <w:bottom w:val="single" w:color="000000" w:sz="4" w:space="0"/>
                    <w:right w:val="single" w:color="000000" w:sz="4" w:space="0"/>
                  </w:tcBorders>
                </w:tcPr>
                <w:p w14:paraId="3A2D4A95">
                  <w:pPr>
                    <w:jc w:val="center"/>
                    <w:rPr>
                      <w:rFonts w:hint="eastAsia" w:ascii="宋体" w:hAnsi="宋体" w:eastAsia="宋体" w:cs="宋体"/>
                      <w:szCs w:val="21"/>
                    </w:rPr>
                  </w:pPr>
                  <w:r>
                    <w:rPr>
                      <w:rFonts w:hint="eastAsia" w:ascii="宋体" w:hAnsi="宋体" w:eastAsia="宋体" w:cs="宋体"/>
                      <w:color w:val="000000"/>
                      <w:sz w:val="21"/>
                      <w:szCs w:val="21"/>
                    </w:rPr>
                    <w:t>莲子</w:t>
                  </w:r>
                </w:p>
              </w:tc>
              <w:tc>
                <w:tcPr>
                  <w:tcW w:w="0" w:type="auto"/>
                  <w:tcBorders>
                    <w:top w:val="nil"/>
                    <w:left w:val="nil"/>
                    <w:bottom w:val="single" w:color="000000" w:sz="4" w:space="0"/>
                    <w:right w:val="single" w:color="000000" w:sz="4" w:space="0"/>
                  </w:tcBorders>
                </w:tcPr>
                <w:p w14:paraId="1AA20AE5">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0" w:type="auto"/>
                  <w:tcBorders>
                    <w:top w:val="nil"/>
                    <w:left w:val="nil"/>
                    <w:bottom w:val="single" w:color="000000" w:sz="4" w:space="0"/>
                    <w:right w:val="single" w:color="000000" w:sz="4" w:space="0"/>
                  </w:tcBorders>
                </w:tcPr>
                <w:p w14:paraId="4F4E3AAD">
                  <w:pPr>
                    <w:jc w:val="center"/>
                    <w:rPr>
                      <w:rFonts w:hint="eastAsia" w:ascii="宋体" w:hAnsi="宋体" w:eastAsia="宋体" w:cs="宋体"/>
                      <w:szCs w:val="21"/>
                    </w:rPr>
                  </w:pPr>
                  <w:r>
                    <w:rPr>
                      <w:rFonts w:hint="eastAsia" w:ascii="宋体" w:hAnsi="宋体" w:eastAsia="宋体" w:cs="宋体"/>
                      <w:color w:val="000000"/>
                      <w:sz w:val="21"/>
                      <w:szCs w:val="21"/>
                    </w:rPr>
                    <w:t>白芝麻</w:t>
                  </w:r>
                </w:p>
              </w:tc>
            </w:tr>
            <w:tr w14:paraId="7FDA0F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22EF7CD">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0" w:type="auto"/>
                  <w:tcBorders>
                    <w:top w:val="nil"/>
                    <w:left w:val="nil"/>
                    <w:bottom w:val="single" w:color="000000" w:sz="4" w:space="0"/>
                    <w:right w:val="single" w:color="000000" w:sz="4" w:space="0"/>
                  </w:tcBorders>
                </w:tcPr>
                <w:p w14:paraId="36BBD1B7">
                  <w:pPr>
                    <w:jc w:val="center"/>
                    <w:rPr>
                      <w:rFonts w:hint="eastAsia" w:ascii="宋体" w:hAnsi="宋体" w:eastAsia="宋体" w:cs="宋体"/>
                      <w:szCs w:val="21"/>
                    </w:rPr>
                  </w:pPr>
                  <w:r>
                    <w:rPr>
                      <w:rFonts w:hint="eastAsia" w:ascii="宋体" w:hAnsi="宋体" w:eastAsia="宋体" w:cs="宋体"/>
                      <w:color w:val="000000"/>
                      <w:sz w:val="21"/>
                      <w:szCs w:val="21"/>
                    </w:rPr>
                    <w:t>绿豆</w:t>
                  </w:r>
                </w:p>
              </w:tc>
              <w:tc>
                <w:tcPr>
                  <w:tcW w:w="0" w:type="auto"/>
                  <w:tcBorders>
                    <w:top w:val="nil"/>
                    <w:left w:val="nil"/>
                    <w:bottom w:val="single" w:color="000000" w:sz="4" w:space="0"/>
                    <w:right w:val="single" w:color="000000" w:sz="4" w:space="0"/>
                  </w:tcBorders>
                </w:tcPr>
                <w:p w14:paraId="2A055A99">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0" w:type="auto"/>
                  <w:tcBorders>
                    <w:top w:val="nil"/>
                    <w:left w:val="nil"/>
                    <w:bottom w:val="single" w:color="000000" w:sz="4" w:space="0"/>
                    <w:right w:val="single" w:color="000000" w:sz="4" w:space="0"/>
                  </w:tcBorders>
                </w:tcPr>
                <w:p w14:paraId="3DC9EE7F">
                  <w:pPr>
                    <w:jc w:val="center"/>
                    <w:rPr>
                      <w:rFonts w:hint="eastAsia" w:ascii="宋体" w:hAnsi="宋体" w:eastAsia="宋体" w:cs="宋体"/>
                      <w:szCs w:val="21"/>
                    </w:rPr>
                  </w:pPr>
                  <w:r>
                    <w:rPr>
                      <w:rFonts w:hint="eastAsia" w:ascii="宋体" w:hAnsi="宋体" w:eastAsia="宋体" w:cs="宋体"/>
                      <w:color w:val="000000"/>
                      <w:sz w:val="21"/>
                      <w:szCs w:val="21"/>
                    </w:rPr>
                    <w:t>红豆</w:t>
                  </w:r>
                </w:p>
              </w:tc>
              <w:tc>
                <w:tcPr>
                  <w:tcW w:w="0" w:type="auto"/>
                  <w:tcBorders>
                    <w:top w:val="nil"/>
                    <w:left w:val="nil"/>
                    <w:bottom w:val="single" w:color="000000" w:sz="4" w:space="0"/>
                    <w:right w:val="single" w:color="000000" w:sz="4" w:space="0"/>
                  </w:tcBorders>
                </w:tcPr>
                <w:p w14:paraId="03FFB531">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0" w:type="auto"/>
                  <w:tcBorders>
                    <w:top w:val="nil"/>
                    <w:left w:val="nil"/>
                    <w:bottom w:val="single" w:color="000000" w:sz="4" w:space="0"/>
                    <w:right w:val="single" w:color="000000" w:sz="4" w:space="0"/>
                  </w:tcBorders>
                </w:tcPr>
                <w:p w14:paraId="14A12568">
                  <w:pPr>
                    <w:jc w:val="center"/>
                    <w:rPr>
                      <w:rFonts w:hint="eastAsia" w:ascii="宋体" w:hAnsi="宋体" w:eastAsia="宋体" w:cs="宋体"/>
                      <w:szCs w:val="21"/>
                    </w:rPr>
                  </w:pPr>
                  <w:r>
                    <w:rPr>
                      <w:rFonts w:hint="eastAsia" w:ascii="宋体" w:hAnsi="宋体" w:eastAsia="宋体" w:cs="宋体"/>
                      <w:color w:val="000000"/>
                      <w:sz w:val="21"/>
                      <w:szCs w:val="21"/>
                    </w:rPr>
                    <w:t>椰容</w:t>
                  </w:r>
                </w:p>
              </w:tc>
            </w:tr>
            <w:tr w14:paraId="4FE33D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8D8BDFB">
                  <w:pPr>
                    <w:jc w:val="center"/>
                    <w:rPr>
                      <w:rFonts w:hint="eastAsia" w:ascii="宋体" w:hAnsi="宋体" w:eastAsia="宋体" w:cs="宋体"/>
                      <w:szCs w:val="21"/>
                    </w:rPr>
                  </w:pPr>
                  <w:r>
                    <w:rPr>
                      <w:rFonts w:hint="eastAsia" w:ascii="宋体" w:hAnsi="宋体" w:eastAsia="宋体" w:cs="宋体"/>
                      <w:color w:val="000000"/>
                      <w:sz w:val="21"/>
                      <w:szCs w:val="21"/>
                    </w:rPr>
                    <w:t>19</w:t>
                  </w:r>
                </w:p>
              </w:tc>
              <w:tc>
                <w:tcPr>
                  <w:tcW w:w="0" w:type="auto"/>
                  <w:tcBorders>
                    <w:top w:val="nil"/>
                    <w:left w:val="nil"/>
                    <w:bottom w:val="single" w:color="000000" w:sz="4" w:space="0"/>
                    <w:right w:val="single" w:color="000000" w:sz="4" w:space="0"/>
                  </w:tcBorders>
                </w:tcPr>
                <w:p w14:paraId="1FC3528A">
                  <w:pPr>
                    <w:jc w:val="center"/>
                    <w:rPr>
                      <w:rFonts w:hint="eastAsia" w:ascii="宋体" w:hAnsi="宋体" w:eastAsia="宋体" w:cs="宋体"/>
                      <w:szCs w:val="21"/>
                    </w:rPr>
                  </w:pPr>
                  <w:r>
                    <w:rPr>
                      <w:rFonts w:hint="eastAsia" w:ascii="宋体" w:hAnsi="宋体" w:eastAsia="宋体" w:cs="宋体"/>
                      <w:color w:val="000000"/>
                      <w:sz w:val="21"/>
                      <w:szCs w:val="21"/>
                    </w:rPr>
                    <w:t>无沙紫菜</w:t>
                  </w:r>
                </w:p>
              </w:tc>
              <w:tc>
                <w:tcPr>
                  <w:tcW w:w="0" w:type="auto"/>
                  <w:tcBorders>
                    <w:top w:val="nil"/>
                    <w:left w:val="nil"/>
                    <w:bottom w:val="single" w:color="000000" w:sz="4" w:space="0"/>
                    <w:right w:val="single" w:color="000000" w:sz="4" w:space="0"/>
                  </w:tcBorders>
                </w:tcPr>
                <w:p w14:paraId="69E57745">
                  <w:pPr>
                    <w:jc w:val="center"/>
                    <w:rPr>
                      <w:rFonts w:hint="eastAsia" w:ascii="宋体" w:hAnsi="宋体" w:eastAsia="宋体" w:cs="宋体"/>
                      <w:szCs w:val="21"/>
                    </w:rPr>
                  </w:pPr>
                  <w:r>
                    <w:rPr>
                      <w:rFonts w:hint="eastAsia" w:ascii="宋体" w:hAnsi="宋体" w:eastAsia="宋体" w:cs="宋体"/>
                      <w:color w:val="000000"/>
                      <w:sz w:val="21"/>
                      <w:szCs w:val="21"/>
                    </w:rPr>
                    <w:t>20</w:t>
                  </w:r>
                </w:p>
              </w:tc>
              <w:tc>
                <w:tcPr>
                  <w:tcW w:w="0" w:type="auto"/>
                  <w:tcBorders>
                    <w:top w:val="nil"/>
                    <w:left w:val="nil"/>
                    <w:bottom w:val="single" w:color="000000" w:sz="4" w:space="0"/>
                    <w:right w:val="single" w:color="000000" w:sz="4" w:space="0"/>
                  </w:tcBorders>
                </w:tcPr>
                <w:p w14:paraId="6FCAD732">
                  <w:pPr>
                    <w:jc w:val="center"/>
                    <w:rPr>
                      <w:rFonts w:hint="eastAsia" w:ascii="宋体" w:hAnsi="宋体" w:eastAsia="宋体" w:cs="宋体"/>
                      <w:szCs w:val="21"/>
                    </w:rPr>
                  </w:pPr>
                  <w:r>
                    <w:rPr>
                      <w:rFonts w:hint="eastAsia" w:ascii="宋体" w:hAnsi="宋体" w:eastAsia="宋体" w:cs="宋体"/>
                      <w:color w:val="000000"/>
                      <w:sz w:val="21"/>
                      <w:szCs w:val="21"/>
                    </w:rPr>
                    <w:t>霸王花</w:t>
                  </w:r>
                </w:p>
              </w:tc>
              <w:tc>
                <w:tcPr>
                  <w:tcW w:w="0" w:type="auto"/>
                  <w:tcBorders>
                    <w:top w:val="nil"/>
                    <w:left w:val="nil"/>
                    <w:bottom w:val="single" w:color="000000" w:sz="4" w:space="0"/>
                    <w:right w:val="single" w:color="000000" w:sz="4" w:space="0"/>
                  </w:tcBorders>
                </w:tcPr>
                <w:p w14:paraId="745B4219">
                  <w:pPr>
                    <w:jc w:val="center"/>
                    <w:rPr>
                      <w:rFonts w:hint="eastAsia" w:ascii="宋体" w:hAnsi="宋体" w:eastAsia="宋体" w:cs="宋体"/>
                      <w:szCs w:val="21"/>
                    </w:rPr>
                  </w:pPr>
                  <w:r>
                    <w:rPr>
                      <w:rFonts w:hint="eastAsia" w:ascii="宋体" w:hAnsi="宋体" w:eastAsia="宋体" w:cs="宋体"/>
                      <w:color w:val="000000"/>
                      <w:sz w:val="21"/>
                      <w:szCs w:val="21"/>
                    </w:rPr>
                    <w:t>21</w:t>
                  </w:r>
                </w:p>
              </w:tc>
              <w:tc>
                <w:tcPr>
                  <w:tcW w:w="0" w:type="auto"/>
                  <w:tcBorders>
                    <w:top w:val="nil"/>
                    <w:left w:val="nil"/>
                    <w:bottom w:val="single" w:color="000000" w:sz="4" w:space="0"/>
                    <w:right w:val="single" w:color="000000" w:sz="4" w:space="0"/>
                  </w:tcBorders>
                </w:tcPr>
                <w:p w14:paraId="13E4974C">
                  <w:pPr>
                    <w:jc w:val="center"/>
                    <w:rPr>
                      <w:rFonts w:hint="eastAsia" w:ascii="宋体" w:hAnsi="宋体" w:eastAsia="宋体" w:cs="宋体"/>
                      <w:szCs w:val="21"/>
                    </w:rPr>
                  </w:pPr>
                  <w:r>
                    <w:rPr>
                      <w:rFonts w:hint="eastAsia" w:ascii="宋体" w:hAnsi="宋体" w:eastAsia="宋体" w:cs="宋体"/>
                      <w:color w:val="000000"/>
                      <w:sz w:val="21"/>
                      <w:szCs w:val="21"/>
                    </w:rPr>
                    <w:t>干尖椒</w:t>
                  </w:r>
                </w:p>
              </w:tc>
            </w:tr>
            <w:tr w14:paraId="338A7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2EBB0FB">
                  <w:pPr>
                    <w:jc w:val="center"/>
                    <w:rPr>
                      <w:rFonts w:hint="eastAsia" w:ascii="宋体" w:hAnsi="宋体" w:eastAsia="宋体" w:cs="宋体"/>
                      <w:szCs w:val="21"/>
                    </w:rPr>
                  </w:pPr>
                  <w:r>
                    <w:rPr>
                      <w:rFonts w:hint="eastAsia" w:ascii="宋体" w:hAnsi="宋体" w:eastAsia="宋体" w:cs="宋体"/>
                      <w:color w:val="000000"/>
                      <w:sz w:val="21"/>
                      <w:szCs w:val="21"/>
                    </w:rPr>
                    <w:t>22</w:t>
                  </w:r>
                </w:p>
              </w:tc>
              <w:tc>
                <w:tcPr>
                  <w:tcW w:w="0" w:type="auto"/>
                  <w:tcBorders>
                    <w:top w:val="nil"/>
                    <w:left w:val="nil"/>
                    <w:bottom w:val="single" w:color="000000" w:sz="4" w:space="0"/>
                    <w:right w:val="single" w:color="000000" w:sz="4" w:space="0"/>
                  </w:tcBorders>
                </w:tcPr>
                <w:p w14:paraId="42DB9A86">
                  <w:pPr>
                    <w:jc w:val="center"/>
                    <w:rPr>
                      <w:rFonts w:hint="eastAsia" w:ascii="宋体" w:hAnsi="宋体" w:eastAsia="宋体" w:cs="宋体"/>
                      <w:szCs w:val="21"/>
                    </w:rPr>
                  </w:pPr>
                  <w:r>
                    <w:rPr>
                      <w:rFonts w:hint="eastAsia" w:ascii="宋体" w:hAnsi="宋体" w:eastAsia="宋体" w:cs="宋体"/>
                      <w:color w:val="000000"/>
                      <w:sz w:val="21"/>
                      <w:szCs w:val="21"/>
                    </w:rPr>
                    <w:t>白木耳</w:t>
                  </w:r>
                </w:p>
              </w:tc>
              <w:tc>
                <w:tcPr>
                  <w:tcW w:w="0" w:type="auto"/>
                  <w:tcBorders>
                    <w:top w:val="nil"/>
                    <w:left w:val="nil"/>
                    <w:bottom w:val="single" w:color="000000" w:sz="4" w:space="0"/>
                    <w:right w:val="single" w:color="000000" w:sz="4" w:space="0"/>
                  </w:tcBorders>
                </w:tcPr>
                <w:p w14:paraId="2AF47BE7">
                  <w:pPr>
                    <w:jc w:val="center"/>
                    <w:rPr>
                      <w:rFonts w:hint="eastAsia" w:ascii="宋体" w:hAnsi="宋体" w:eastAsia="宋体" w:cs="宋体"/>
                      <w:szCs w:val="21"/>
                    </w:rPr>
                  </w:pPr>
                  <w:r>
                    <w:rPr>
                      <w:rFonts w:hint="eastAsia" w:ascii="宋体" w:hAnsi="宋体" w:eastAsia="宋体" w:cs="宋体"/>
                      <w:color w:val="000000"/>
                      <w:sz w:val="21"/>
                      <w:szCs w:val="21"/>
                    </w:rPr>
                    <w:t>23</w:t>
                  </w:r>
                </w:p>
              </w:tc>
              <w:tc>
                <w:tcPr>
                  <w:tcW w:w="0" w:type="auto"/>
                  <w:tcBorders>
                    <w:top w:val="nil"/>
                    <w:left w:val="nil"/>
                    <w:bottom w:val="single" w:color="000000" w:sz="4" w:space="0"/>
                    <w:right w:val="single" w:color="000000" w:sz="4" w:space="0"/>
                  </w:tcBorders>
                </w:tcPr>
                <w:p w14:paraId="37A5F67B">
                  <w:pPr>
                    <w:jc w:val="center"/>
                    <w:rPr>
                      <w:rFonts w:hint="eastAsia" w:ascii="宋体" w:hAnsi="宋体" w:eastAsia="宋体" w:cs="宋体"/>
                      <w:szCs w:val="21"/>
                    </w:rPr>
                  </w:pPr>
                  <w:r>
                    <w:rPr>
                      <w:rFonts w:hint="eastAsia" w:ascii="宋体" w:hAnsi="宋体" w:eastAsia="宋体" w:cs="宋体"/>
                      <w:color w:val="000000"/>
                      <w:sz w:val="21"/>
                      <w:szCs w:val="21"/>
                    </w:rPr>
                    <w:t>金针菜</w:t>
                  </w:r>
                </w:p>
              </w:tc>
              <w:tc>
                <w:tcPr>
                  <w:tcW w:w="0" w:type="auto"/>
                  <w:tcBorders>
                    <w:top w:val="nil"/>
                    <w:left w:val="nil"/>
                    <w:bottom w:val="single" w:color="000000" w:sz="4" w:space="0"/>
                    <w:right w:val="single" w:color="000000" w:sz="4" w:space="0"/>
                  </w:tcBorders>
                </w:tcPr>
                <w:p w14:paraId="082D91AB">
                  <w:pPr>
                    <w:jc w:val="center"/>
                    <w:rPr>
                      <w:rFonts w:hint="eastAsia" w:ascii="宋体" w:hAnsi="宋体" w:eastAsia="宋体" w:cs="宋体"/>
                      <w:szCs w:val="21"/>
                    </w:rPr>
                  </w:pPr>
                  <w:r>
                    <w:rPr>
                      <w:rFonts w:hint="eastAsia" w:ascii="宋体" w:hAnsi="宋体" w:eastAsia="宋体" w:cs="宋体"/>
                      <w:color w:val="000000"/>
                      <w:sz w:val="21"/>
                      <w:szCs w:val="21"/>
                    </w:rPr>
                    <w:t>24</w:t>
                  </w:r>
                </w:p>
              </w:tc>
              <w:tc>
                <w:tcPr>
                  <w:tcW w:w="0" w:type="auto"/>
                  <w:tcBorders>
                    <w:top w:val="nil"/>
                    <w:left w:val="nil"/>
                    <w:bottom w:val="single" w:color="000000" w:sz="4" w:space="0"/>
                    <w:right w:val="single" w:color="000000" w:sz="4" w:space="0"/>
                  </w:tcBorders>
                </w:tcPr>
                <w:p w14:paraId="0777CDC0">
                  <w:pPr>
                    <w:jc w:val="center"/>
                    <w:rPr>
                      <w:rFonts w:hint="eastAsia" w:ascii="宋体" w:hAnsi="宋体" w:eastAsia="宋体" w:cs="宋体"/>
                      <w:szCs w:val="21"/>
                    </w:rPr>
                  </w:pPr>
                  <w:r>
                    <w:rPr>
                      <w:rFonts w:hint="eastAsia" w:ascii="宋体" w:hAnsi="宋体" w:eastAsia="宋体" w:cs="宋体"/>
                      <w:color w:val="000000"/>
                      <w:sz w:val="21"/>
                      <w:szCs w:val="21"/>
                    </w:rPr>
                    <w:t>马蹄粉</w:t>
                  </w:r>
                </w:p>
              </w:tc>
            </w:tr>
            <w:tr w14:paraId="302564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05E98483">
                  <w:pPr>
                    <w:jc w:val="center"/>
                    <w:rPr>
                      <w:rFonts w:hint="eastAsia" w:ascii="宋体" w:hAnsi="宋体" w:eastAsia="宋体" w:cs="宋体"/>
                      <w:szCs w:val="21"/>
                    </w:rPr>
                  </w:pPr>
                  <w:r>
                    <w:rPr>
                      <w:rFonts w:hint="eastAsia" w:ascii="宋体" w:hAnsi="宋体" w:eastAsia="宋体" w:cs="宋体"/>
                      <w:color w:val="000000"/>
                      <w:sz w:val="21"/>
                      <w:szCs w:val="21"/>
                    </w:rPr>
                    <w:t>25</w:t>
                  </w:r>
                </w:p>
              </w:tc>
              <w:tc>
                <w:tcPr>
                  <w:tcW w:w="0" w:type="auto"/>
                  <w:tcBorders>
                    <w:top w:val="nil"/>
                    <w:left w:val="nil"/>
                    <w:bottom w:val="single" w:color="000000" w:sz="4" w:space="0"/>
                    <w:right w:val="single" w:color="000000" w:sz="4" w:space="0"/>
                  </w:tcBorders>
                </w:tcPr>
                <w:p w14:paraId="431D4CB5">
                  <w:pPr>
                    <w:jc w:val="center"/>
                    <w:rPr>
                      <w:rFonts w:hint="eastAsia" w:ascii="宋体" w:hAnsi="宋体" w:eastAsia="宋体" w:cs="宋体"/>
                      <w:szCs w:val="21"/>
                    </w:rPr>
                  </w:pPr>
                  <w:r>
                    <w:rPr>
                      <w:rFonts w:hint="eastAsia" w:ascii="宋体" w:hAnsi="宋体" w:eastAsia="宋体" w:cs="宋体"/>
                      <w:color w:val="000000"/>
                      <w:sz w:val="21"/>
                      <w:szCs w:val="21"/>
                    </w:rPr>
                    <w:t>胡椒粉</w:t>
                  </w:r>
                </w:p>
              </w:tc>
              <w:tc>
                <w:tcPr>
                  <w:tcW w:w="0" w:type="auto"/>
                  <w:tcBorders>
                    <w:top w:val="nil"/>
                    <w:left w:val="nil"/>
                    <w:bottom w:val="single" w:color="000000" w:sz="4" w:space="0"/>
                    <w:right w:val="single" w:color="000000" w:sz="4" w:space="0"/>
                  </w:tcBorders>
                </w:tcPr>
                <w:p w14:paraId="52D90A83">
                  <w:pPr>
                    <w:jc w:val="center"/>
                    <w:rPr>
                      <w:rFonts w:hint="eastAsia" w:ascii="宋体" w:hAnsi="宋体" w:eastAsia="宋体" w:cs="宋体"/>
                      <w:szCs w:val="21"/>
                    </w:rPr>
                  </w:pPr>
                  <w:r>
                    <w:rPr>
                      <w:rFonts w:hint="eastAsia" w:ascii="宋体" w:hAnsi="宋体" w:eastAsia="宋体" w:cs="宋体"/>
                      <w:color w:val="000000"/>
                      <w:sz w:val="21"/>
                      <w:szCs w:val="21"/>
                    </w:rPr>
                    <w:t>26</w:t>
                  </w:r>
                </w:p>
              </w:tc>
              <w:tc>
                <w:tcPr>
                  <w:tcW w:w="0" w:type="auto"/>
                  <w:tcBorders>
                    <w:top w:val="nil"/>
                    <w:left w:val="nil"/>
                    <w:bottom w:val="single" w:color="000000" w:sz="4" w:space="0"/>
                    <w:right w:val="single" w:color="000000" w:sz="4" w:space="0"/>
                  </w:tcBorders>
                </w:tcPr>
                <w:p w14:paraId="3B404D12">
                  <w:pPr>
                    <w:jc w:val="center"/>
                    <w:rPr>
                      <w:rFonts w:hint="eastAsia" w:ascii="宋体" w:hAnsi="宋体" w:eastAsia="宋体" w:cs="宋体"/>
                      <w:szCs w:val="21"/>
                    </w:rPr>
                  </w:pPr>
                  <w:r>
                    <w:rPr>
                      <w:rFonts w:hint="eastAsia" w:ascii="宋体" w:hAnsi="宋体" w:eastAsia="宋体" w:cs="宋体"/>
                      <w:color w:val="000000"/>
                      <w:sz w:val="21"/>
                      <w:szCs w:val="21"/>
                    </w:rPr>
                    <w:t>干海带</w:t>
                  </w:r>
                </w:p>
              </w:tc>
              <w:tc>
                <w:tcPr>
                  <w:tcW w:w="0" w:type="auto"/>
                  <w:tcBorders>
                    <w:top w:val="nil"/>
                    <w:left w:val="nil"/>
                    <w:bottom w:val="single" w:color="000000" w:sz="4" w:space="0"/>
                    <w:right w:val="single" w:color="000000" w:sz="4" w:space="0"/>
                  </w:tcBorders>
                </w:tcPr>
                <w:p w14:paraId="0B22C7B0">
                  <w:pPr>
                    <w:jc w:val="center"/>
                    <w:rPr>
                      <w:rFonts w:hint="eastAsia" w:ascii="宋体" w:hAnsi="宋体" w:eastAsia="宋体" w:cs="宋体"/>
                      <w:szCs w:val="21"/>
                    </w:rPr>
                  </w:pPr>
                  <w:r>
                    <w:rPr>
                      <w:rFonts w:hint="eastAsia" w:ascii="宋体" w:hAnsi="宋体" w:eastAsia="宋体" w:cs="宋体"/>
                      <w:color w:val="000000"/>
                      <w:sz w:val="21"/>
                      <w:szCs w:val="21"/>
                    </w:rPr>
                    <w:t>27</w:t>
                  </w:r>
                </w:p>
              </w:tc>
              <w:tc>
                <w:tcPr>
                  <w:tcW w:w="0" w:type="auto"/>
                  <w:tcBorders>
                    <w:top w:val="nil"/>
                    <w:left w:val="nil"/>
                    <w:bottom w:val="single" w:color="000000" w:sz="4" w:space="0"/>
                    <w:right w:val="single" w:color="000000" w:sz="4" w:space="0"/>
                  </w:tcBorders>
                </w:tcPr>
                <w:p w14:paraId="57F084FF">
                  <w:pPr>
                    <w:jc w:val="center"/>
                    <w:rPr>
                      <w:rFonts w:hint="eastAsia" w:ascii="宋体" w:hAnsi="宋体" w:eastAsia="宋体" w:cs="宋体"/>
                      <w:szCs w:val="21"/>
                    </w:rPr>
                  </w:pPr>
                  <w:r>
                    <w:rPr>
                      <w:rFonts w:hint="eastAsia" w:ascii="宋体" w:hAnsi="宋体" w:eastAsia="宋体" w:cs="宋体"/>
                      <w:color w:val="000000"/>
                      <w:sz w:val="21"/>
                      <w:szCs w:val="21"/>
                    </w:rPr>
                    <w:t>生地</w:t>
                  </w:r>
                </w:p>
              </w:tc>
            </w:tr>
            <w:tr w14:paraId="650315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3256451">
                  <w:pPr>
                    <w:jc w:val="center"/>
                    <w:rPr>
                      <w:rFonts w:hint="eastAsia" w:ascii="宋体" w:hAnsi="宋体" w:eastAsia="宋体" w:cs="宋体"/>
                      <w:szCs w:val="21"/>
                    </w:rPr>
                  </w:pPr>
                  <w:r>
                    <w:rPr>
                      <w:rFonts w:hint="eastAsia" w:ascii="宋体" w:hAnsi="宋体" w:eastAsia="宋体" w:cs="宋体"/>
                      <w:color w:val="000000"/>
                      <w:sz w:val="21"/>
                      <w:szCs w:val="21"/>
                    </w:rPr>
                    <w:t>28</w:t>
                  </w:r>
                </w:p>
              </w:tc>
              <w:tc>
                <w:tcPr>
                  <w:tcW w:w="0" w:type="auto"/>
                  <w:tcBorders>
                    <w:top w:val="nil"/>
                    <w:left w:val="nil"/>
                    <w:bottom w:val="single" w:color="000000" w:sz="4" w:space="0"/>
                    <w:right w:val="single" w:color="000000" w:sz="4" w:space="0"/>
                  </w:tcBorders>
                </w:tcPr>
                <w:p w14:paraId="0ACD63C1">
                  <w:pPr>
                    <w:jc w:val="center"/>
                    <w:rPr>
                      <w:rFonts w:hint="eastAsia" w:ascii="宋体" w:hAnsi="宋体" w:eastAsia="宋体" w:cs="宋体"/>
                      <w:szCs w:val="21"/>
                    </w:rPr>
                  </w:pPr>
                  <w:r>
                    <w:rPr>
                      <w:rFonts w:hint="eastAsia" w:ascii="宋体" w:hAnsi="宋体" w:eastAsia="宋体" w:cs="宋体"/>
                      <w:color w:val="000000"/>
                      <w:sz w:val="21"/>
                      <w:szCs w:val="21"/>
                    </w:rPr>
                    <w:t>花椒</w:t>
                  </w:r>
                </w:p>
              </w:tc>
              <w:tc>
                <w:tcPr>
                  <w:tcW w:w="0" w:type="auto"/>
                  <w:tcBorders>
                    <w:top w:val="nil"/>
                    <w:left w:val="nil"/>
                    <w:bottom w:val="single" w:color="000000" w:sz="4" w:space="0"/>
                    <w:right w:val="single" w:color="000000" w:sz="4" w:space="0"/>
                  </w:tcBorders>
                </w:tcPr>
                <w:p w14:paraId="16DCB552">
                  <w:pPr>
                    <w:jc w:val="center"/>
                    <w:rPr>
                      <w:rFonts w:hint="eastAsia" w:ascii="宋体" w:hAnsi="宋体" w:eastAsia="宋体" w:cs="宋体"/>
                      <w:szCs w:val="21"/>
                    </w:rPr>
                  </w:pPr>
                  <w:r>
                    <w:rPr>
                      <w:rFonts w:hint="eastAsia" w:ascii="宋体" w:hAnsi="宋体" w:eastAsia="宋体" w:cs="宋体"/>
                      <w:color w:val="000000"/>
                      <w:sz w:val="21"/>
                      <w:szCs w:val="21"/>
                    </w:rPr>
                    <w:t>29</w:t>
                  </w:r>
                </w:p>
              </w:tc>
              <w:tc>
                <w:tcPr>
                  <w:tcW w:w="0" w:type="auto"/>
                  <w:tcBorders>
                    <w:top w:val="nil"/>
                    <w:left w:val="nil"/>
                    <w:bottom w:val="single" w:color="000000" w:sz="4" w:space="0"/>
                    <w:right w:val="single" w:color="000000" w:sz="4" w:space="0"/>
                  </w:tcBorders>
                </w:tcPr>
                <w:p w14:paraId="34F49373">
                  <w:pPr>
                    <w:jc w:val="center"/>
                    <w:rPr>
                      <w:rFonts w:hint="eastAsia" w:ascii="宋体" w:hAnsi="宋体" w:eastAsia="宋体" w:cs="宋体"/>
                      <w:szCs w:val="21"/>
                    </w:rPr>
                  </w:pPr>
                  <w:r>
                    <w:rPr>
                      <w:rFonts w:hint="eastAsia" w:ascii="宋体" w:hAnsi="宋体" w:eastAsia="宋体" w:cs="宋体"/>
                      <w:color w:val="000000"/>
                      <w:sz w:val="21"/>
                      <w:szCs w:val="21"/>
                    </w:rPr>
                    <w:t>当归片</w:t>
                  </w:r>
                </w:p>
              </w:tc>
              <w:tc>
                <w:tcPr>
                  <w:tcW w:w="0" w:type="auto"/>
                  <w:tcBorders>
                    <w:top w:val="nil"/>
                    <w:left w:val="nil"/>
                    <w:bottom w:val="single" w:color="000000" w:sz="4" w:space="0"/>
                    <w:right w:val="single" w:color="000000" w:sz="4" w:space="0"/>
                  </w:tcBorders>
                </w:tcPr>
                <w:p w14:paraId="27516890">
                  <w:pPr>
                    <w:jc w:val="center"/>
                    <w:rPr>
                      <w:rFonts w:hint="eastAsia" w:ascii="宋体" w:hAnsi="宋体" w:eastAsia="宋体" w:cs="宋体"/>
                      <w:szCs w:val="21"/>
                    </w:rPr>
                  </w:pPr>
                  <w:r>
                    <w:rPr>
                      <w:rFonts w:hint="eastAsia" w:ascii="宋体" w:hAnsi="宋体" w:eastAsia="宋体" w:cs="宋体"/>
                      <w:color w:val="000000"/>
                      <w:sz w:val="21"/>
                      <w:szCs w:val="21"/>
                    </w:rPr>
                    <w:t>30</w:t>
                  </w:r>
                </w:p>
              </w:tc>
              <w:tc>
                <w:tcPr>
                  <w:tcW w:w="0" w:type="auto"/>
                  <w:tcBorders>
                    <w:top w:val="nil"/>
                    <w:left w:val="nil"/>
                    <w:bottom w:val="single" w:color="000000" w:sz="4" w:space="0"/>
                    <w:right w:val="single" w:color="000000" w:sz="4" w:space="0"/>
                  </w:tcBorders>
                </w:tcPr>
                <w:p w14:paraId="7703A447">
                  <w:pPr>
                    <w:jc w:val="center"/>
                    <w:rPr>
                      <w:rFonts w:hint="eastAsia" w:ascii="宋体" w:hAnsi="宋体" w:eastAsia="宋体" w:cs="宋体"/>
                      <w:szCs w:val="21"/>
                    </w:rPr>
                  </w:pPr>
                  <w:r>
                    <w:rPr>
                      <w:rFonts w:hint="eastAsia" w:ascii="宋体" w:hAnsi="宋体" w:eastAsia="宋体" w:cs="宋体"/>
                      <w:color w:val="000000"/>
                      <w:sz w:val="21"/>
                      <w:szCs w:val="21"/>
                    </w:rPr>
                    <w:t>熟地</w:t>
                  </w:r>
                </w:p>
              </w:tc>
            </w:tr>
            <w:tr w14:paraId="3BFFCC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6E53478E">
                  <w:pPr>
                    <w:jc w:val="center"/>
                    <w:rPr>
                      <w:rFonts w:hint="eastAsia" w:ascii="宋体" w:hAnsi="宋体" w:eastAsia="宋体" w:cs="宋体"/>
                      <w:szCs w:val="21"/>
                    </w:rPr>
                  </w:pPr>
                  <w:r>
                    <w:rPr>
                      <w:rFonts w:hint="eastAsia" w:ascii="宋体" w:hAnsi="宋体" w:eastAsia="宋体" w:cs="宋体"/>
                      <w:color w:val="000000"/>
                      <w:sz w:val="21"/>
                      <w:szCs w:val="21"/>
                    </w:rPr>
                    <w:t>31</w:t>
                  </w:r>
                </w:p>
              </w:tc>
              <w:tc>
                <w:tcPr>
                  <w:tcW w:w="0" w:type="auto"/>
                  <w:tcBorders>
                    <w:top w:val="nil"/>
                    <w:left w:val="nil"/>
                    <w:bottom w:val="single" w:color="000000" w:sz="4" w:space="0"/>
                    <w:right w:val="single" w:color="000000" w:sz="4" w:space="0"/>
                  </w:tcBorders>
                </w:tcPr>
                <w:p w14:paraId="263527C1">
                  <w:pPr>
                    <w:jc w:val="center"/>
                    <w:rPr>
                      <w:rFonts w:hint="eastAsia" w:ascii="宋体" w:hAnsi="宋体" w:eastAsia="宋体" w:cs="宋体"/>
                      <w:szCs w:val="21"/>
                    </w:rPr>
                  </w:pPr>
                  <w:r>
                    <w:rPr>
                      <w:rFonts w:hint="eastAsia" w:ascii="宋体" w:hAnsi="宋体" w:eastAsia="宋体" w:cs="宋体"/>
                      <w:color w:val="000000"/>
                      <w:sz w:val="21"/>
                      <w:szCs w:val="21"/>
                    </w:rPr>
                    <w:t>干香菇</w:t>
                  </w:r>
                </w:p>
              </w:tc>
              <w:tc>
                <w:tcPr>
                  <w:tcW w:w="0" w:type="auto"/>
                  <w:tcBorders>
                    <w:top w:val="nil"/>
                    <w:left w:val="nil"/>
                    <w:bottom w:val="single" w:color="000000" w:sz="4" w:space="0"/>
                    <w:right w:val="single" w:color="000000" w:sz="4" w:space="0"/>
                  </w:tcBorders>
                </w:tcPr>
                <w:p w14:paraId="6CBB1552">
                  <w:pPr>
                    <w:jc w:val="center"/>
                    <w:rPr>
                      <w:rFonts w:hint="eastAsia" w:ascii="宋体" w:hAnsi="宋体" w:eastAsia="宋体" w:cs="宋体"/>
                      <w:szCs w:val="21"/>
                    </w:rPr>
                  </w:pPr>
                  <w:r>
                    <w:rPr>
                      <w:rFonts w:hint="eastAsia" w:ascii="宋体" w:hAnsi="宋体" w:eastAsia="宋体" w:cs="宋体"/>
                      <w:color w:val="000000"/>
                      <w:sz w:val="21"/>
                      <w:szCs w:val="21"/>
                    </w:rPr>
                    <w:t>32</w:t>
                  </w:r>
                </w:p>
              </w:tc>
              <w:tc>
                <w:tcPr>
                  <w:tcW w:w="0" w:type="auto"/>
                  <w:tcBorders>
                    <w:top w:val="nil"/>
                    <w:left w:val="nil"/>
                    <w:bottom w:val="single" w:color="000000" w:sz="4" w:space="0"/>
                    <w:right w:val="single" w:color="000000" w:sz="4" w:space="0"/>
                  </w:tcBorders>
                </w:tcPr>
                <w:p w14:paraId="4EC21CEC">
                  <w:pPr>
                    <w:jc w:val="center"/>
                    <w:rPr>
                      <w:rFonts w:hint="eastAsia" w:ascii="宋体" w:hAnsi="宋体" w:eastAsia="宋体" w:cs="宋体"/>
                      <w:szCs w:val="21"/>
                    </w:rPr>
                  </w:pPr>
                  <w:r>
                    <w:rPr>
                      <w:rFonts w:hint="eastAsia" w:ascii="宋体" w:hAnsi="宋体" w:eastAsia="宋体" w:cs="宋体"/>
                      <w:color w:val="000000"/>
                      <w:sz w:val="21"/>
                      <w:szCs w:val="21"/>
                    </w:rPr>
                    <w:t>红枣</w:t>
                  </w:r>
                </w:p>
              </w:tc>
              <w:tc>
                <w:tcPr>
                  <w:tcW w:w="0" w:type="auto"/>
                  <w:tcBorders>
                    <w:top w:val="nil"/>
                    <w:left w:val="nil"/>
                    <w:bottom w:val="single" w:color="000000" w:sz="4" w:space="0"/>
                    <w:right w:val="single" w:color="000000" w:sz="4" w:space="0"/>
                  </w:tcBorders>
                </w:tcPr>
                <w:p w14:paraId="4254C15D">
                  <w:pPr>
                    <w:jc w:val="center"/>
                    <w:rPr>
                      <w:rFonts w:hint="eastAsia" w:ascii="宋体" w:hAnsi="宋体" w:eastAsia="宋体" w:cs="宋体"/>
                      <w:szCs w:val="21"/>
                    </w:rPr>
                  </w:pPr>
                  <w:r>
                    <w:rPr>
                      <w:rFonts w:hint="eastAsia" w:ascii="宋体" w:hAnsi="宋体" w:eastAsia="宋体" w:cs="宋体"/>
                      <w:color w:val="000000"/>
                      <w:sz w:val="21"/>
                      <w:szCs w:val="21"/>
                    </w:rPr>
                    <w:t>33</w:t>
                  </w:r>
                </w:p>
              </w:tc>
              <w:tc>
                <w:tcPr>
                  <w:tcW w:w="0" w:type="auto"/>
                  <w:tcBorders>
                    <w:top w:val="nil"/>
                    <w:left w:val="nil"/>
                    <w:bottom w:val="single" w:color="000000" w:sz="4" w:space="0"/>
                    <w:right w:val="single" w:color="000000" w:sz="4" w:space="0"/>
                  </w:tcBorders>
                </w:tcPr>
                <w:p w14:paraId="464FF54D">
                  <w:pPr>
                    <w:jc w:val="center"/>
                    <w:rPr>
                      <w:rFonts w:hint="eastAsia" w:ascii="宋体" w:hAnsi="宋体" w:eastAsia="宋体" w:cs="宋体"/>
                      <w:szCs w:val="21"/>
                    </w:rPr>
                  </w:pPr>
                  <w:r>
                    <w:rPr>
                      <w:rFonts w:hint="eastAsia" w:ascii="宋体" w:hAnsi="宋体" w:eastAsia="宋体" w:cs="宋体"/>
                      <w:color w:val="000000"/>
                      <w:sz w:val="21"/>
                      <w:szCs w:val="21"/>
                    </w:rPr>
                    <w:t>白冰糖</w:t>
                  </w:r>
                </w:p>
              </w:tc>
            </w:tr>
            <w:tr w14:paraId="19F81A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ECB8121">
                  <w:pPr>
                    <w:jc w:val="center"/>
                    <w:rPr>
                      <w:rFonts w:hint="eastAsia" w:ascii="宋体" w:hAnsi="宋体" w:eastAsia="宋体" w:cs="宋体"/>
                      <w:szCs w:val="21"/>
                    </w:rPr>
                  </w:pPr>
                  <w:r>
                    <w:rPr>
                      <w:rFonts w:hint="eastAsia" w:ascii="宋体" w:hAnsi="宋体" w:eastAsia="宋体" w:cs="宋体"/>
                      <w:color w:val="000000"/>
                      <w:sz w:val="21"/>
                      <w:szCs w:val="21"/>
                    </w:rPr>
                    <w:t>34</w:t>
                  </w:r>
                </w:p>
              </w:tc>
              <w:tc>
                <w:tcPr>
                  <w:tcW w:w="0" w:type="auto"/>
                  <w:tcBorders>
                    <w:top w:val="nil"/>
                    <w:left w:val="nil"/>
                    <w:bottom w:val="single" w:color="000000" w:sz="4" w:space="0"/>
                    <w:right w:val="single" w:color="000000" w:sz="4" w:space="0"/>
                  </w:tcBorders>
                </w:tcPr>
                <w:p w14:paraId="01CB9A23">
                  <w:pPr>
                    <w:jc w:val="center"/>
                    <w:rPr>
                      <w:rFonts w:hint="eastAsia" w:ascii="宋体" w:hAnsi="宋体" w:eastAsia="宋体" w:cs="宋体"/>
                      <w:szCs w:val="21"/>
                    </w:rPr>
                  </w:pPr>
                  <w:r>
                    <w:rPr>
                      <w:rFonts w:hint="eastAsia" w:ascii="宋体" w:hAnsi="宋体" w:eastAsia="宋体" w:cs="宋体"/>
                      <w:color w:val="000000"/>
                      <w:sz w:val="21"/>
                      <w:szCs w:val="21"/>
                    </w:rPr>
                    <w:t>支竹</w:t>
                  </w:r>
                </w:p>
              </w:tc>
              <w:tc>
                <w:tcPr>
                  <w:tcW w:w="0" w:type="auto"/>
                  <w:tcBorders>
                    <w:top w:val="nil"/>
                    <w:left w:val="nil"/>
                    <w:bottom w:val="single" w:color="000000" w:sz="4" w:space="0"/>
                    <w:right w:val="single" w:color="000000" w:sz="4" w:space="0"/>
                  </w:tcBorders>
                </w:tcPr>
                <w:p w14:paraId="7608CDEB">
                  <w:pPr>
                    <w:jc w:val="center"/>
                    <w:rPr>
                      <w:rFonts w:hint="eastAsia" w:ascii="宋体" w:hAnsi="宋体" w:eastAsia="宋体" w:cs="宋体"/>
                      <w:szCs w:val="21"/>
                    </w:rPr>
                  </w:pPr>
                  <w:r>
                    <w:rPr>
                      <w:rFonts w:hint="eastAsia" w:ascii="宋体" w:hAnsi="宋体" w:eastAsia="宋体" w:cs="宋体"/>
                      <w:color w:val="000000"/>
                      <w:sz w:val="21"/>
                      <w:szCs w:val="21"/>
                    </w:rPr>
                    <w:t>35</w:t>
                  </w:r>
                </w:p>
              </w:tc>
              <w:tc>
                <w:tcPr>
                  <w:tcW w:w="0" w:type="auto"/>
                  <w:tcBorders>
                    <w:top w:val="nil"/>
                    <w:left w:val="nil"/>
                    <w:bottom w:val="single" w:color="000000" w:sz="4" w:space="0"/>
                    <w:right w:val="single" w:color="000000" w:sz="4" w:space="0"/>
                  </w:tcBorders>
                </w:tcPr>
                <w:p w14:paraId="7F0162BE">
                  <w:pPr>
                    <w:jc w:val="center"/>
                    <w:rPr>
                      <w:rFonts w:hint="eastAsia" w:ascii="宋体" w:hAnsi="宋体" w:eastAsia="宋体" w:cs="宋体"/>
                      <w:szCs w:val="21"/>
                    </w:rPr>
                  </w:pPr>
                  <w:r>
                    <w:rPr>
                      <w:rFonts w:hint="eastAsia" w:ascii="宋体" w:hAnsi="宋体" w:eastAsia="宋体" w:cs="宋体"/>
                      <w:color w:val="000000"/>
                      <w:sz w:val="21"/>
                      <w:szCs w:val="21"/>
                    </w:rPr>
                    <w:t>党参</w:t>
                  </w:r>
                </w:p>
              </w:tc>
              <w:tc>
                <w:tcPr>
                  <w:tcW w:w="0" w:type="auto"/>
                  <w:tcBorders>
                    <w:top w:val="nil"/>
                    <w:left w:val="nil"/>
                    <w:bottom w:val="single" w:color="000000" w:sz="4" w:space="0"/>
                    <w:right w:val="single" w:color="000000" w:sz="4" w:space="0"/>
                  </w:tcBorders>
                </w:tcPr>
                <w:p w14:paraId="114C8881">
                  <w:pPr>
                    <w:jc w:val="center"/>
                    <w:rPr>
                      <w:rFonts w:hint="eastAsia" w:ascii="宋体" w:hAnsi="宋体" w:eastAsia="宋体" w:cs="宋体"/>
                      <w:szCs w:val="21"/>
                    </w:rPr>
                  </w:pPr>
                  <w:r>
                    <w:rPr>
                      <w:rFonts w:hint="eastAsia" w:ascii="宋体" w:hAnsi="宋体" w:eastAsia="宋体" w:cs="宋体"/>
                      <w:color w:val="000000"/>
                      <w:sz w:val="21"/>
                      <w:szCs w:val="21"/>
                    </w:rPr>
                    <w:t>36</w:t>
                  </w:r>
                </w:p>
              </w:tc>
              <w:tc>
                <w:tcPr>
                  <w:tcW w:w="0" w:type="auto"/>
                  <w:tcBorders>
                    <w:top w:val="nil"/>
                    <w:left w:val="nil"/>
                    <w:bottom w:val="single" w:color="000000" w:sz="4" w:space="0"/>
                    <w:right w:val="single" w:color="000000" w:sz="4" w:space="0"/>
                  </w:tcBorders>
                </w:tcPr>
                <w:p w14:paraId="476EF6C9">
                  <w:pPr>
                    <w:jc w:val="center"/>
                    <w:rPr>
                      <w:rFonts w:hint="eastAsia" w:ascii="宋体" w:hAnsi="宋体" w:eastAsia="宋体" w:cs="宋体"/>
                      <w:szCs w:val="21"/>
                    </w:rPr>
                  </w:pPr>
                  <w:r>
                    <w:rPr>
                      <w:rFonts w:hint="eastAsia" w:ascii="宋体" w:hAnsi="宋体" w:eastAsia="宋体" w:cs="宋体"/>
                      <w:color w:val="000000"/>
                      <w:sz w:val="21"/>
                      <w:szCs w:val="21"/>
                    </w:rPr>
                    <w:t>黄、红片糖</w:t>
                  </w:r>
                </w:p>
              </w:tc>
            </w:tr>
            <w:tr w14:paraId="4EFAED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76F5B07">
                  <w:pPr>
                    <w:jc w:val="center"/>
                    <w:rPr>
                      <w:rFonts w:hint="eastAsia" w:ascii="宋体" w:hAnsi="宋体" w:eastAsia="宋体" w:cs="宋体"/>
                      <w:szCs w:val="21"/>
                    </w:rPr>
                  </w:pPr>
                  <w:r>
                    <w:rPr>
                      <w:rFonts w:hint="eastAsia" w:ascii="宋体" w:hAnsi="宋体" w:eastAsia="宋体" w:cs="宋体"/>
                      <w:color w:val="000000"/>
                      <w:sz w:val="21"/>
                      <w:szCs w:val="21"/>
                    </w:rPr>
                    <w:t>37</w:t>
                  </w:r>
                </w:p>
              </w:tc>
              <w:tc>
                <w:tcPr>
                  <w:tcW w:w="0" w:type="auto"/>
                  <w:tcBorders>
                    <w:top w:val="nil"/>
                    <w:left w:val="nil"/>
                    <w:bottom w:val="single" w:color="000000" w:sz="4" w:space="0"/>
                    <w:right w:val="single" w:color="000000" w:sz="4" w:space="0"/>
                  </w:tcBorders>
                </w:tcPr>
                <w:p w14:paraId="606DAD06">
                  <w:pPr>
                    <w:jc w:val="center"/>
                    <w:rPr>
                      <w:rFonts w:hint="eastAsia" w:ascii="宋体" w:hAnsi="宋体" w:eastAsia="宋体" w:cs="宋体"/>
                      <w:szCs w:val="21"/>
                    </w:rPr>
                  </w:pPr>
                  <w:r>
                    <w:rPr>
                      <w:rFonts w:hint="eastAsia" w:ascii="宋体" w:hAnsi="宋体" w:eastAsia="宋体" w:cs="宋体"/>
                      <w:color w:val="000000"/>
                      <w:sz w:val="21"/>
                      <w:szCs w:val="21"/>
                    </w:rPr>
                    <w:t>白果肉</w:t>
                  </w:r>
                </w:p>
              </w:tc>
              <w:tc>
                <w:tcPr>
                  <w:tcW w:w="0" w:type="auto"/>
                  <w:tcBorders>
                    <w:top w:val="nil"/>
                    <w:left w:val="nil"/>
                    <w:bottom w:val="single" w:color="000000" w:sz="4" w:space="0"/>
                    <w:right w:val="single" w:color="000000" w:sz="4" w:space="0"/>
                  </w:tcBorders>
                </w:tcPr>
                <w:p w14:paraId="18F92AE4">
                  <w:pPr>
                    <w:jc w:val="center"/>
                    <w:rPr>
                      <w:rFonts w:hint="eastAsia" w:ascii="宋体" w:hAnsi="宋体" w:eastAsia="宋体" w:cs="宋体"/>
                      <w:szCs w:val="21"/>
                    </w:rPr>
                  </w:pPr>
                  <w:r>
                    <w:rPr>
                      <w:rFonts w:hint="eastAsia" w:ascii="宋体" w:hAnsi="宋体" w:eastAsia="宋体" w:cs="宋体"/>
                      <w:color w:val="000000"/>
                      <w:sz w:val="21"/>
                      <w:szCs w:val="21"/>
                    </w:rPr>
                    <w:t>38</w:t>
                  </w:r>
                </w:p>
              </w:tc>
              <w:tc>
                <w:tcPr>
                  <w:tcW w:w="0" w:type="auto"/>
                  <w:tcBorders>
                    <w:top w:val="nil"/>
                    <w:left w:val="nil"/>
                    <w:bottom w:val="single" w:color="000000" w:sz="4" w:space="0"/>
                    <w:right w:val="single" w:color="000000" w:sz="4" w:space="0"/>
                  </w:tcBorders>
                </w:tcPr>
                <w:p w14:paraId="15448DC9">
                  <w:pPr>
                    <w:jc w:val="center"/>
                    <w:rPr>
                      <w:rFonts w:hint="eastAsia" w:ascii="宋体" w:hAnsi="宋体" w:eastAsia="宋体" w:cs="宋体"/>
                      <w:szCs w:val="21"/>
                    </w:rPr>
                  </w:pPr>
                  <w:r>
                    <w:rPr>
                      <w:rFonts w:hint="eastAsia" w:ascii="宋体" w:hAnsi="宋体" w:eastAsia="宋体" w:cs="宋体"/>
                      <w:color w:val="000000"/>
                      <w:sz w:val="21"/>
                      <w:szCs w:val="21"/>
                    </w:rPr>
                    <w:t>草果</w:t>
                  </w:r>
                </w:p>
              </w:tc>
              <w:tc>
                <w:tcPr>
                  <w:tcW w:w="0" w:type="auto"/>
                  <w:tcBorders>
                    <w:top w:val="nil"/>
                    <w:left w:val="nil"/>
                    <w:bottom w:val="single" w:color="000000" w:sz="4" w:space="0"/>
                    <w:right w:val="single" w:color="000000" w:sz="4" w:space="0"/>
                  </w:tcBorders>
                </w:tcPr>
                <w:p w14:paraId="3B7FC4ED">
                  <w:pPr>
                    <w:jc w:val="center"/>
                    <w:rPr>
                      <w:rFonts w:hint="eastAsia" w:ascii="宋体" w:hAnsi="宋体" w:eastAsia="宋体" w:cs="宋体"/>
                      <w:szCs w:val="21"/>
                    </w:rPr>
                  </w:pPr>
                  <w:r>
                    <w:rPr>
                      <w:rFonts w:hint="eastAsia" w:ascii="宋体" w:hAnsi="宋体" w:eastAsia="宋体" w:cs="宋体"/>
                      <w:color w:val="000000"/>
                      <w:sz w:val="21"/>
                      <w:szCs w:val="21"/>
                    </w:rPr>
                    <w:t>39</w:t>
                  </w:r>
                </w:p>
              </w:tc>
              <w:tc>
                <w:tcPr>
                  <w:tcW w:w="0" w:type="auto"/>
                  <w:tcBorders>
                    <w:top w:val="nil"/>
                    <w:left w:val="nil"/>
                    <w:bottom w:val="single" w:color="000000" w:sz="4" w:space="0"/>
                    <w:right w:val="single" w:color="000000" w:sz="4" w:space="0"/>
                  </w:tcBorders>
                </w:tcPr>
                <w:p w14:paraId="3EAB27D6">
                  <w:pPr>
                    <w:jc w:val="center"/>
                    <w:rPr>
                      <w:rFonts w:hint="eastAsia" w:ascii="宋体" w:hAnsi="宋体" w:eastAsia="宋体" w:cs="宋体"/>
                      <w:szCs w:val="21"/>
                    </w:rPr>
                  </w:pPr>
                  <w:r>
                    <w:rPr>
                      <w:rFonts w:hint="eastAsia" w:ascii="宋体" w:hAnsi="宋体" w:eastAsia="宋体" w:cs="宋体"/>
                      <w:color w:val="000000"/>
                      <w:sz w:val="21"/>
                      <w:szCs w:val="21"/>
                    </w:rPr>
                    <w:t>胡椒粒</w:t>
                  </w:r>
                </w:p>
              </w:tc>
            </w:tr>
            <w:tr w14:paraId="43024A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05E4C409">
                  <w:pPr>
                    <w:jc w:val="center"/>
                    <w:rPr>
                      <w:rFonts w:hint="eastAsia" w:ascii="宋体" w:hAnsi="宋体" w:eastAsia="宋体" w:cs="宋体"/>
                      <w:szCs w:val="21"/>
                    </w:rPr>
                  </w:pPr>
                  <w:r>
                    <w:rPr>
                      <w:rFonts w:hint="eastAsia" w:ascii="宋体" w:hAnsi="宋体" w:eastAsia="宋体" w:cs="宋体"/>
                      <w:color w:val="000000"/>
                      <w:sz w:val="21"/>
                      <w:szCs w:val="21"/>
                    </w:rPr>
                    <w:t>40</w:t>
                  </w:r>
                </w:p>
              </w:tc>
              <w:tc>
                <w:tcPr>
                  <w:tcW w:w="0" w:type="auto"/>
                  <w:tcBorders>
                    <w:top w:val="nil"/>
                    <w:left w:val="nil"/>
                    <w:bottom w:val="single" w:color="000000" w:sz="4" w:space="0"/>
                    <w:right w:val="single" w:color="000000" w:sz="4" w:space="0"/>
                  </w:tcBorders>
                </w:tcPr>
                <w:p w14:paraId="28E0BA03">
                  <w:pPr>
                    <w:jc w:val="center"/>
                    <w:rPr>
                      <w:rFonts w:hint="eastAsia" w:ascii="宋体" w:hAnsi="宋体" w:eastAsia="宋体" w:cs="宋体"/>
                      <w:szCs w:val="21"/>
                    </w:rPr>
                  </w:pPr>
                  <w:r>
                    <w:rPr>
                      <w:rFonts w:hint="eastAsia" w:ascii="宋体" w:hAnsi="宋体" w:eastAsia="宋体" w:cs="宋体"/>
                      <w:color w:val="000000"/>
                      <w:sz w:val="21"/>
                      <w:szCs w:val="21"/>
                    </w:rPr>
                    <w:t>虾米</w:t>
                  </w:r>
                </w:p>
              </w:tc>
              <w:tc>
                <w:tcPr>
                  <w:tcW w:w="0" w:type="auto"/>
                  <w:tcBorders>
                    <w:top w:val="nil"/>
                    <w:left w:val="nil"/>
                    <w:bottom w:val="single" w:color="000000" w:sz="4" w:space="0"/>
                    <w:right w:val="single" w:color="000000" w:sz="4" w:space="0"/>
                  </w:tcBorders>
                </w:tcPr>
                <w:p w14:paraId="50B76D34">
                  <w:pPr>
                    <w:jc w:val="center"/>
                    <w:rPr>
                      <w:rFonts w:hint="eastAsia" w:ascii="宋体" w:hAnsi="宋体" w:eastAsia="宋体" w:cs="宋体"/>
                      <w:szCs w:val="21"/>
                    </w:rPr>
                  </w:pPr>
                  <w:r>
                    <w:rPr>
                      <w:rFonts w:hint="eastAsia" w:ascii="宋体" w:hAnsi="宋体" w:eastAsia="宋体" w:cs="宋体"/>
                      <w:color w:val="000000"/>
                      <w:sz w:val="21"/>
                      <w:szCs w:val="21"/>
                    </w:rPr>
                    <w:t>41</w:t>
                  </w:r>
                </w:p>
              </w:tc>
              <w:tc>
                <w:tcPr>
                  <w:tcW w:w="0" w:type="auto"/>
                  <w:tcBorders>
                    <w:top w:val="nil"/>
                    <w:left w:val="nil"/>
                    <w:bottom w:val="single" w:color="000000" w:sz="4" w:space="0"/>
                    <w:right w:val="single" w:color="000000" w:sz="4" w:space="0"/>
                  </w:tcBorders>
                </w:tcPr>
                <w:p w14:paraId="6E44809F">
                  <w:pPr>
                    <w:jc w:val="center"/>
                    <w:rPr>
                      <w:rFonts w:hint="eastAsia" w:ascii="宋体" w:hAnsi="宋体" w:eastAsia="宋体" w:cs="宋体"/>
                      <w:szCs w:val="21"/>
                    </w:rPr>
                  </w:pPr>
                  <w:r>
                    <w:rPr>
                      <w:rFonts w:hint="eastAsia" w:ascii="宋体" w:hAnsi="宋体" w:eastAsia="宋体" w:cs="宋体"/>
                      <w:color w:val="000000"/>
                      <w:sz w:val="21"/>
                      <w:szCs w:val="21"/>
                    </w:rPr>
                    <w:t>丁香</w:t>
                  </w:r>
                </w:p>
              </w:tc>
              <w:tc>
                <w:tcPr>
                  <w:tcW w:w="0" w:type="auto"/>
                  <w:tcBorders>
                    <w:top w:val="nil"/>
                    <w:left w:val="nil"/>
                    <w:bottom w:val="single" w:color="000000" w:sz="4" w:space="0"/>
                    <w:right w:val="single" w:color="000000" w:sz="4" w:space="0"/>
                  </w:tcBorders>
                </w:tcPr>
                <w:p w14:paraId="6F5F1FE3">
                  <w:pPr>
                    <w:jc w:val="center"/>
                    <w:rPr>
                      <w:rFonts w:hint="eastAsia" w:ascii="宋体" w:hAnsi="宋体" w:eastAsia="宋体" w:cs="宋体"/>
                      <w:szCs w:val="21"/>
                    </w:rPr>
                  </w:pPr>
                  <w:r>
                    <w:rPr>
                      <w:rFonts w:hint="eastAsia" w:ascii="宋体" w:hAnsi="宋体" w:eastAsia="宋体" w:cs="宋体"/>
                      <w:color w:val="000000"/>
                      <w:sz w:val="21"/>
                      <w:szCs w:val="21"/>
                    </w:rPr>
                    <w:t>42</w:t>
                  </w:r>
                </w:p>
              </w:tc>
              <w:tc>
                <w:tcPr>
                  <w:tcW w:w="0" w:type="auto"/>
                  <w:tcBorders>
                    <w:top w:val="nil"/>
                    <w:left w:val="nil"/>
                    <w:bottom w:val="single" w:color="000000" w:sz="4" w:space="0"/>
                    <w:right w:val="single" w:color="000000" w:sz="4" w:space="0"/>
                  </w:tcBorders>
                </w:tcPr>
                <w:p w14:paraId="487478B7">
                  <w:pPr>
                    <w:jc w:val="center"/>
                    <w:rPr>
                      <w:rFonts w:hint="eastAsia" w:ascii="宋体" w:hAnsi="宋体" w:eastAsia="宋体" w:cs="宋体"/>
                      <w:szCs w:val="21"/>
                    </w:rPr>
                  </w:pPr>
                  <w:r>
                    <w:rPr>
                      <w:rFonts w:hint="eastAsia" w:ascii="宋体" w:hAnsi="宋体" w:eastAsia="宋体" w:cs="宋体"/>
                      <w:color w:val="000000"/>
                      <w:sz w:val="21"/>
                      <w:szCs w:val="21"/>
                    </w:rPr>
                    <w:t>桂皮</w:t>
                  </w:r>
                </w:p>
              </w:tc>
            </w:tr>
            <w:tr w14:paraId="3AF91D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257D9C9">
                  <w:pPr>
                    <w:jc w:val="center"/>
                    <w:rPr>
                      <w:rFonts w:hint="eastAsia" w:ascii="宋体" w:hAnsi="宋体" w:eastAsia="宋体" w:cs="宋体"/>
                      <w:szCs w:val="21"/>
                    </w:rPr>
                  </w:pPr>
                  <w:r>
                    <w:rPr>
                      <w:rFonts w:hint="eastAsia" w:ascii="宋体" w:hAnsi="宋体" w:eastAsia="宋体" w:cs="宋体"/>
                      <w:color w:val="000000"/>
                      <w:sz w:val="21"/>
                      <w:szCs w:val="21"/>
                    </w:rPr>
                    <w:t>43</w:t>
                  </w:r>
                </w:p>
              </w:tc>
              <w:tc>
                <w:tcPr>
                  <w:tcW w:w="0" w:type="auto"/>
                  <w:tcBorders>
                    <w:top w:val="nil"/>
                    <w:left w:val="nil"/>
                    <w:bottom w:val="single" w:color="000000" w:sz="4" w:space="0"/>
                    <w:right w:val="single" w:color="000000" w:sz="4" w:space="0"/>
                  </w:tcBorders>
                </w:tcPr>
                <w:p w14:paraId="38F99FE3">
                  <w:pPr>
                    <w:jc w:val="center"/>
                    <w:rPr>
                      <w:rFonts w:hint="eastAsia" w:ascii="宋体" w:hAnsi="宋体" w:eastAsia="宋体" w:cs="宋体"/>
                      <w:szCs w:val="21"/>
                    </w:rPr>
                  </w:pPr>
                  <w:r>
                    <w:rPr>
                      <w:rFonts w:hint="eastAsia" w:ascii="宋体" w:hAnsi="宋体" w:eastAsia="宋体" w:cs="宋体"/>
                      <w:color w:val="000000"/>
                      <w:sz w:val="21"/>
                      <w:szCs w:val="21"/>
                    </w:rPr>
                    <w:t>陈皮</w:t>
                  </w:r>
                </w:p>
              </w:tc>
              <w:tc>
                <w:tcPr>
                  <w:tcW w:w="0" w:type="auto"/>
                  <w:tcBorders>
                    <w:top w:val="nil"/>
                    <w:left w:val="nil"/>
                    <w:bottom w:val="single" w:color="000000" w:sz="4" w:space="0"/>
                    <w:right w:val="single" w:color="000000" w:sz="4" w:space="0"/>
                  </w:tcBorders>
                </w:tcPr>
                <w:p w14:paraId="266EBD73">
                  <w:pPr>
                    <w:jc w:val="center"/>
                    <w:rPr>
                      <w:rFonts w:hint="eastAsia" w:ascii="宋体" w:hAnsi="宋体" w:eastAsia="宋体" w:cs="宋体"/>
                      <w:szCs w:val="21"/>
                    </w:rPr>
                  </w:pPr>
                  <w:r>
                    <w:rPr>
                      <w:rFonts w:hint="eastAsia" w:ascii="宋体" w:hAnsi="宋体" w:eastAsia="宋体" w:cs="宋体"/>
                      <w:color w:val="000000"/>
                      <w:sz w:val="21"/>
                      <w:szCs w:val="21"/>
                    </w:rPr>
                    <w:t>44</w:t>
                  </w:r>
                </w:p>
              </w:tc>
              <w:tc>
                <w:tcPr>
                  <w:tcW w:w="0" w:type="auto"/>
                  <w:tcBorders>
                    <w:top w:val="nil"/>
                    <w:left w:val="nil"/>
                    <w:bottom w:val="single" w:color="000000" w:sz="4" w:space="0"/>
                    <w:right w:val="single" w:color="000000" w:sz="4" w:space="0"/>
                  </w:tcBorders>
                </w:tcPr>
                <w:p w14:paraId="7E723251">
                  <w:pPr>
                    <w:jc w:val="center"/>
                    <w:rPr>
                      <w:rFonts w:hint="eastAsia" w:ascii="宋体" w:hAnsi="宋体" w:eastAsia="宋体" w:cs="宋体"/>
                      <w:szCs w:val="21"/>
                    </w:rPr>
                  </w:pPr>
                  <w:r>
                    <w:rPr>
                      <w:rFonts w:hint="eastAsia" w:ascii="宋体" w:hAnsi="宋体" w:eastAsia="宋体" w:cs="宋体"/>
                      <w:color w:val="000000"/>
                      <w:sz w:val="21"/>
                      <w:szCs w:val="21"/>
                    </w:rPr>
                    <w:t>枸杞子</w:t>
                  </w:r>
                </w:p>
              </w:tc>
              <w:tc>
                <w:tcPr>
                  <w:tcW w:w="0" w:type="auto"/>
                  <w:tcBorders>
                    <w:top w:val="nil"/>
                    <w:left w:val="nil"/>
                    <w:bottom w:val="single" w:color="000000" w:sz="4" w:space="0"/>
                    <w:right w:val="single" w:color="000000" w:sz="4" w:space="0"/>
                  </w:tcBorders>
                </w:tcPr>
                <w:p w14:paraId="737BABAB">
                  <w:pPr>
                    <w:jc w:val="center"/>
                    <w:rPr>
                      <w:rFonts w:hint="eastAsia" w:ascii="宋体" w:hAnsi="宋体" w:eastAsia="宋体" w:cs="宋体"/>
                      <w:szCs w:val="21"/>
                    </w:rPr>
                  </w:pPr>
                  <w:r>
                    <w:rPr>
                      <w:rFonts w:hint="eastAsia" w:ascii="宋体" w:hAnsi="宋体" w:eastAsia="宋体" w:cs="宋体"/>
                      <w:color w:val="000000"/>
                      <w:sz w:val="21"/>
                      <w:szCs w:val="21"/>
                    </w:rPr>
                    <w:t>45</w:t>
                  </w:r>
                </w:p>
              </w:tc>
              <w:tc>
                <w:tcPr>
                  <w:tcW w:w="0" w:type="auto"/>
                  <w:tcBorders>
                    <w:top w:val="nil"/>
                    <w:left w:val="nil"/>
                    <w:bottom w:val="single" w:color="000000" w:sz="4" w:space="0"/>
                    <w:right w:val="single" w:color="000000" w:sz="4" w:space="0"/>
                  </w:tcBorders>
                </w:tcPr>
                <w:p w14:paraId="30869A53">
                  <w:pPr>
                    <w:jc w:val="center"/>
                    <w:rPr>
                      <w:rFonts w:hint="eastAsia" w:ascii="宋体" w:hAnsi="宋体" w:eastAsia="宋体" w:cs="宋体"/>
                      <w:szCs w:val="21"/>
                    </w:rPr>
                  </w:pPr>
                  <w:r>
                    <w:rPr>
                      <w:rFonts w:hint="eastAsia" w:ascii="宋体" w:hAnsi="宋体" w:eastAsia="宋体" w:cs="宋体"/>
                      <w:color w:val="000000"/>
                      <w:sz w:val="21"/>
                      <w:szCs w:val="21"/>
                    </w:rPr>
                    <w:t>香叶</w:t>
                  </w:r>
                </w:p>
              </w:tc>
            </w:tr>
            <w:tr w14:paraId="1FEB0D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0EC66D2">
                  <w:pPr>
                    <w:jc w:val="center"/>
                    <w:rPr>
                      <w:rFonts w:hint="eastAsia" w:ascii="宋体" w:hAnsi="宋体" w:eastAsia="宋体" w:cs="宋体"/>
                      <w:szCs w:val="21"/>
                    </w:rPr>
                  </w:pPr>
                  <w:r>
                    <w:rPr>
                      <w:rFonts w:hint="eastAsia" w:ascii="宋体" w:hAnsi="宋体" w:eastAsia="宋体" w:cs="宋体"/>
                      <w:color w:val="000000"/>
                      <w:sz w:val="21"/>
                      <w:szCs w:val="21"/>
                    </w:rPr>
                    <w:t>46</w:t>
                  </w:r>
                </w:p>
              </w:tc>
              <w:tc>
                <w:tcPr>
                  <w:tcW w:w="0" w:type="auto"/>
                  <w:tcBorders>
                    <w:top w:val="nil"/>
                    <w:left w:val="nil"/>
                    <w:bottom w:val="single" w:color="000000" w:sz="4" w:space="0"/>
                    <w:right w:val="single" w:color="000000" w:sz="4" w:space="0"/>
                  </w:tcBorders>
                </w:tcPr>
                <w:p w14:paraId="0E86109F">
                  <w:pPr>
                    <w:jc w:val="center"/>
                    <w:rPr>
                      <w:rFonts w:hint="eastAsia" w:ascii="宋体" w:hAnsi="宋体" w:eastAsia="宋体" w:cs="宋体"/>
                      <w:szCs w:val="21"/>
                    </w:rPr>
                  </w:pPr>
                  <w:r>
                    <w:rPr>
                      <w:rFonts w:hint="eastAsia" w:ascii="宋体" w:hAnsi="宋体" w:eastAsia="宋体" w:cs="宋体"/>
                      <w:color w:val="000000"/>
                      <w:sz w:val="21"/>
                      <w:szCs w:val="21"/>
                    </w:rPr>
                    <w:t>南北杏</w:t>
                  </w:r>
                </w:p>
              </w:tc>
              <w:tc>
                <w:tcPr>
                  <w:tcW w:w="0" w:type="auto"/>
                  <w:tcBorders>
                    <w:top w:val="nil"/>
                    <w:left w:val="nil"/>
                    <w:bottom w:val="single" w:color="000000" w:sz="4" w:space="0"/>
                    <w:right w:val="single" w:color="000000" w:sz="4" w:space="0"/>
                  </w:tcBorders>
                </w:tcPr>
                <w:p w14:paraId="584F7EFA">
                  <w:pPr>
                    <w:jc w:val="center"/>
                    <w:rPr>
                      <w:rFonts w:hint="eastAsia" w:ascii="宋体" w:hAnsi="宋体" w:eastAsia="宋体" w:cs="宋体"/>
                      <w:szCs w:val="21"/>
                    </w:rPr>
                  </w:pPr>
                  <w:r>
                    <w:rPr>
                      <w:rFonts w:hint="eastAsia" w:ascii="宋体" w:hAnsi="宋体" w:eastAsia="宋体" w:cs="宋体"/>
                      <w:color w:val="000000"/>
                      <w:sz w:val="21"/>
                      <w:szCs w:val="21"/>
                    </w:rPr>
                    <w:t>47</w:t>
                  </w:r>
                </w:p>
              </w:tc>
              <w:tc>
                <w:tcPr>
                  <w:tcW w:w="0" w:type="auto"/>
                  <w:tcBorders>
                    <w:top w:val="nil"/>
                    <w:left w:val="nil"/>
                    <w:bottom w:val="single" w:color="000000" w:sz="4" w:space="0"/>
                    <w:right w:val="single" w:color="000000" w:sz="4" w:space="0"/>
                  </w:tcBorders>
                </w:tcPr>
                <w:p w14:paraId="66207A79">
                  <w:pPr>
                    <w:jc w:val="center"/>
                    <w:rPr>
                      <w:rFonts w:hint="eastAsia" w:ascii="宋体" w:hAnsi="宋体" w:eastAsia="宋体" w:cs="宋体"/>
                      <w:szCs w:val="21"/>
                    </w:rPr>
                  </w:pPr>
                  <w:r>
                    <w:rPr>
                      <w:rFonts w:hint="eastAsia" w:ascii="宋体" w:hAnsi="宋体" w:eastAsia="宋体" w:cs="宋体"/>
                      <w:color w:val="000000"/>
                      <w:sz w:val="21"/>
                      <w:szCs w:val="21"/>
                    </w:rPr>
                    <w:t>干腐皮</w:t>
                  </w:r>
                </w:p>
              </w:tc>
              <w:tc>
                <w:tcPr>
                  <w:tcW w:w="0" w:type="auto"/>
                  <w:tcBorders>
                    <w:top w:val="nil"/>
                    <w:left w:val="nil"/>
                    <w:bottom w:val="single" w:color="000000" w:sz="4" w:space="0"/>
                    <w:right w:val="single" w:color="000000" w:sz="4" w:space="0"/>
                  </w:tcBorders>
                </w:tcPr>
                <w:p w14:paraId="757740E9">
                  <w:pPr>
                    <w:jc w:val="center"/>
                    <w:rPr>
                      <w:rFonts w:hint="eastAsia" w:ascii="宋体" w:hAnsi="宋体" w:eastAsia="宋体" w:cs="宋体"/>
                      <w:szCs w:val="21"/>
                    </w:rPr>
                  </w:pPr>
                  <w:r>
                    <w:rPr>
                      <w:rFonts w:hint="eastAsia" w:ascii="宋体" w:hAnsi="宋体" w:eastAsia="宋体" w:cs="宋体"/>
                      <w:color w:val="000000"/>
                      <w:sz w:val="21"/>
                      <w:szCs w:val="21"/>
                    </w:rPr>
                    <w:t>48</w:t>
                  </w:r>
                </w:p>
              </w:tc>
              <w:tc>
                <w:tcPr>
                  <w:tcW w:w="0" w:type="auto"/>
                  <w:tcBorders>
                    <w:top w:val="nil"/>
                    <w:left w:val="nil"/>
                    <w:bottom w:val="single" w:color="000000" w:sz="4" w:space="0"/>
                    <w:right w:val="single" w:color="000000" w:sz="4" w:space="0"/>
                  </w:tcBorders>
                </w:tcPr>
                <w:p w14:paraId="29676E85">
                  <w:pPr>
                    <w:jc w:val="center"/>
                    <w:rPr>
                      <w:rFonts w:hint="eastAsia" w:ascii="宋体" w:hAnsi="宋体" w:eastAsia="宋体" w:cs="宋体"/>
                      <w:szCs w:val="21"/>
                    </w:rPr>
                  </w:pPr>
                  <w:r>
                    <w:rPr>
                      <w:rFonts w:hint="eastAsia" w:ascii="宋体" w:hAnsi="宋体" w:eastAsia="宋体" w:cs="宋体"/>
                      <w:color w:val="000000"/>
                      <w:sz w:val="21"/>
                      <w:szCs w:val="21"/>
                    </w:rPr>
                    <w:t>国产食粉</w:t>
                  </w:r>
                </w:p>
              </w:tc>
            </w:tr>
            <w:tr w14:paraId="66DA6C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3C0EC82">
                  <w:pPr>
                    <w:jc w:val="center"/>
                    <w:rPr>
                      <w:rFonts w:hint="eastAsia" w:ascii="宋体" w:hAnsi="宋体" w:eastAsia="宋体" w:cs="宋体"/>
                      <w:szCs w:val="21"/>
                    </w:rPr>
                  </w:pPr>
                  <w:r>
                    <w:rPr>
                      <w:rFonts w:hint="eastAsia" w:ascii="宋体" w:hAnsi="宋体" w:eastAsia="宋体" w:cs="宋体"/>
                      <w:color w:val="000000"/>
                      <w:sz w:val="21"/>
                      <w:szCs w:val="21"/>
                    </w:rPr>
                    <w:t>49</w:t>
                  </w:r>
                </w:p>
              </w:tc>
              <w:tc>
                <w:tcPr>
                  <w:tcW w:w="0" w:type="auto"/>
                  <w:tcBorders>
                    <w:top w:val="nil"/>
                    <w:left w:val="nil"/>
                    <w:bottom w:val="single" w:color="000000" w:sz="4" w:space="0"/>
                    <w:right w:val="single" w:color="000000" w:sz="4" w:space="0"/>
                  </w:tcBorders>
                </w:tcPr>
                <w:p w14:paraId="7F45C615">
                  <w:pPr>
                    <w:jc w:val="center"/>
                    <w:rPr>
                      <w:rFonts w:hint="eastAsia" w:ascii="宋体" w:hAnsi="宋体" w:eastAsia="宋体" w:cs="宋体"/>
                      <w:szCs w:val="21"/>
                    </w:rPr>
                  </w:pPr>
                  <w:r>
                    <w:rPr>
                      <w:rFonts w:hint="eastAsia" w:ascii="宋体" w:hAnsi="宋体" w:eastAsia="宋体" w:cs="宋体"/>
                      <w:color w:val="000000"/>
                      <w:sz w:val="21"/>
                      <w:szCs w:val="21"/>
                    </w:rPr>
                    <w:t>干沙姜</w:t>
                  </w:r>
                </w:p>
              </w:tc>
              <w:tc>
                <w:tcPr>
                  <w:tcW w:w="0" w:type="auto"/>
                  <w:tcBorders>
                    <w:top w:val="nil"/>
                    <w:left w:val="nil"/>
                    <w:bottom w:val="single" w:color="000000" w:sz="4" w:space="0"/>
                    <w:right w:val="single" w:color="000000" w:sz="4" w:space="0"/>
                  </w:tcBorders>
                </w:tcPr>
                <w:p w14:paraId="3BC664E4">
                  <w:pPr>
                    <w:jc w:val="center"/>
                    <w:rPr>
                      <w:rFonts w:hint="eastAsia" w:ascii="宋体" w:hAnsi="宋体" w:eastAsia="宋体" w:cs="宋体"/>
                      <w:szCs w:val="21"/>
                    </w:rPr>
                  </w:pPr>
                  <w:r>
                    <w:rPr>
                      <w:rFonts w:hint="eastAsia" w:ascii="宋体" w:hAnsi="宋体" w:eastAsia="宋体" w:cs="宋体"/>
                      <w:color w:val="000000"/>
                      <w:sz w:val="21"/>
                      <w:szCs w:val="21"/>
                    </w:rPr>
                    <w:t>50</w:t>
                  </w:r>
                </w:p>
              </w:tc>
              <w:tc>
                <w:tcPr>
                  <w:tcW w:w="0" w:type="auto"/>
                  <w:tcBorders>
                    <w:top w:val="nil"/>
                    <w:left w:val="nil"/>
                    <w:bottom w:val="single" w:color="000000" w:sz="4" w:space="0"/>
                    <w:right w:val="single" w:color="000000" w:sz="4" w:space="0"/>
                  </w:tcBorders>
                </w:tcPr>
                <w:p w14:paraId="416BEBD8">
                  <w:pPr>
                    <w:jc w:val="center"/>
                    <w:rPr>
                      <w:rFonts w:hint="eastAsia" w:ascii="宋体" w:hAnsi="宋体" w:eastAsia="宋体" w:cs="宋体"/>
                      <w:szCs w:val="21"/>
                    </w:rPr>
                  </w:pPr>
                  <w:r>
                    <w:rPr>
                      <w:rFonts w:hint="eastAsia" w:ascii="宋体" w:hAnsi="宋体" w:eastAsia="宋体" w:cs="宋体"/>
                      <w:color w:val="000000"/>
                      <w:sz w:val="21"/>
                      <w:szCs w:val="21"/>
                    </w:rPr>
                    <w:t>无花果</w:t>
                  </w:r>
                </w:p>
              </w:tc>
              <w:tc>
                <w:tcPr>
                  <w:tcW w:w="0" w:type="auto"/>
                  <w:tcBorders>
                    <w:top w:val="nil"/>
                    <w:left w:val="nil"/>
                    <w:bottom w:val="single" w:color="000000" w:sz="4" w:space="0"/>
                    <w:right w:val="single" w:color="000000" w:sz="4" w:space="0"/>
                  </w:tcBorders>
                </w:tcPr>
                <w:p w14:paraId="1175A8EA">
                  <w:pPr>
                    <w:jc w:val="center"/>
                    <w:rPr>
                      <w:rFonts w:hint="eastAsia" w:ascii="宋体" w:hAnsi="宋体" w:eastAsia="宋体" w:cs="宋体"/>
                      <w:szCs w:val="21"/>
                    </w:rPr>
                  </w:pPr>
                  <w:r>
                    <w:rPr>
                      <w:rFonts w:hint="eastAsia" w:ascii="宋体" w:hAnsi="宋体" w:eastAsia="宋体" w:cs="宋体"/>
                      <w:color w:val="000000"/>
                      <w:sz w:val="21"/>
                      <w:szCs w:val="21"/>
                    </w:rPr>
                    <w:t>51</w:t>
                  </w:r>
                </w:p>
              </w:tc>
              <w:tc>
                <w:tcPr>
                  <w:tcW w:w="0" w:type="auto"/>
                  <w:tcBorders>
                    <w:top w:val="nil"/>
                    <w:left w:val="nil"/>
                    <w:bottom w:val="single" w:color="000000" w:sz="4" w:space="0"/>
                    <w:right w:val="single" w:color="000000" w:sz="4" w:space="0"/>
                  </w:tcBorders>
                </w:tcPr>
                <w:p w14:paraId="2F9665BD">
                  <w:pPr>
                    <w:jc w:val="center"/>
                    <w:rPr>
                      <w:rFonts w:hint="eastAsia" w:ascii="宋体" w:hAnsi="宋体" w:eastAsia="宋体" w:cs="宋体"/>
                      <w:szCs w:val="21"/>
                    </w:rPr>
                  </w:pPr>
                  <w:r>
                    <w:rPr>
                      <w:rFonts w:hint="eastAsia" w:ascii="宋体" w:hAnsi="宋体" w:eastAsia="宋体" w:cs="宋体"/>
                      <w:color w:val="000000"/>
                      <w:sz w:val="21"/>
                      <w:szCs w:val="21"/>
                    </w:rPr>
                    <w:t>食粉/盒</w:t>
                  </w:r>
                </w:p>
              </w:tc>
            </w:tr>
            <w:tr w14:paraId="7C0EBF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3472E3EF">
                  <w:pPr>
                    <w:jc w:val="center"/>
                    <w:rPr>
                      <w:rFonts w:hint="eastAsia" w:ascii="宋体" w:hAnsi="宋体" w:eastAsia="宋体" w:cs="宋体"/>
                      <w:szCs w:val="21"/>
                    </w:rPr>
                  </w:pPr>
                  <w:r>
                    <w:rPr>
                      <w:rFonts w:hint="eastAsia" w:ascii="宋体" w:hAnsi="宋体" w:eastAsia="宋体" w:cs="宋体"/>
                      <w:color w:val="000000"/>
                      <w:sz w:val="21"/>
                      <w:szCs w:val="21"/>
                    </w:rPr>
                    <w:t>52</w:t>
                  </w:r>
                </w:p>
              </w:tc>
              <w:tc>
                <w:tcPr>
                  <w:tcW w:w="0" w:type="auto"/>
                  <w:tcBorders>
                    <w:top w:val="nil"/>
                    <w:left w:val="nil"/>
                    <w:bottom w:val="single" w:color="000000" w:sz="4" w:space="0"/>
                    <w:right w:val="single" w:color="000000" w:sz="4" w:space="0"/>
                  </w:tcBorders>
                </w:tcPr>
                <w:p w14:paraId="1987BE94">
                  <w:pPr>
                    <w:jc w:val="center"/>
                    <w:rPr>
                      <w:rFonts w:hint="eastAsia" w:ascii="宋体" w:hAnsi="宋体" w:eastAsia="宋体" w:cs="宋体"/>
                      <w:szCs w:val="21"/>
                    </w:rPr>
                  </w:pPr>
                  <w:r>
                    <w:rPr>
                      <w:rFonts w:hint="eastAsia" w:ascii="宋体" w:hAnsi="宋体" w:eastAsia="宋体" w:cs="宋体"/>
                      <w:color w:val="000000"/>
                      <w:sz w:val="21"/>
                      <w:szCs w:val="21"/>
                    </w:rPr>
                    <w:t>干瑶柱</w:t>
                  </w:r>
                </w:p>
              </w:tc>
              <w:tc>
                <w:tcPr>
                  <w:tcW w:w="0" w:type="auto"/>
                  <w:tcBorders>
                    <w:top w:val="nil"/>
                    <w:left w:val="nil"/>
                    <w:bottom w:val="single" w:color="000000" w:sz="4" w:space="0"/>
                    <w:right w:val="single" w:color="000000" w:sz="4" w:space="0"/>
                  </w:tcBorders>
                </w:tcPr>
                <w:p w14:paraId="542065CA">
                  <w:pPr>
                    <w:jc w:val="center"/>
                    <w:rPr>
                      <w:rFonts w:hint="eastAsia" w:ascii="宋体" w:hAnsi="宋体" w:eastAsia="宋体" w:cs="宋体"/>
                      <w:szCs w:val="21"/>
                    </w:rPr>
                  </w:pPr>
                  <w:r>
                    <w:rPr>
                      <w:rFonts w:hint="eastAsia" w:ascii="宋体" w:hAnsi="宋体" w:eastAsia="宋体" w:cs="宋体"/>
                      <w:color w:val="000000"/>
                      <w:sz w:val="21"/>
                      <w:szCs w:val="21"/>
                    </w:rPr>
                    <w:t>53</w:t>
                  </w:r>
                </w:p>
              </w:tc>
              <w:tc>
                <w:tcPr>
                  <w:tcW w:w="0" w:type="auto"/>
                  <w:tcBorders>
                    <w:top w:val="nil"/>
                    <w:left w:val="nil"/>
                    <w:bottom w:val="single" w:color="000000" w:sz="4" w:space="0"/>
                    <w:right w:val="single" w:color="000000" w:sz="4" w:space="0"/>
                  </w:tcBorders>
                </w:tcPr>
                <w:p w14:paraId="054B9AD0">
                  <w:pPr>
                    <w:jc w:val="center"/>
                    <w:rPr>
                      <w:rFonts w:hint="eastAsia" w:ascii="宋体" w:hAnsi="宋体" w:eastAsia="宋体" w:cs="宋体"/>
                      <w:szCs w:val="21"/>
                    </w:rPr>
                  </w:pPr>
                  <w:r>
                    <w:rPr>
                      <w:rFonts w:hint="eastAsia" w:ascii="宋体" w:hAnsi="宋体" w:eastAsia="宋体" w:cs="宋体"/>
                      <w:color w:val="000000"/>
                      <w:sz w:val="21"/>
                      <w:szCs w:val="21"/>
                    </w:rPr>
                    <w:t>甘草</w:t>
                  </w:r>
                </w:p>
              </w:tc>
              <w:tc>
                <w:tcPr>
                  <w:tcW w:w="0" w:type="auto"/>
                  <w:tcBorders>
                    <w:top w:val="nil"/>
                    <w:left w:val="nil"/>
                    <w:bottom w:val="single" w:color="000000" w:sz="4" w:space="0"/>
                    <w:right w:val="single" w:color="000000" w:sz="4" w:space="0"/>
                  </w:tcBorders>
                </w:tcPr>
                <w:p w14:paraId="2F706F31">
                  <w:pPr>
                    <w:jc w:val="center"/>
                    <w:rPr>
                      <w:rFonts w:hint="eastAsia" w:ascii="宋体" w:hAnsi="宋体" w:eastAsia="宋体" w:cs="宋体"/>
                      <w:szCs w:val="21"/>
                    </w:rPr>
                  </w:pPr>
                  <w:r>
                    <w:rPr>
                      <w:rFonts w:hint="eastAsia" w:ascii="宋体" w:hAnsi="宋体" w:eastAsia="宋体" w:cs="宋体"/>
                      <w:color w:val="000000"/>
                      <w:sz w:val="21"/>
                      <w:szCs w:val="21"/>
                    </w:rPr>
                    <w:t>54</w:t>
                  </w:r>
                </w:p>
              </w:tc>
              <w:tc>
                <w:tcPr>
                  <w:tcW w:w="0" w:type="auto"/>
                  <w:tcBorders>
                    <w:top w:val="nil"/>
                    <w:left w:val="nil"/>
                    <w:bottom w:val="single" w:color="000000" w:sz="4" w:space="0"/>
                    <w:right w:val="single" w:color="000000" w:sz="4" w:space="0"/>
                  </w:tcBorders>
                </w:tcPr>
                <w:p w14:paraId="77C9D17F">
                  <w:pPr>
                    <w:jc w:val="center"/>
                    <w:rPr>
                      <w:rFonts w:hint="eastAsia" w:ascii="宋体" w:hAnsi="宋体" w:eastAsia="宋体" w:cs="宋体"/>
                      <w:szCs w:val="21"/>
                    </w:rPr>
                  </w:pPr>
                  <w:r>
                    <w:rPr>
                      <w:rFonts w:hint="eastAsia" w:ascii="宋体" w:hAnsi="宋体" w:eastAsia="宋体" w:cs="宋体"/>
                      <w:color w:val="000000"/>
                      <w:sz w:val="21"/>
                      <w:szCs w:val="21"/>
                    </w:rPr>
                    <w:t>黄姜粉</w:t>
                  </w:r>
                </w:p>
              </w:tc>
            </w:tr>
            <w:tr w14:paraId="38A6FF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653FD65E">
                  <w:pPr>
                    <w:jc w:val="center"/>
                    <w:rPr>
                      <w:rFonts w:hint="eastAsia" w:ascii="宋体" w:hAnsi="宋体" w:eastAsia="宋体" w:cs="宋体"/>
                      <w:szCs w:val="21"/>
                    </w:rPr>
                  </w:pPr>
                  <w:r>
                    <w:rPr>
                      <w:rFonts w:hint="eastAsia" w:ascii="宋体" w:hAnsi="宋体" w:eastAsia="宋体" w:cs="宋体"/>
                      <w:color w:val="000000"/>
                      <w:sz w:val="21"/>
                      <w:szCs w:val="21"/>
                    </w:rPr>
                    <w:t>55</w:t>
                  </w:r>
                </w:p>
              </w:tc>
              <w:tc>
                <w:tcPr>
                  <w:tcW w:w="0" w:type="auto"/>
                  <w:tcBorders>
                    <w:top w:val="nil"/>
                    <w:left w:val="nil"/>
                    <w:bottom w:val="single" w:color="000000" w:sz="4" w:space="0"/>
                    <w:right w:val="single" w:color="000000" w:sz="4" w:space="0"/>
                  </w:tcBorders>
                </w:tcPr>
                <w:p w14:paraId="437A06A9">
                  <w:pPr>
                    <w:jc w:val="center"/>
                    <w:rPr>
                      <w:rFonts w:hint="eastAsia" w:ascii="宋体" w:hAnsi="宋体" w:eastAsia="宋体" w:cs="宋体"/>
                      <w:szCs w:val="21"/>
                    </w:rPr>
                  </w:pPr>
                  <w:r>
                    <w:rPr>
                      <w:rFonts w:hint="eastAsia" w:ascii="宋体" w:hAnsi="宋体" w:eastAsia="宋体" w:cs="宋体"/>
                      <w:color w:val="000000"/>
                      <w:sz w:val="21"/>
                      <w:szCs w:val="21"/>
                    </w:rPr>
                    <w:t>沙参</w:t>
                  </w:r>
                </w:p>
              </w:tc>
              <w:tc>
                <w:tcPr>
                  <w:tcW w:w="0" w:type="auto"/>
                  <w:tcBorders>
                    <w:top w:val="nil"/>
                    <w:left w:val="nil"/>
                    <w:bottom w:val="single" w:color="000000" w:sz="4" w:space="0"/>
                    <w:right w:val="single" w:color="000000" w:sz="4" w:space="0"/>
                  </w:tcBorders>
                </w:tcPr>
                <w:p w14:paraId="6A3C2649">
                  <w:pPr>
                    <w:jc w:val="center"/>
                    <w:rPr>
                      <w:rFonts w:hint="eastAsia" w:ascii="宋体" w:hAnsi="宋体" w:eastAsia="宋体" w:cs="宋体"/>
                      <w:szCs w:val="21"/>
                    </w:rPr>
                  </w:pPr>
                  <w:r>
                    <w:rPr>
                      <w:rFonts w:hint="eastAsia" w:ascii="宋体" w:hAnsi="宋体" w:eastAsia="宋体" w:cs="宋体"/>
                      <w:color w:val="000000"/>
                      <w:sz w:val="21"/>
                      <w:szCs w:val="21"/>
                    </w:rPr>
                    <w:t>56</w:t>
                  </w:r>
                </w:p>
              </w:tc>
              <w:tc>
                <w:tcPr>
                  <w:tcW w:w="0" w:type="auto"/>
                  <w:tcBorders>
                    <w:top w:val="nil"/>
                    <w:left w:val="nil"/>
                    <w:bottom w:val="single" w:color="000000" w:sz="4" w:space="0"/>
                    <w:right w:val="single" w:color="000000" w:sz="4" w:space="0"/>
                  </w:tcBorders>
                </w:tcPr>
                <w:p w14:paraId="6E5325FB">
                  <w:pPr>
                    <w:jc w:val="center"/>
                    <w:rPr>
                      <w:rFonts w:hint="eastAsia" w:ascii="宋体" w:hAnsi="宋体" w:eastAsia="宋体" w:cs="宋体"/>
                      <w:szCs w:val="21"/>
                    </w:rPr>
                  </w:pPr>
                  <w:r>
                    <w:rPr>
                      <w:rFonts w:hint="eastAsia" w:ascii="宋体" w:hAnsi="宋体" w:eastAsia="宋体" w:cs="宋体"/>
                      <w:color w:val="000000"/>
                      <w:sz w:val="21"/>
                      <w:szCs w:val="21"/>
                    </w:rPr>
                    <w:t>豆蔻</w:t>
                  </w:r>
                </w:p>
              </w:tc>
              <w:tc>
                <w:tcPr>
                  <w:tcW w:w="0" w:type="auto"/>
                  <w:tcBorders>
                    <w:top w:val="nil"/>
                    <w:left w:val="nil"/>
                    <w:bottom w:val="single" w:color="000000" w:sz="4" w:space="0"/>
                    <w:right w:val="single" w:color="000000" w:sz="4" w:space="0"/>
                  </w:tcBorders>
                </w:tcPr>
                <w:p w14:paraId="754C9E49">
                  <w:pPr>
                    <w:jc w:val="center"/>
                    <w:rPr>
                      <w:rFonts w:hint="eastAsia" w:ascii="宋体" w:hAnsi="宋体" w:eastAsia="宋体" w:cs="宋体"/>
                      <w:szCs w:val="21"/>
                    </w:rPr>
                  </w:pPr>
                  <w:r>
                    <w:rPr>
                      <w:rFonts w:hint="eastAsia" w:ascii="宋体" w:hAnsi="宋体" w:eastAsia="宋体" w:cs="宋体"/>
                      <w:color w:val="000000"/>
                      <w:sz w:val="21"/>
                      <w:szCs w:val="21"/>
                    </w:rPr>
                    <w:t>57</w:t>
                  </w:r>
                </w:p>
              </w:tc>
              <w:tc>
                <w:tcPr>
                  <w:tcW w:w="0" w:type="auto"/>
                  <w:tcBorders>
                    <w:top w:val="nil"/>
                    <w:left w:val="nil"/>
                    <w:bottom w:val="single" w:color="000000" w:sz="4" w:space="0"/>
                    <w:right w:val="single" w:color="000000" w:sz="4" w:space="0"/>
                  </w:tcBorders>
                </w:tcPr>
                <w:p w14:paraId="3F2414B5">
                  <w:pPr>
                    <w:jc w:val="center"/>
                    <w:rPr>
                      <w:rFonts w:hint="eastAsia" w:ascii="宋体" w:hAnsi="宋体" w:eastAsia="宋体" w:cs="宋体"/>
                      <w:szCs w:val="21"/>
                    </w:rPr>
                  </w:pPr>
                  <w:r>
                    <w:rPr>
                      <w:rFonts w:hint="eastAsia" w:ascii="宋体" w:hAnsi="宋体" w:eastAsia="宋体" w:cs="宋体"/>
                      <w:color w:val="000000"/>
                      <w:sz w:val="21"/>
                      <w:szCs w:val="21"/>
                    </w:rPr>
                    <w:t>沙姜粉</w:t>
                  </w:r>
                </w:p>
              </w:tc>
            </w:tr>
            <w:tr w14:paraId="522A8A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7870B10">
                  <w:pPr>
                    <w:jc w:val="center"/>
                    <w:rPr>
                      <w:rFonts w:hint="eastAsia" w:ascii="宋体" w:hAnsi="宋体" w:eastAsia="宋体" w:cs="宋体"/>
                      <w:szCs w:val="21"/>
                    </w:rPr>
                  </w:pPr>
                  <w:r>
                    <w:rPr>
                      <w:rFonts w:hint="eastAsia" w:ascii="宋体" w:hAnsi="宋体" w:eastAsia="宋体" w:cs="宋体"/>
                      <w:color w:val="000000"/>
                      <w:sz w:val="21"/>
                      <w:szCs w:val="21"/>
                    </w:rPr>
                    <w:t>58</w:t>
                  </w:r>
                </w:p>
              </w:tc>
              <w:tc>
                <w:tcPr>
                  <w:tcW w:w="0" w:type="auto"/>
                  <w:tcBorders>
                    <w:top w:val="nil"/>
                    <w:left w:val="nil"/>
                    <w:bottom w:val="single" w:color="000000" w:sz="4" w:space="0"/>
                    <w:right w:val="single" w:color="000000" w:sz="4" w:space="0"/>
                  </w:tcBorders>
                </w:tcPr>
                <w:p w14:paraId="046C5489">
                  <w:pPr>
                    <w:jc w:val="center"/>
                    <w:rPr>
                      <w:rFonts w:hint="eastAsia" w:ascii="宋体" w:hAnsi="宋体" w:eastAsia="宋体" w:cs="宋体"/>
                      <w:szCs w:val="21"/>
                    </w:rPr>
                  </w:pPr>
                  <w:r>
                    <w:rPr>
                      <w:rFonts w:hint="eastAsia" w:ascii="宋体" w:hAnsi="宋体" w:eastAsia="宋体" w:cs="宋体"/>
                      <w:color w:val="000000"/>
                      <w:sz w:val="21"/>
                      <w:szCs w:val="21"/>
                    </w:rPr>
                    <w:t>南姜粉</w:t>
                  </w:r>
                </w:p>
              </w:tc>
              <w:tc>
                <w:tcPr>
                  <w:tcW w:w="0" w:type="auto"/>
                  <w:tcBorders>
                    <w:top w:val="nil"/>
                    <w:left w:val="nil"/>
                    <w:bottom w:val="single" w:color="000000" w:sz="4" w:space="0"/>
                    <w:right w:val="single" w:color="000000" w:sz="4" w:space="0"/>
                  </w:tcBorders>
                </w:tcPr>
                <w:p w14:paraId="15CF5FAD">
                  <w:pPr>
                    <w:jc w:val="center"/>
                    <w:rPr>
                      <w:rFonts w:hint="eastAsia" w:ascii="宋体" w:hAnsi="宋体" w:eastAsia="宋体" w:cs="宋体"/>
                      <w:szCs w:val="21"/>
                    </w:rPr>
                  </w:pPr>
                  <w:r>
                    <w:rPr>
                      <w:rFonts w:hint="eastAsia" w:ascii="宋体" w:hAnsi="宋体" w:eastAsia="宋体" w:cs="宋体"/>
                      <w:color w:val="000000"/>
                      <w:sz w:val="21"/>
                      <w:szCs w:val="21"/>
                    </w:rPr>
                    <w:t>59</w:t>
                  </w:r>
                </w:p>
              </w:tc>
              <w:tc>
                <w:tcPr>
                  <w:tcW w:w="0" w:type="auto"/>
                  <w:tcBorders>
                    <w:top w:val="nil"/>
                    <w:left w:val="nil"/>
                    <w:bottom w:val="single" w:color="000000" w:sz="4" w:space="0"/>
                    <w:right w:val="single" w:color="000000" w:sz="4" w:space="0"/>
                  </w:tcBorders>
                </w:tcPr>
                <w:p w14:paraId="3063BD92">
                  <w:pPr>
                    <w:jc w:val="center"/>
                    <w:rPr>
                      <w:rFonts w:hint="eastAsia" w:ascii="宋体" w:hAnsi="宋体" w:eastAsia="宋体" w:cs="宋体"/>
                      <w:szCs w:val="21"/>
                    </w:rPr>
                  </w:pPr>
                  <w:r>
                    <w:rPr>
                      <w:rFonts w:hint="eastAsia" w:ascii="宋体" w:hAnsi="宋体" w:eastAsia="宋体" w:cs="宋体"/>
                      <w:color w:val="000000"/>
                      <w:sz w:val="21"/>
                      <w:szCs w:val="21"/>
                    </w:rPr>
                    <w:t>冬菜</w:t>
                  </w:r>
                </w:p>
              </w:tc>
              <w:tc>
                <w:tcPr>
                  <w:tcW w:w="0" w:type="auto"/>
                  <w:tcBorders>
                    <w:top w:val="nil"/>
                    <w:left w:val="nil"/>
                    <w:bottom w:val="single" w:color="000000" w:sz="4" w:space="0"/>
                    <w:right w:val="single" w:color="000000" w:sz="4" w:space="0"/>
                  </w:tcBorders>
                </w:tcPr>
                <w:p w14:paraId="43F20FB6">
                  <w:pPr>
                    <w:jc w:val="center"/>
                    <w:rPr>
                      <w:rFonts w:hint="eastAsia" w:ascii="宋体" w:hAnsi="宋体" w:eastAsia="宋体" w:cs="宋体"/>
                      <w:szCs w:val="21"/>
                    </w:rPr>
                  </w:pPr>
                  <w:r>
                    <w:rPr>
                      <w:rFonts w:hint="eastAsia" w:ascii="宋体" w:hAnsi="宋体" w:eastAsia="宋体" w:cs="宋体"/>
                      <w:color w:val="000000"/>
                      <w:sz w:val="21"/>
                      <w:szCs w:val="21"/>
                    </w:rPr>
                    <w:t>60</w:t>
                  </w:r>
                </w:p>
              </w:tc>
              <w:tc>
                <w:tcPr>
                  <w:tcW w:w="0" w:type="auto"/>
                  <w:tcBorders>
                    <w:top w:val="nil"/>
                    <w:left w:val="nil"/>
                    <w:bottom w:val="single" w:color="000000" w:sz="4" w:space="0"/>
                    <w:right w:val="single" w:color="000000" w:sz="4" w:space="0"/>
                  </w:tcBorders>
                </w:tcPr>
                <w:p w14:paraId="00ECBB0D">
                  <w:pPr>
                    <w:jc w:val="center"/>
                    <w:rPr>
                      <w:rFonts w:hint="eastAsia" w:ascii="宋体" w:hAnsi="宋体" w:eastAsia="宋体" w:cs="宋体"/>
                      <w:szCs w:val="21"/>
                    </w:rPr>
                  </w:pPr>
                  <w:r>
                    <w:rPr>
                      <w:rFonts w:hint="eastAsia" w:ascii="宋体" w:hAnsi="宋体" w:eastAsia="宋体" w:cs="宋体"/>
                      <w:color w:val="000000"/>
                      <w:sz w:val="21"/>
                      <w:szCs w:val="21"/>
                    </w:rPr>
                    <w:t>豆沙/桶</w:t>
                  </w:r>
                </w:p>
              </w:tc>
            </w:tr>
            <w:tr w14:paraId="418C7F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6FF4694">
                  <w:pPr>
                    <w:jc w:val="center"/>
                    <w:rPr>
                      <w:rFonts w:hint="eastAsia" w:ascii="宋体" w:hAnsi="宋体" w:eastAsia="宋体" w:cs="宋体"/>
                      <w:szCs w:val="21"/>
                    </w:rPr>
                  </w:pPr>
                  <w:r>
                    <w:rPr>
                      <w:rFonts w:hint="eastAsia" w:ascii="宋体" w:hAnsi="宋体" w:eastAsia="宋体" w:cs="宋体"/>
                      <w:color w:val="000000"/>
                      <w:sz w:val="21"/>
                      <w:szCs w:val="21"/>
                    </w:rPr>
                    <w:t>61</w:t>
                  </w:r>
                </w:p>
              </w:tc>
              <w:tc>
                <w:tcPr>
                  <w:tcW w:w="0" w:type="auto"/>
                  <w:tcBorders>
                    <w:top w:val="nil"/>
                    <w:left w:val="nil"/>
                    <w:bottom w:val="single" w:color="000000" w:sz="4" w:space="0"/>
                    <w:right w:val="single" w:color="000000" w:sz="4" w:space="0"/>
                  </w:tcBorders>
                </w:tcPr>
                <w:p w14:paraId="194E6F0E">
                  <w:pPr>
                    <w:jc w:val="center"/>
                    <w:rPr>
                      <w:rFonts w:hint="eastAsia" w:ascii="宋体" w:hAnsi="宋体" w:eastAsia="宋体" w:cs="宋体"/>
                      <w:szCs w:val="21"/>
                    </w:rPr>
                  </w:pPr>
                  <w:r>
                    <w:rPr>
                      <w:rFonts w:hint="eastAsia" w:ascii="宋体" w:hAnsi="宋体" w:eastAsia="宋体" w:cs="宋体"/>
                      <w:color w:val="000000"/>
                      <w:sz w:val="21"/>
                      <w:szCs w:val="21"/>
                    </w:rPr>
                    <w:t>莲蓉</w:t>
                  </w:r>
                </w:p>
              </w:tc>
              <w:tc>
                <w:tcPr>
                  <w:tcW w:w="0" w:type="auto"/>
                  <w:tcBorders>
                    <w:top w:val="nil"/>
                    <w:left w:val="nil"/>
                    <w:bottom w:val="single" w:color="000000" w:sz="4" w:space="0"/>
                    <w:right w:val="single" w:color="000000" w:sz="4" w:space="0"/>
                  </w:tcBorders>
                </w:tcPr>
                <w:p w14:paraId="51779745">
                  <w:pPr>
                    <w:jc w:val="center"/>
                    <w:rPr>
                      <w:rFonts w:hint="eastAsia" w:ascii="宋体" w:hAnsi="宋体" w:eastAsia="宋体" w:cs="宋体"/>
                      <w:szCs w:val="21"/>
                    </w:rPr>
                  </w:pPr>
                  <w:r>
                    <w:rPr>
                      <w:rFonts w:hint="eastAsia" w:ascii="宋体" w:hAnsi="宋体" w:eastAsia="宋体" w:cs="宋体"/>
                      <w:color w:val="000000"/>
                      <w:sz w:val="21"/>
                      <w:szCs w:val="21"/>
                    </w:rPr>
                    <w:t>62</w:t>
                  </w:r>
                </w:p>
              </w:tc>
              <w:tc>
                <w:tcPr>
                  <w:tcW w:w="0" w:type="auto"/>
                  <w:tcBorders>
                    <w:top w:val="nil"/>
                    <w:left w:val="nil"/>
                    <w:bottom w:val="single" w:color="000000" w:sz="4" w:space="0"/>
                    <w:right w:val="single" w:color="000000" w:sz="4" w:space="0"/>
                  </w:tcBorders>
                </w:tcPr>
                <w:p w14:paraId="194D020C">
                  <w:pPr>
                    <w:jc w:val="center"/>
                    <w:rPr>
                      <w:rFonts w:hint="eastAsia" w:ascii="宋体" w:hAnsi="宋体" w:eastAsia="宋体" w:cs="宋体"/>
                      <w:szCs w:val="21"/>
                    </w:rPr>
                  </w:pPr>
                  <w:r>
                    <w:rPr>
                      <w:rFonts w:hint="eastAsia" w:ascii="宋体" w:hAnsi="宋体" w:eastAsia="宋体" w:cs="宋体"/>
                      <w:color w:val="000000"/>
                      <w:sz w:val="21"/>
                      <w:szCs w:val="21"/>
                    </w:rPr>
                    <w:t>椰子酱/汁</w:t>
                  </w:r>
                </w:p>
              </w:tc>
              <w:tc>
                <w:tcPr>
                  <w:tcW w:w="0" w:type="auto"/>
                  <w:tcBorders>
                    <w:top w:val="nil"/>
                    <w:left w:val="nil"/>
                    <w:bottom w:val="single" w:color="000000" w:sz="4" w:space="0"/>
                    <w:right w:val="single" w:color="000000" w:sz="4" w:space="0"/>
                  </w:tcBorders>
                </w:tcPr>
                <w:p w14:paraId="20CE094C">
                  <w:pPr>
                    <w:jc w:val="center"/>
                    <w:rPr>
                      <w:rFonts w:hint="eastAsia" w:ascii="宋体" w:hAnsi="宋体" w:eastAsia="宋体" w:cs="宋体"/>
                      <w:szCs w:val="21"/>
                    </w:rPr>
                  </w:pPr>
                  <w:r>
                    <w:rPr>
                      <w:rFonts w:hint="eastAsia" w:ascii="宋体" w:hAnsi="宋体" w:eastAsia="宋体" w:cs="宋体"/>
                      <w:color w:val="000000"/>
                      <w:sz w:val="21"/>
                      <w:szCs w:val="21"/>
                    </w:rPr>
                    <w:t>63</w:t>
                  </w:r>
                </w:p>
              </w:tc>
              <w:tc>
                <w:tcPr>
                  <w:tcW w:w="0" w:type="auto"/>
                  <w:tcBorders>
                    <w:top w:val="nil"/>
                    <w:left w:val="nil"/>
                    <w:bottom w:val="single" w:color="000000" w:sz="4" w:space="0"/>
                    <w:right w:val="single" w:color="000000" w:sz="4" w:space="0"/>
                  </w:tcBorders>
                </w:tcPr>
                <w:p w14:paraId="0B7A96EC">
                  <w:pPr>
                    <w:jc w:val="center"/>
                    <w:rPr>
                      <w:rFonts w:hint="eastAsia" w:ascii="宋体" w:hAnsi="宋体" w:eastAsia="宋体" w:cs="宋体"/>
                      <w:szCs w:val="21"/>
                    </w:rPr>
                  </w:pPr>
                  <w:r>
                    <w:rPr>
                      <w:rFonts w:hint="eastAsia" w:ascii="宋体" w:hAnsi="宋体" w:eastAsia="宋体" w:cs="宋体"/>
                      <w:color w:val="000000"/>
                      <w:sz w:val="21"/>
                      <w:szCs w:val="21"/>
                    </w:rPr>
                    <w:t>蛋糕油</w:t>
                  </w:r>
                </w:p>
              </w:tc>
            </w:tr>
            <w:tr w14:paraId="1CE8DA3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4C3EB9D">
                  <w:pPr>
                    <w:jc w:val="center"/>
                    <w:rPr>
                      <w:rFonts w:hint="eastAsia" w:ascii="宋体" w:hAnsi="宋体" w:eastAsia="宋体" w:cs="宋体"/>
                      <w:szCs w:val="21"/>
                    </w:rPr>
                  </w:pPr>
                  <w:r>
                    <w:rPr>
                      <w:rFonts w:hint="eastAsia" w:ascii="宋体" w:hAnsi="宋体" w:eastAsia="宋体" w:cs="宋体"/>
                      <w:color w:val="000000"/>
                      <w:sz w:val="21"/>
                      <w:szCs w:val="21"/>
                    </w:rPr>
                    <w:t>64</w:t>
                  </w:r>
                </w:p>
              </w:tc>
              <w:tc>
                <w:tcPr>
                  <w:tcW w:w="0" w:type="auto"/>
                  <w:tcBorders>
                    <w:top w:val="nil"/>
                    <w:left w:val="nil"/>
                    <w:bottom w:val="single" w:color="000000" w:sz="4" w:space="0"/>
                    <w:right w:val="single" w:color="000000" w:sz="4" w:space="0"/>
                  </w:tcBorders>
                </w:tcPr>
                <w:p w14:paraId="5CC0B31A">
                  <w:pPr>
                    <w:jc w:val="center"/>
                    <w:rPr>
                      <w:rFonts w:hint="eastAsia" w:ascii="宋体" w:hAnsi="宋体" w:eastAsia="宋体" w:cs="宋体"/>
                      <w:szCs w:val="21"/>
                    </w:rPr>
                  </w:pPr>
                  <w:r>
                    <w:rPr>
                      <w:rFonts w:hint="eastAsia" w:ascii="宋体" w:hAnsi="宋体" w:eastAsia="宋体" w:cs="宋体"/>
                      <w:color w:val="000000"/>
                      <w:sz w:val="21"/>
                      <w:szCs w:val="21"/>
                    </w:rPr>
                    <w:t>辣椒酱</w:t>
                  </w:r>
                </w:p>
              </w:tc>
              <w:tc>
                <w:tcPr>
                  <w:tcW w:w="0" w:type="auto"/>
                  <w:tcBorders>
                    <w:top w:val="nil"/>
                    <w:left w:val="nil"/>
                    <w:bottom w:val="single" w:color="000000" w:sz="4" w:space="0"/>
                    <w:right w:val="single" w:color="000000" w:sz="4" w:space="0"/>
                  </w:tcBorders>
                </w:tcPr>
                <w:p w14:paraId="3EC19546">
                  <w:pPr>
                    <w:jc w:val="center"/>
                    <w:rPr>
                      <w:rFonts w:hint="eastAsia" w:ascii="宋体" w:hAnsi="宋体" w:eastAsia="宋体" w:cs="宋体"/>
                      <w:szCs w:val="21"/>
                    </w:rPr>
                  </w:pPr>
                  <w:r>
                    <w:rPr>
                      <w:rFonts w:hint="eastAsia" w:ascii="宋体" w:hAnsi="宋体" w:eastAsia="宋体" w:cs="宋体"/>
                      <w:color w:val="000000"/>
                      <w:sz w:val="21"/>
                      <w:szCs w:val="21"/>
                    </w:rPr>
                    <w:t>65</w:t>
                  </w:r>
                </w:p>
              </w:tc>
              <w:tc>
                <w:tcPr>
                  <w:tcW w:w="0" w:type="auto"/>
                  <w:tcBorders>
                    <w:top w:val="nil"/>
                    <w:left w:val="nil"/>
                    <w:bottom w:val="single" w:color="000000" w:sz="4" w:space="0"/>
                    <w:right w:val="single" w:color="000000" w:sz="4" w:space="0"/>
                  </w:tcBorders>
                </w:tcPr>
                <w:p w14:paraId="5817BFE1">
                  <w:pPr>
                    <w:jc w:val="center"/>
                    <w:rPr>
                      <w:rFonts w:hint="eastAsia" w:ascii="宋体" w:hAnsi="宋体" w:eastAsia="宋体" w:cs="宋体"/>
                      <w:szCs w:val="21"/>
                    </w:rPr>
                  </w:pPr>
                  <w:r>
                    <w:rPr>
                      <w:rFonts w:hint="eastAsia" w:ascii="宋体" w:hAnsi="宋体" w:eastAsia="宋体" w:cs="宋体"/>
                      <w:color w:val="000000"/>
                      <w:sz w:val="21"/>
                      <w:szCs w:val="21"/>
                    </w:rPr>
                    <w:t>食品发酵剂</w:t>
                  </w:r>
                </w:p>
              </w:tc>
              <w:tc>
                <w:tcPr>
                  <w:tcW w:w="0" w:type="auto"/>
                  <w:tcBorders>
                    <w:top w:val="nil"/>
                    <w:left w:val="nil"/>
                    <w:bottom w:val="single" w:color="000000" w:sz="4" w:space="0"/>
                    <w:right w:val="single" w:color="000000" w:sz="4" w:space="0"/>
                  </w:tcBorders>
                </w:tcPr>
                <w:p w14:paraId="7014B3CC">
                  <w:pPr>
                    <w:jc w:val="center"/>
                    <w:rPr>
                      <w:rFonts w:hint="eastAsia" w:ascii="宋体" w:hAnsi="宋体" w:eastAsia="宋体" w:cs="宋体"/>
                      <w:szCs w:val="21"/>
                    </w:rPr>
                  </w:pPr>
                  <w:r>
                    <w:rPr>
                      <w:rFonts w:hint="eastAsia" w:ascii="宋体" w:hAnsi="宋体" w:eastAsia="宋体" w:cs="宋体"/>
                      <w:color w:val="000000"/>
                      <w:sz w:val="21"/>
                      <w:szCs w:val="21"/>
                    </w:rPr>
                    <w:t>66</w:t>
                  </w:r>
                </w:p>
              </w:tc>
              <w:tc>
                <w:tcPr>
                  <w:tcW w:w="0" w:type="auto"/>
                  <w:tcBorders>
                    <w:top w:val="nil"/>
                    <w:left w:val="nil"/>
                    <w:bottom w:val="single" w:color="000000" w:sz="4" w:space="0"/>
                    <w:right w:val="single" w:color="000000" w:sz="4" w:space="0"/>
                  </w:tcBorders>
                </w:tcPr>
                <w:p w14:paraId="435DEA87">
                  <w:pPr>
                    <w:jc w:val="center"/>
                    <w:rPr>
                      <w:rFonts w:hint="eastAsia" w:ascii="宋体" w:hAnsi="宋体" w:eastAsia="宋体" w:cs="宋体"/>
                      <w:szCs w:val="21"/>
                    </w:rPr>
                  </w:pPr>
                  <w:r>
                    <w:rPr>
                      <w:rFonts w:hint="eastAsia" w:ascii="宋体" w:hAnsi="宋体" w:eastAsia="宋体" w:cs="宋体"/>
                      <w:color w:val="000000"/>
                      <w:sz w:val="21"/>
                      <w:szCs w:val="21"/>
                    </w:rPr>
                    <w:t>香麻油</w:t>
                  </w:r>
                </w:p>
              </w:tc>
            </w:tr>
            <w:tr w14:paraId="7C25DF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42AF613B">
                  <w:pPr>
                    <w:jc w:val="center"/>
                    <w:rPr>
                      <w:rFonts w:hint="eastAsia" w:ascii="宋体" w:hAnsi="宋体" w:eastAsia="宋体" w:cs="宋体"/>
                      <w:szCs w:val="21"/>
                    </w:rPr>
                  </w:pPr>
                  <w:r>
                    <w:rPr>
                      <w:rFonts w:hint="eastAsia" w:ascii="宋体" w:hAnsi="宋体" w:eastAsia="宋体" w:cs="宋体"/>
                      <w:color w:val="000000"/>
                      <w:sz w:val="21"/>
                      <w:szCs w:val="21"/>
                    </w:rPr>
                    <w:t>67</w:t>
                  </w:r>
                </w:p>
              </w:tc>
              <w:tc>
                <w:tcPr>
                  <w:tcW w:w="0" w:type="auto"/>
                  <w:tcBorders>
                    <w:top w:val="nil"/>
                    <w:left w:val="nil"/>
                    <w:bottom w:val="single" w:color="000000" w:sz="4" w:space="0"/>
                    <w:right w:val="single" w:color="000000" w:sz="4" w:space="0"/>
                  </w:tcBorders>
                </w:tcPr>
                <w:p w14:paraId="25AF2841">
                  <w:pPr>
                    <w:jc w:val="center"/>
                    <w:rPr>
                      <w:rFonts w:hint="eastAsia" w:ascii="宋体" w:hAnsi="宋体" w:eastAsia="宋体" w:cs="宋体"/>
                      <w:szCs w:val="21"/>
                    </w:rPr>
                  </w:pPr>
                  <w:r>
                    <w:rPr>
                      <w:rFonts w:hint="eastAsia" w:ascii="宋体" w:hAnsi="宋体" w:eastAsia="宋体" w:cs="宋体"/>
                      <w:color w:val="000000"/>
                      <w:sz w:val="21"/>
                      <w:szCs w:val="21"/>
                    </w:rPr>
                    <w:t>花椒油</w:t>
                  </w:r>
                </w:p>
              </w:tc>
              <w:tc>
                <w:tcPr>
                  <w:tcW w:w="0" w:type="auto"/>
                  <w:tcBorders>
                    <w:top w:val="nil"/>
                    <w:left w:val="nil"/>
                    <w:bottom w:val="single" w:color="000000" w:sz="4" w:space="0"/>
                    <w:right w:val="single" w:color="000000" w:sz="4" w:space="0"/>
                  </w:tcBorders>
                </w:tcPr>
                <w:p w14:paraId="66515F8D">
                  <w:pPr>
                    <w:jc w:val="center"/>
                    <w:rPr>
                      <w:rFonts w:hint="eastAsia" w:ascii="宋体" w:hAnsi="宋体" w:eastAsia="宋体" w:cs="宋体"/>
                      <w:szCs w:val="21"/>
                    </w:rPr>
                  </w:pPr>
                  <w:r>
                    <w:rPr>
                      <w:rFonts w:hint="eastAsia" w:ascii="宋体" w:hAnsi="宋体" w:eastAsia="宋体" w:cs="宋体"/>
                      <w:color w:val="000000"/>
                      <w:sz w:val="21"/>
                      <w:szCs w:val="21"/>
                    </w:rPr>
                    <w:t>68</w:t>
                  </w:r>
                </w:p>
              </w:tc>
              <w:tc>
                <w:tcPr>
                  <w:tcW w:w="0" w:type="auto"/>
                  <w:tcBorders>
                    <w:top w:val="nil"/>
                    <w:left w:val="nil"/>
                    <w:bottom w:val="single" w:color="000000" w:sz="4" w:space="0"/>
                    <w:right w:val="single" w:color="000000" w:sz="4" w:space="0"/>
                  </w:tcBorders>
                </w:tcPr>
                <w:p w14:paraId="4F3644A3">
                  <w:pPr>
                    <w:jc w:val="center"/>
                    <w:rPr>
                      <w:rFonts w:hint="eastAsia" w:ascii="宋体" w:hAnsi="宋体" w:eastAsia="宋体" w:cs="宋体"/>
                      <w:szCs w:val="21"/>
                    </w:rPr>
                  </w:pPr>
                  <w:r>
                    <w:rPr>
                      <w:rFonts w:hint="eastAsia" w:ascii="宋体" w:hAnsi="宋体" w:eastAsia="宋体" w:cs="宋体"/>
                      <w:color w:val="000000"/>
                      <w:sz w:val="21"/>
                      <w:szCs w:val="21"/>
                    </w:rPr>
                    <w:t>橄榄菜</w:t>
                  </w:r>
                </w:p>
              </w:tc>
              <w:tc>
                <w:tcPr>
                  <w:tcW w:w="0" w:type="auto"/>
                  <w:tcBorders>
                    <w:top w:val="nil"/>
                    <w:left w:val="nil"/>
                    <w:bottom w:val="single" w:color="000000" w:sz="4" w:space="0"/>
                    <w:right w:val="single" w:color="000000" w:sz="4" w:space="0"/>
                  </w:tcBorders>
                </w:tcPr>
                <w:p w14:paraId="0C8F2261">
                  <w:pPr>
                    <w:jc w:val="center"/>
                    <w:rPr>
                      <w:rFonts w:hint="eastAsia" w:ascii="宋体" w:hAnsi="宋体" w:eastAsia="宋体" w:cs="宋体"/>
                      <w:szCs w:val="21"/>
                    </w:rPr>
                  </w:pPr>
                  <w:r>
                    <w:rPr>
                      <w:rFonts w:hint="eastAsia" w:ascii="宋体" w:hAnsi="宋体" w:eastAsia="宋体" w:cs="宋体"/>
                      <w:color w:val="000000"/>
                      <w:sz w:val="21"/>
                      <w:szCs w:val="21"/>
                    </w:rPr>
                    <w:t>69</w:t>
                  </w:r>
                </w:p>
              </w:tc>
              <w:tc>
                <w:tcPr>
                  <w:tcW w:w="0" w:type="auto"/>
                  <w:tcBorders>
                    <w:top w:val="nil"/>
                    <w:left w:val="nil"/>
                    <w:bottom w:val="single" w:color="000000" w:sz="4" w:space="0"/>
                    <w:right w:val="single" w:color="000000" w:sz="4" w:space="0"/>
                  </w:tcBorders>
                </w:tcPr>
                <w:p w14:paraId="17625F37">
                  <w:pPr>
                    <w:jc w:val="center"/>
                    <w:rPr>
                      <w:rFonts w:hint="eastAsia" w:ascii="宋体" w:hAnsi="宋体" w:eastAsia="宋体" w:cs="宋体"/>
                      <w:szCs w:val="21"/>
                    </w:rPr>
                  </w:pPr>
                  <w:r>
                    <w:rPr>
                      <w:rFonts w:hint="eastAsia" w:ascii="宋体" w:hAnsi="宋体" w:eastAsia="宋体" w:cs="宋体"/>
                      <w:color w:val="000000"/>
                      <w:sz w:val="21"/>
                      <w:szCs w:val="21"/>
                    </w:rPr>
                    <w:t>白菜干</w:t>
                  </w:r>
                </w:p>
              </w:tc>
            </w:tr>
            <w:tr w14:paraId="7BD2D4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5E5B6DA8">
                  <w:pPr>
                    <w:jc w:val="center"/>
                    <w:rPr>
                      <w:rFonts w:hint="eastAsia" w:ascii="宋体" w:hAnsi="宋体" w:eastAsia="宋体" w:cs="宋体"/>
                      <w:szCs w:val="21"/>
                    </w:rPr>
                  </w:pPr>
                  <w:r>
                    <w:rPr>
                      <w:rFonts w:hint="eastAsia" w:ascii="宋体" w:hAnsi="宋体" w:eastAsia="宋体" w:cs="宋体"/>
                      <w:color w:val="000000"/>
                      <w:sz w:val="21"/>
                      <w:szCs w:val="21"/>
                    </w:rPr>
                    <w:t>70</w:t>
                  </w:r>
                </w:p>
              </w:tc>
              <w:tc>
                <w:tcPr>
                  <w:tcW w:w="0" w:type="auto"/>
                  <w:tcBorders>
                    <w:top w:val="nil"/>
                    <w:left w:val="nil"/>
                    <w:bottom w:val="single" w:color="000000" w:sz="4" w:space="0"/>
                    <w:right w:val="single" w:color="000000" w:sz="4" w:space="0"/>
                  </w:tcBorders>
                </w:tcPr>
                <w:p w14:paraId="75864B92">
                  <w:pPr>
                    <w:jc w:val="center"/>
                    <w:rPr>
                      <w:rFonts w:hint="eastAsia" w:ascii="宋体" w:hAnsi="宋体" w:eastAsia="宋体" w:cs="宋体"/>
                      <w:szCs w:val="21"/>
                    </w:rPr>
                  </w:pPr>
                  <w:r>
                    <w:rPr>
                      <w:rFonts w:hint="eastAsia" w:ascii="宋体" w:hAnsi="宋体" w:eastAsia="宋体" w:cs="宋体"/>
                      <w:color w:val="000000"/>
                      <w:sz w:val="21"/>
                      <w:szCs w:val="21"/>
                    </w:rPr>
                    <w:t>罗汉果</w:t>
                  </w:r>
                </w:p>
              </w:tc>
              <w:tc>
                <w:tcPr>
                  <w:tcW w:w="0" w:type="auto"/>
                  <w:tcBorders>
                    <w:top w:val="nil"/>
                    <w:left w:val="nil"/>
                    <w:bottom w:val="single" w:color="000000" w:sz="4" w:space="0"/>
                    <w:right w:val="single" w:color="000000" w:sz="4" w:space="0"/>
                  </w:tcBorders>
                </w:tcPr>
                <w:p w14:paraId="017F9CAD">
                  <w:pPr>
                    <w:jc w:val="center"/>
                    <w:rPr>
                      <w:rFonts w:hint="eastAsia" w:ascii="宋体" w:hAnsi="宋体" w:eastAsia="宋体" w:cs="宋体"/>
                      <w:szCs w:val="21"/>
                    </w:rPr>
                  </w:pPr>
                  <w:r>
                    <w:rPr>
                      <w:rFonts w:hint="eastAsia" w:ascii="宋体" w:hAnsi="宋体" w:eastAsia="宋体" w:cs="宋体"/>
                      <w:color w:val="000000"/>
                      <w:sz w:val="21"/>
                      <w:szCs w:val="21"/>
                    </w:rPr>
                    <w:t>71</w:t>
                  </w:r>
                </w:p>
              </w:tc>
              <w:tc>
                <w:tcPr>
                  <w:tcW w:w="0" w:type="auto"/>
                  <w:tcBorders>
                    <w:top w:val="nil"/>
                    <w:left w:val="nil"/>
                    <w:bottom w:val="single" w:color="000000" w:sz="4" w:space="0"/>
                    <w:right w:val="single" w:color="000000" w:sz="4" w:space="0"/>
                  </w:tcBorders>
                </w:tcPr>
                <w:p w14:paraId="7EC36615">
                  <w:pPr>
                    <w:jc w:val="center"/>
                    <w:rPr>
                      <w:rFonts w:hint="eastAsia" w:ascii="宋体" w:hAnsi="宋体" w:eastAsia="宋体" w:cs="宋体"/>
                      <w:szCs w:val="21"/>
                    </w:rPr>
                  </w:pPr>
                  <w:r>
                    <w:rPr>
                      <w:rFonts w:hint="eastAsia" w:ascii="宋体" w:hAnsi="宋体" w:eastAsia="宋体" w:cs="宋体"/>
                      <w:color w:val="000000"/>
                      <w:sz w:val="21"/>
                      <w:szCs w:val="21"/>
                    </w:rPr>
                    <w:t>榄角</w:t>
                  </w:r>
                </w:p>
              </w:tc>
              <w:tc>
                <w:tcPr>
                  <w:tcW w:w="0" w:type="auto"/>
                  <w:tcBorders>
                    <w:top w:val="nil"/>
                    <w:left w:val="nil"/>
                    <w:bottom w:val="single" w:color="000000" w:sz="4" w:space="0"/>
                    <w:right w:val="single" w:color="000000" w:sz="4" w:space="0"/>
                  </w:tcBorders>
                </w:tcPr>
                <w:p w14:paraId="497B0091">
                  <w:pPr>
                    <w:jc w:val="center"/>
                    <w:rPr>
                      <w:rFonts w:hint="eastAsia" w:ascii="宋体" w:hAnsi="宋体" w:eastAsia="宋体" w:cs="宋体"/>
                      <w:szCs w:val="21"/>
                    </w:rPr>
                  </w:pPr>
                  <w:r>
                    <w:rPr>
                      <w:rFonts w:hint="eastAsia" w:ascii="宋体" w:hAnsi="宋体" w:eastAsia="宋体" w:cs="宋体"/>
                      <w:color w:val="000000"/>
                      <w:sz w:val="21"/>
                      <w:szCs w:val="21"/>
                    </w:rPr>
                    <w:t>72</w:t>
                  </w:r>
                </w:p>
              </w:tc>
              <w:tc>
                <w:tcPr>
                  <w:tcW w:w="0" w:type="auto"/>
                  <w:tcBorders>
                    <w:top w:val="nil"/>
                    <w:left w:val="nil"/>
                    <w:bottom w:val="single" w:color="000000" w:sz="4" w:space="0"/>
                    <w:right w:val="single" w:color="000000" w:sz="4" w:space="0"/>
                  </w:tcBorders>
                </w:tcPr>
                <w:p w14:paraId="38C060D5">
                  <w:pPr>
                    <w:jc w:val="center"/>
                    <w:rPr>
                      <w:rFonts w:hint="eastAsia" w:ascii="宋体" w:hAnsi="宋体" w:eastAsia="宋体" w:cs="宋体"/>
                      <w:szCs w:val="21"/>
                    </w:rPr>
                  </w:pPr>
                  <w:r>
                    <w:rPr>
                      <w:rFonts w:hint="eastAsia" w:ascii="宋体" w:hAnsi="宋体" w:eastAsia="宋体" w:cs="宋体"/>
                      <w:color w:val="000000"/>
                      <w:sz w:val="21"/>
                      <w:szCs w:val="21"/>
                    </w:rPr>
                    <w:t>八角</w:t>
                  </w:r>
                </w:p>
              </w:tc>
            </w:tr>
            <w:tr w14:paraId="458EB3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15E2AF6F">
                  <w:pPr>
                    <w:jc w:val="center"/>
                    <w:rPr>
                      <w:rFonts w:hint="eastAsia" w:ascii="宋体" w:hAnsi="宋体" w:eastAsia="宋体" w:cs="宋体"/>
                      <w:szCs w:val="21"/>
                    </w:rPr>
                  </w:pPr>
                  <w:r>
                    <w:rPr>
                      <w:rFonts w:hint="eastAsia" w:ascii="宋体" w:hAnsi="宋体" w:eastAsia="宋体" w:cs="宋体"/>
                      <w:color w:val="000000"/>
                      <w:sz w:val="21"/>
                      <w:szCs w:val="21"/>
                    </w:rPr>
                    <w:t>73</w:t>
                  </w:r>
                </w:p>
              </w:tc>
              <w:tc>
                <w:tcPr>
                  <w:tcW w:w="0" w:type="auto"/>
                  <w:tcBorders>
                    <w:top w:val="nil"/>
                    <w:left w:val="nil"/>
                    <w:bottom w:val="single" w:color="000000" w:sz="4" w:space="0"/>
                    <w:right w:val="single" w:color="000000" w:sz="4" w:space="0"/>
                  </w:tcBorders>
                </w:tcPr>
                <w:p w14:paraId="4CD4D632">
                  <w:pPr>
                    <w:jc w:val="center"/>
                    <w:rPr>
                      <w:rFonts w:hint="eastAsia" w:ascii="宋体" w:hAnsi="宋体" w:eastAsia="宋体" w:cs="宋体"/>
                      <w:szCs w:val="21"/>
                    </w:rPr>
                  </w:pPr>
                  <w:r>
                    <w:rPr>
                      <w:rFonts w:hint="eastAsia" w:ascii="宋体" w:hAnsi="宋体" w:eastAsia="宋体" w:cs="宋体"/>
                      <w:color w:val="000000"/>
                      <w:sz w:val="21"/>
                      <w:szCs w:val="21"/>
                    </w:rPr>
                    <w:t>冬菇</w:t>
                  </w:r>
                </w:p>
              </w:tc>
              <w:tc>
                <w:tcPr>
                  <w:tcW w:w="0" w:type="auto"/>
                  <w:tcBorders>
                    <w:top w:val="nil"/>
                    <w:left w:val="nil"/>
                    <w:bottom w:val="single" w:color="000000" w:sz="4" w:space="0"/>
                    <w:right w:val="single" w:color="000000" w:sz="4" w:space="0"/>
                  </w:tcBorders>
                </w:tcPr>
                <w:p w14:paraId="420812AB">
                  <w:pPr>
                    <w:jc w:val="center"/>
                    <w:rPr>
                      <w:rFonts w:hint="eastAsia" w:ascii="宋体" w:hAnsi="宋体" w:eastAsia="宋体" w:cs="宋体"/>
                      <w:szCs w:val="21"/>
                    </w:rPr>
                  </w:pPr>
                  <w:r>
                    <w:rPr>
                      <w:rFonts w:hint="eastAsia" w:ascii="宋体" w:hAnsi="宋体" w:eastAsia="宋体" w:cs="宋体"/>
                      <w:color w:val="000000"/>
                      <w:sz w:val="21"/>
                      <w:szCs w:val="21"/>
                    </w:rPr>
                    <w:t>74</w:t>
                  </w:r>
                </w:p>
              </w:tc>
              <w:tc>
                <w:tcPr>
                  <w:tcW w:w="0" w:type="auto"/>
                  <w:tcBorders>
                    <w:top w:val="nil"/>
                    <w:left w:val="nil"/>
                    <w:bottom w:val="single" w:color="000000" w:sz="4" w:space="0"/>
                    <w:right w:val="single" w:color="000000" w:sz="4" w:space="0"/>
                  </w:tcBorders>
                </w:tcPr>
                <w:p w14:paraId="56E89AF2">
                  <w:pPr>
                    <w:jc w:val="center"/>
                    <w:rPr>
                      <w:rFonts w:hint="eastAsia" w:ascii="宋体" w:hAnsi="宋体" w:eastAsia="宋体" w:cs="宋体"/>
                      <w:szCs w:val="21"/>
                      <w:lang w:val="en-US" w:eastAsia="zh-CN"/>
                    </w:rPr>
                  </w:pPr>
                  <w:r>
                    <w:rPr>
                      <w:rFonts w:hint="eastAsia" w:ascii="宋体" w:hAnsi="宋体" w:eastAsia="宋体" w:cs="宋体"/>
                      <w:color w:val="000000"/>
                      <w:sz w:val="21"/>
                      <w:szCs w:val="21"/>
                    </w:rPr>
                    <w:t>鱿鱼</w:t>
                  </w:r>
                  <w:r>
                    <w:rPr>
                      <w:rFonts w:hint="eastAsia" w:ascii="宋体" w:hAnsi="宋体" w:eastAsia="宋体" w:cs="宋体"/>
                      <w:color w:val="000000"/>
                      <w:sz w:val="21"/>
                      <w:szCs w:val="21"/>
                      <w:lang w:val="en-US" w:eastAsia="zh-CN"/>
                    </w:rPr>
                    <w:t>干</w:t>
                  </w:r>
                </w:p>
              </w:tc>
              <w:tc>
                <w:tcPr>
                  <w:tcW w:w="0" w:type="auto"/>
                  <w:tcBorders>
                    <w:top w:val="nil"/>
                    <w:left w:val="nil"/>
                    <w:bottom w:val="single" w:color="000000" w:sz="4" w:space="0"/>
                    <w:right w:val="single" w:color="000000" w:sz="4" w:space="0"/>
                  </w:tcBorders>
                </w:tcPr>
                <w:p w14:paraId="53CC5498">
                  <w:pPr>
                    <w:jc w:val="center"/>
                    <w:rPr>
                      <w:rFonts w:hint="eastAsia" w:ascii="宋体" w:hAnsi="宋体" w:eastAsia="宋体" w:cs="宋体"/>
                      <w:szCs w:val="21"/>
                    </w:rPr>
                  </w:pPr>
                  <w:r>
                    <w:rPr>
                      <w:rFonts w:hint="eastAsia" w:ascii="宋体" w:hAnsi="宋体" w:eastAsia="宋体" w:cs="宋体"/>
                      <w:color w:val="000000"/>
                      <w:sz w:val="21"/>
                      <w:szCs w:val="21"/>
                    </w:rPr>
                    <w:t>75</w:t>
                  </w:r>
                </w:p>
              </w:tc>
              <w:tc>
                <w:tcPr>
                  <w:tcW w:w="0" w:type="auto"/>
                  <w:tcBorders>
                    <w:top w:val="nil"/>
                    <w:left w:val="nil"/>
                    <w:bottom w:val="single" w:color="000000" w:sz="4" w:space="0"/>
                    <w:right w:val="single" w:color="000000" w:sz="4" w:space="0"/>
                  </w:tcBorders>
                </w:tcPr>
                <w:p w14:paraId="195F356E">
                  <w:pPr>
                    <w:jc w:val="center"/>
                    <w:rPr>
                      <w:rFonts w:hint="eastAsia" w:ascii="宋体" w:hAnsi="宋体" w:eastAsia="宋体" w:cs="宋体"/>
                      <w:szCs w:val="21"/>
                    </w:rPr>
                  </w:pPr>
                  <w:r>
                    <w:rPr>
                      <w:rFonts w:hint="eastAsia" w:ascii="宋体" w:hAnsi="宋体" w:eastAsia="宋体" w:cs="宋体"/>
                      <w:color w:val="000000"/>
                      <w:sz w:val="21"/>
                      <w:szCs w:val="21"/>
                    </w:rPr>
                    <w:t>生抽</w:t>
                  </w:r>
                </w:p>
              </w:tc>
            </w:tr>
            <w:tr w14:paraId="2448BD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D602C05">
                  <w:pPr>
                    <w:jc w:val="center"/>
                    <w:rPr>
                      <w:rFonts w:hint="eastAsia" w:ascii="宋体" w:hAnsi="宋体" w:eastAsia="宋体" w:cs="宋体"/>
                      <w:szCs w:val="21"/>
                    </w:rPr>
                  </w:pPr>
                  <w:r>
                    <w:rPr>
                      <w:rFonts w:hint="eastAsia" w:ascii="宋体" w:hAnsi="宋体" w:eastAsia="宋体" w:cs="宋体"/>
                      <w:color w:val="000000"/>
                      <w:sz w:val="21"/>
                      <w:szCs w:val="21"/>
                    </w:rPr>
                    <w:t>76</w:t>
                  </w:r>
                </w:p>
              </w:tc>
              <w:tc>
                <w:tcPr>
                  <w:tcW w:w="0" w:type="auto"/>
                  <w:tcBorders>
                    <w:top w:val="nil"/>
                    <w:left w:val="nil"/>
                    <w:bottom w:val="single" w:color="000000" w:sz="4" w:space="0"/>
                    <w:right w:val="single" w:color="000000" w:sz="4" w:space="0"/>
                  </w:tcBorders>
                </w:tcPr>
                <w:p w14:paraId="50F1E01E">
                  <w:pPr>
                    <w:jc w:val="center"/>
                    <w:rPr>
                      <w:rFonts w:hint="eastAsia" w:ascii="宋体" w:hAnsi="宋体" w:eastAsia="宋体" w:cs="宋体"/>
                      <w:szCs w:val="21"/>
                    </w:rPr>
                  </w:pPr>
                  <w:r>
                    <w:rPr>
                      <w:rFonts w:hint="eastAsia" w:ascii="宋体" w:hAnsi="宋体" w:eastAsia="宋体" w:cs="宋体"/>
                      <w:color w:val="000000"/>
                      <w:sz w:val="21"/>
                      <w:szCs w:val="21"/>
                    </w:rPr>
                    <w:t>老抽</w:t>
                  </w:r>
                </w:p>
              </w:tc>
              <w:tc>
                <w:tcPr>
                  <w:tcW w:w="0" w:type="auto"/>
                  <w:tcBorders>
                    <w:top w:val="nil"/>
                    <w:left w:val="nil"/>
                    <w:bottom w:val="single" w:color="000000" w:sz="4" w:space="0"/>
                    <w:right w:val="single" w:color="000000" w:sz="4" w:space="0"/>
                  </w:tcBorders>
                </w:tcPr>
                <w:p w14:paraId="7A0DEB4A">
                  <w:pPr>
                    <w:jc w:val="center"/>
                    <w:rPr>
                      <w:rFonts w:hint="eastAsia" w:ascii="宋体" w:hAnsi="宋体" w:eastAsia="宋体" w:cs="宋体"/>
                      <w:szCs w:val="21"/>
                    </w:rPr>
                  </w:pPr>
                  <w:r>
                    <w:rPr>
                      <w:rFonts w:hint="eastAsia" w:ascii="宋体" w:hAnsi="宋体" w:eastAsia="宋体" w:cs="宋体"/>
                      <w:color w:val="000000"/>
                      <w:sz w:val="21"/>
                      <w:szCs w:val="21"/>
                    </w:rPr>
                    <w:t>77</w:t>
                  </w:r>
                </w:p>
              </w:tc>
              <w:tc>
                <w:tcPr>
                  <w:tcW w:w="0" w:type="auto"/>
                  <w:tcBorders>
                    <w:top w:val="nil"/>
                    <w:left w:val="nil"/>
                    <w:bottom w:val="single" w:color="000000" w:sz="4" w:space="0"/>
                    <w:right w:val="single" w:color="000000" w:sz="4" w:space="0"/>
                  </w:tcBorders>
                </w:tcPr>
                <w:p w14:paraId="2AD31C8E">
                  <w:pPr>
                    <w:jc w:val="center"/>
                    <w:rPr>
                      <w:rFonts w:hint="eastAsia" w:ascii="宋体" w:hAnsi="宋体" w:eastAsia="宋体" w:cs="宋体"/>
                      <w:szCs w:val="21"/>
                    </w:rPr>
                  </w:pPr>
                  <w:r>
                    <w:rPr>
                      <w:rFonts w:hint="eastAsia" w:ascii="宋体" w:hAnsi="宋体" w:eastAsia="宋体" w:cs="宋体"/>
                      <w:color w:val="000000"/>
                      <w:sz w:val="21"/>
                      <w:szCs w:val="21"/>
                    </w:rPr>
                    <w:t>白砂糖</w:t>
                  </w:r>
                </w:p>
              </w:tc>
              <w:tc>
                <w:tcPr>
                  <w:tcW w:w="0" w:type="auto"/>
                  <w:tcBorders>
                    <w:top w:val="nil"/>
                    <w:left w:val="nil"/>
                    <w:bottom w:val="single" w:color="000000" w:sz="4" w:space="0"/>
                    <w:right w:val="single" w:color="000000" w:sz="4" w:space="0"/>
                  </w:tcBorders>
                </w:tcPr>
                <w:p w14:paraId="2C5ECC6C">
                  <w:pPr>
                    <w:jc w:val="center"/>
                    <w:rPr>
                      <w:rFonts w:hint="eastAsia" w:ascii="宋体" w:hAnsi="宋体" w:eastAsia="宋体" w:cs="宋体"/>
                      <w:szCs w:val="21"/>
                    </w:rPr>
                  </w:pPr>
                  <w:r>
                    <w:rPr>
                      <w:rFonts w:hint="eastAsia" w:ascii="宋体" w:hAnsi="宋体" w:eastAsia="宋体" w:cs="宋体"/>
                      <w:color w:val="000000"/>
                      <w:sz w:val="21"/>
                      <w:szCs w:val="21"/>
                    </w:rPr>
                    <w:t>78</w:t>
                  </w:r>
                </w:p>
              </w:tc>
              <w:tc>
                <w:tcPr>
                  <w:tcW w:w="0" w:type="auto"/>
                  <w:tcBorders>
                    <w:top w:val="nil"/>
                    <w:left w:val="nil"/>
                    <w:bottom w:val="single" w:color="000000" w:sz="4" w:space="0"/>
                    <w:right w:val="single" w:color="000000" w:sz="4" w:space="0"/>
                  </w:tcBorders>
                </w:tcPr>
                <w:p w14:paraId="3B29E298">
                  <w:pPr>
                    <w:jc w:val="center"/>
                    <w:rPr>
                      <w:rFonts w:hint="eastAsia" w:ascii="宋体" w:hAnsi="宋体" w:eastAsia="宋体" w:cs="宋体"/>
                      <w:szCs w:val="21"/>
                    </w:rPr>
                  </w:pPr>
                  <w:r>
                    <w:rPr>
                      <w:rFonts w:hint="eastAsia" w:ascii="宋体" w:hAnsi="宋体" w:eastAsia="宋体" w:cs="宋体"/>
                      <w:color w:val="000000"/>
                      <w:sz w:val="21"/>
                      <w:szCs w:val="21"/>
                    </w:rPr>
                    <w:t>食用盐</w:t>
                  </w:r>
                </w:p>
              </w:tc>
            </w:tr>
            <w:tr w14:paraId="52A0B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2BF1600A">
                  <w:pPr>
                    <w:jc w:val="center"/>
                    <w:rPr>
                      <w:rFonts w:hint="eastAsia" w:ascii="宋体" w:hAnsi="宋体" w:eastAsia="宋体" w:cs="宋体"/>
                      <w:szCs w:val="21"/>
                    </w:rPr>
                  </w:pPr>
                  <w:r>
                    <w:rPr>
                      <w:rFonts w:hint="eastAsia" w:ascii="宋体" w:hAnsi="宋体" w:eastAsia="宋体" w:cs="宋体"/>
                      <w:color w:val="000000"/>
                      <w:sz w:val="21"/>
                      <w:szCs w:val="21"/>
                    </w:rPr>
                    <w:t>79</w:t>
                  </w:r>
                </w:p>
              </w:tc>
              <w:tc>
                <w:tcPr>
                  <w:tcW w:w="0" w:type="auto"/>
                  <w:tcBorders>
                    <w:top w:val="nil"/>
                    <w:left w:val="nil"/>
                    <w:bottom w:val="single" w:color="000000" w:sz="4" w:space="0"/>
                    <w:right w:val="single" w:color="000000" w:sz="4" w:space="0"/>
                  </w:tcBorders>
                </w:tcPr>
                <w:p w14:paraId="56838F92">
                  <w:pPr>
                    <w:jc w:val="center"/>
                    <w:rPr>
                      <w:rFonts w:hint="eastAsia" w:ascii="宋体" w:hAnsi="宋体" w:eastAsia="宋体" w:cs="宋体"/>
                      <w:szCs w:val="21"/>
                    </w:rPr>
                  </w:pPr>
                  <w:r>
                    <w:rPr>
                      <w:rFonts w:hint="eastAsia" w:ascii="宋体" w:hAnsi="宋体" w:eastAsia="宋体" w:cs="宋体"/>
                      <w:color w:val="000000"/>
                      <w:sz w:val="21"/>
                      <w:szCs w:val="21"/>
                    </w:rPr>
                    <w:t>蚝油</w:t>
                  </w:r>
                </w:p>
              </w:tc>
              <w:tc>
                <w:tcPr>
                  <w:tcW w:w="0" w:type="auto"/>
                  <w:tcBorders>
                    <w:top w:val="nil"/>
                    <w:left w:val="nil"/>
                    <w:bottom w:val="single" w:color="000000" w:sz="4" w:space="0"/>
                    <w:right w:val="single" w:color="000000" w:sz="4" w:space="0"/>
                  </w:tcBorders>
                </w:tcPr>
                <w:p w14:paraId="6CCBCB79">
                  <w:pPr>
                    <w:jc w:val="center"/>
                    <w:rPr>
                      <w:rFonts w:hint="eastAsia" w:ascii="宋体" w:hAnsi="宋体" w:eastAsia="宋体" w:cs="宋体"/>
                      <w:szCs w:val="21"/>
                    </w:rPr>
                  </w:pPr>
                  <w:r>
                    <w:rPr>
                      <w:rFonts w:hint="eastAsia" w:ascii="宋体" w:hAnsi="宋体" w:eastAsia="宋体" w:cs="宋体"/>
                      <w:color w:val="000000"/>
                      <w:sz w:val="21"/>
                      <w:szCs w:val="21"/>
                    </w:rPr>
                    <w:t>80</w:t>
                  </w:r>
                </w:p>
              </w:tc>
              <w:tc>
                <w:tcPr>
                  <w:tcW w:w="0" w:type="auto"/>
                  <w:tcBorders>
                    <w:top w:val="nil"/>
                    <w:left w:val="nil"/>
                    <w:bottom w:val="single" w:color="000000" w:sz="4" w:space="0"/>
                    <w:right w:val="single" w:color="000000" w:sz="4" w:space="0"/>
                  </w:tcBorders>
                </w:tcPr>
                <w:p w14:paraId="2F668406">
                  <w:pPr>
                    <w:jc w:val="center"/>
                    <w:rPr>
                      <w:rFonts w:hint="eastAsia" w:ascii="宋体" w:hAnsi="宋体" w:eastAsia="宋体" w:cs="宋体"/>
                      <w:szCs w:val="21"/>
                    </w:rPr>
                  </w:pPr>
                  <w:r>
                    <w:rPr>
                      <w:rFonts w:hint="eastAsia" w:ascii="宋体" w:hAnsi="宋体" w:eastAsia="宋体" w:cs="宋体"/>
                      <w:color w:val="000000"/>
                      <w:sz w:val="21"/>
                      <w:szCs w:val="21"/>
                    </w:rPr>
                    <w:t>生粉</w:t>
                  </w:r>
                </w:p>
              </w:tc>
              <w:tc>
                <w:tcPr>
                  <w:tcW w:w="0" w:type="auto"/>
                  <w:tcBorders>
                    <w:top w:val="nil"/>
                    <w:left w:val="nil"/>
                    <w:bottom w:val="single" w:color="000000" w:sz="4" w:space="0"/>
                    <w:right w:val="single" w:color="000000" w:sz="4" w:space="0"/>
                  </w:tcBorders>
                </w:tcPr>
                <w:p w14:paraId="299594A1">
                  <w:pPr>
                    <w:jc w:val="center"/>
                    <w:rPr>
                      <w:rFonts w:hint="eastAsia" w:ascii="宋体" w:hAnsi="宋体" w:eastAsia="宋体" w:cs="宋体"/>
                      <w:szCs w:val="21"/>
                    </w:rPr>
                  </w:pPr>
                  <w:r>
                    <w:rPr>
                      <w:rFonts w:hint="eastAsia" w:ascii="宋体" w:hAnsi="宋体" w:eastAsia="宋体" w:cs="宋体"/>
                      <w:color w:val="000000"/>
                      <w:sz w:val="21"/>
                      <w:szCs w:val="21"/>
                    </w:rPr>
                    <w:t>81</w:t>
                  </w:r>
                </w:p>
              </w:tc>
              <w:tc>
                <w:tcPr>
                  <w:tcW w:w="0" w:type="auto"/>
                  <w:tcBorders>
                    <w:top w:val="nil"/>
                    <w:left w:val="nil"/>
                    <w:bottom w:val="single" w:color="000000" w:sz="4" w:space="0"/>
                    <w:right w:val="single" w:color="000000" w:sz="4" w:space="0"/>
                  </w:tcBorders>
                </w:tcPr>
                <w:p w14:paraId="1B23EA5E">
                  <w:pPr>
                    <w:jc w:val="center"/>
                    <w:rPr>
                      <w:rFonts w:hint="eastAsia" w:ascii="宋体" w:hAnsi="宋体" w:eastAsia="宋体" w:cs="宋体"/>
                      <w:szCs w:val="21"/>
                    </w:rPr>
                  </w:pPr>
                  <w:r>
                    <w:rPr>
                      <w:rFonts w:hint="eastAsia" w:ascii="宋体" w:hAnsi="宋体" w:eastAsia="宋体" w:cs="宋体"/>
                      <w:color w:val="000000"/>
                      <w:sz w:val="21"/>
                      <w:szCs w:val="21"/>
                    </w:rPr>
                    <w:t>陈醋</w:t>
                  </w:r>
                </w:p>
              </w:tc>
            </w:tr>
            <w:tr w14:paraId="797F95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0" w:type="auto"/>
                  <w:tcBorders>
                    <w:top w:val="nil"/>
                    <w:left w:val="single" w:color="000000" w:sz="4" w:space="0"/>
                    <w:bottom w:val="single" w:color="000000" w:sz="4" w:space="0"/>
                    <w:right w:val="single" w:color="000000" w:sz="4" w:space="0"/>
                  </w:tcBorders>
                </w:tcPr>
                <w:p w14:paraId="74A7547E">
                  <w:pPr>
                    <w:jc w:val="center"/>
                    <w:rPr>
                      <w:rFonts w:hint="eastAsia" w:ascii="宋体" w:hAnsi="宋体" w:eastAsia="宋体" w:cs="宋体"/>
                      <w:szCs w:val="21"/>
                    </w:rPr>
                  </w:pPr>
                  <w:r>
                    <w:rPr>
                      <w:rFonts w:hint="eastAsia" w:ascii="宋体" w:hAnsi="宋体" w:eastAsia="宋体" w:cs="宋体"/>
                      <w:color w:val="000000"/>
                      <w:sz w:val="21"/>
                      <w:szCs w:val="21"/>
                    </w:rPr>
                    <w:t>82</w:t>
                  </w:r>
                </w:p>
              </w:tc>
              <w:tc>
                <w:tcPr>
                  <w:tcW w:w="0" w:type="auto"/>
                  <w:tcBorders>
                    <w:top w:val="nil"/>
                    <w:left w:val="nil"/>
                    <w:bottom w:val="single" w:color="000000" w:sz="4" w:space="0"/>
                    <w:right w:val="single" w:color="000000" w:sz="4" w:space="0"/>
                  </w:tcBorders>
                </w:tcPr>
                <w:p w14:paraId="024F233D">
                  <w:pPr>
                    <w:jc w:val="center"/>
                    <w:rPr>
                      <w:rFonts w:hint="eastAsia" w:ascii="宋体" w:hAnsi="宋体" w:eastAsia="宋体" w:cs="宋体"/>
                      <w:szCs w:val="21"/>
                    </w:rPr>
                  </w:pPr>
                  <w:r>
                    <w:rPr>
                      <w:rFonts w:hint="eastAsia" w:ascii="宋体" w:hAnsi="宋体" w:eastAsia="宋体" w:cs="宋体"/>
                      <w:color w:val="000000"/>
                      <w:sz w:val="21"/>
                      <w:szCs w:val="21"/>
                    </w:rPr>
                    <w:t>大花生米</w:t>
                  </w:r>
                </w:p>
              </w:tc>
              <w:tc>
                <w:tcPr>
                  <w:tcW w:w="0" w:type="auto"/>
                  <w:tcBorders>
                    <w:top w:val="nil"/>
                    <w:left w:val="nil"/>
                    <w:bottom w:val="single" w:color="000000" w:sz="4" w:space="0"/>
                    <w:right w:val="single" w:color="000000" w:sz="4" w:space="0"/>
                  </w:tcBorders>
                </w:tcPr>
                <w:p w14:paraId="55E4B750">
                  <w:pPr>
                    <w:jc w:val="center"/>
                    <w:rPr>
                      <w:rFonts w:hint="eastAsia" w:ascii="宋体" w:hAnsi="宋体" w:eastAsia="宋体" w:cs="宋体"/>
                      <w:szCs w:val="21"/>
                    </w:rPr>
                  </w:pPr>
                </w:p>
              </w:tc>
              <w:tc>
                <w:tcPr>
                  <w:tcW w:w="0" w:type="auto"/>
                  <w:tcBorders>
                    <w:top w:val="nil"/>
                    <w:left w:val="nil"/>
                    <w:bottom w:val="single" w:color="000000" w:sz="4" w:space="0"/>
                    <w:right w:val="single" w:color="000000" w:sz="4" w:space="0"/>
                  </w:tcBorders>
                </w:tcPr>
                <w:p w14:paraId="2F87C712">
                  <w:pPr>
                    <w:jc w:val="center"/>
                    <w:rPr>
                      <w:rFonts w:hint="eastAsia" w:ascii="宋体" w:hAnsi="宋体" w:eastAsia="宋体" w:cs="宋体"/>
                      <w:szCs w:val="21"/>
                    </w:rPr>
                  </w:pPr>
                </w:p>
              </w:tc>
              <w:tc>
                <w:tcPr>
                  <w:tcW w:w="0" w:type="auto"/>
                  <w:tcBorders>
                    <w:top w:val="nil"/>
                    <w:left w:val="nil"/>
                    <w:bottom w:val="single" w:color="000000" w:sz="4" w:space="0"/>
                    <w:right w:val="single" w:color="000000" w:sz="4" w:space="0"/>
                  </w:tcBorders>
                </w:tcPr>
                <w:p w14:paraId="6EC7B698">
                  <w:pPr>
                    <w:jc w:val="center"/>
                    <w:rPr>
                      <w:rFonts w:hint="eastAsia" w:ascii="宋体" w:hAnsi="宋体" w:eastAsia="宋体" w:cs="宋体"/>
                      <w:szCs w:val="21"/>
                    </w:rPr>
                  </w:pPr>
                </w:p>
              </w:tc>
              <w:tc>
                <w:tcPr>
                  <w:tcW w:w="0" w:type="auto"/>
                  <w:tcBorders>
                    <w:top w:val="nil"/>
                    <w:left w:val="nil"/>
                    <w:bottom w:val="single" w:color="000000" w:sz="4" w:space="0"/>
                    <w:right w:val="single" w:color="000000" w:sz="4" w:space="0"/>
                  </w:tcBorders>
                </w:tcPr>
                <w:p w14:paraId="6A7652EE">
                  <w:pPr>
                    <w:jc w:val="center"/>
                    <w:rPr>
                      <w:rFonts w:hint="eastAsia" w:ascii="宋体" w:hAnsi="宋体" w:eastAsia="宋体" w:cs="宋体"/>
                      <w:szCs w:val="21"/>
                    </w:rPr>
                  </w:pPr>
                </w:p>
              </w:tc>
            </w:tr>
          </w:tbl>
          <w:p w14:paraId="4946EACE">
            <w:pPr>
              <w:ind w:firstLine="480"/>
              <w:rPr>
                <w:rFonts w:hint="eastAsia" w:ascii="宋体" w:hAnsi="宋体" w:eastAsia="宋体" w:cs="宋体"/>
                <w:szCs w:val="21"/>
                <w:lang w:eastAsia="zh-CN"/>
              </w:rPr>
            </w:pPr>
            <w:r>
              <w:rPr>
                <w:rFonts w:hint="default" w:ascii="宋体" w:hAnsi="宋体" w:eastAsia="宋体" w:cs="宋体"/>
                <w:color w:val="000000"/>
                <w:sz w:val="21"/>
                <w:szCs w:val="21"/>
                <w:lang w:eastAsia="zh-CN"/>
              </w:rPr>
              <w:t>注：</w:t>
            </w:r>
            <w:r>
              <w:rPr>
                <w:rFonts w:hint="default" w:ascii="宋体" w:hAnsi="宋体" w:eastAsia="宋体" w:cs="宋体"/>
                <w:color w:val="000000"/>
                <w:sz w:val="21"/>
                <w:szCs w:val="21"/>
              </w:rPr>
              <w:t>以上为常用干杂</w:t>
            </w:r>
            <w:r>
              <w:rPr>
                <w:rFonts w:hint="eastAsia" w:ascii="宋体" w:hAnsi="宋体" w:eastAsia="宋体" w:cs="宋体"/>
                <w:color w:val="000000"/>
                <w:sz w:val="21"/>
                <w:szCs w:val="21"/>
                <w:lang w:val="en-US" w:eastAsia="zh-Hans"/>
              </w:rPr>
              <w:t>类</w:t>
            </w:r>
            <w:r>
              <w:rPr>
                <w:rFonts w:hint="default" w:ascii="宋体" w:hAnsi="宋体" w:eastAsia="宋体" w:cs="宋体"/>
                <w:color w:val="000000"/>
                <w:sz w:val="21"/>
                <w:szCs w:val="21"/>
              </w:rPr>
              <w:t>列表；未在表中列明的其他干杂</w:t>
            </w:r>
            <w:r>
              <w:rPr>
                <w:rFonts w:hint="default" w:ascii="宋体" w:hAnsi="宋体" w:eastAsia="宋体" w:cs="宋体"/>
                <w:color w:val="000000"/>
                <w:sz w:val="21"/>
                <w:szCs w:val="21"/>
                <w:lang w:eastAsia="zh-Hans"/>
              </w:rPr>
              <w:t>类</w:t>
            </w:r>
            <w:r>
              <w:rPr>
                <w:rFonts w:hint="default" w:ascii="宋体" w:hAnsi="宋体" w:eastAsia="宋体" w:cs="宋体"/>
                <w:color w:val="000000"/>
                <w:sz w:val="21"/>
                <w:szCs w:val="21"/>
              </w:rPr>
              <w:t>，如采购人需要，中标人</w:t>
            </w:r>
            <w:r>
              <w:rPr>
                <w:rFonts w:hint="eastAsia" w:ascii="宋体" w:hAnsi="宋体" w:eastAsia="宋体" w:cs="宋体"/>
                <w:color w:val="000000"/>
                <w:sz w:val="21"/>
                <w:szCs w:val="21"/>
                <w:lang w:val="en-US" w:eastAsia="zh-CN"/>
              </w:rPr>
              <w:t>应</w:t>
            </w:r>
            <w:r>
              <w:rPr>
                <w:rFonts w:hint="default" w:ascii="宋体" w:hAnsi="宋体" w:eastAsia="宋体" w:cs="宋体"/>
                <w:color w:val="000000"/>
                <w:sz w:val="21"/>
                <w:szCs w:val="21"/>
              </w:rPr>
              <w:t>无条件供货，统一按</w:t>
            </w:r>
            <w:r>
              <w:rPr>
                <w:rFonts w:hint="eastAsia" w:ascii="宋体" w:hAnsi="宋体" w:eastAsia="宋体" w:cs="宋体"/>
                <w:color w:val="000000"/>
                <w:sz w:val="21"/>
                <w:szCs w:val="21"/>
                <w:lang w:val="en-US" w:eastAsia="zh-CN"/>
              </w:rPr>
              <w:t>本采购包的中标下浮率</w:t>
            </w:r>
            <w:r>
              <w:rPr>
                <w:rFonts w:hint="default" w:ascii="宋体" w:hAnsi="宋体" w:eastAsia="宋体" w:cs="宋体"/>
                <w:color w:val="000000"/>
                <w:sz w:val="21"/>
                <w:szCs w:val="21"/>
              </w:rPr>
              <w:t>结算</w:t>
            </w:r>
            <w:r>
              <w:rPr>
                <w:rFonts w:hint="eastAsia" w:ascii="宋体" w:hAnsi="宋体" w:eastAsia="宋体" w:cs="宋体"/>
                <w:color w:val="000000"/>
                <w:sz w:val="21"/>
                <w:szCs w:val="21"/>
                <w:lang w:eastAsia="zh-CN"/>
              </w:rPr>
              <w:t>。</w:t>
            </w:r>
          </w:p>
          <w:p w14:paraId="6C9BE787">
            <w:pPr>
              <w:rPr>
                <w:rFonts w:hint="eastAsia" w:ascii="宋体" w:hAnsi="宋体" w:eastAsia="宋体" w:cs="宋体"/>
                <w:szCs w:val="21"/>
              </w:rPr>
            </w:pPr>
            <w:r>
              <w:rPr>
                <w:rFonts w:hint="eastAsia" w:ascii="宋体" w:hAnsi="宋体" w:eastAsia="宋体" w:cs="宋体"/>
                <w:b/>
                <w:color w:val="000000"/>
                <w:sz w:val="21"/>
                <w:szCs w:val="21"/>
              </w:rPr>
              <w:t>（二）质量要求</w:t>
            </w:r>
          </w:p>
          <w:p w14:paraId="210096EB">
            <w:pPr>
              <w:ind w:firstLine="480"/>
              <w:rPr>
                <w:rFonts w:hint="eastAsia" w:ascii="宋体" w:hAnsi="宋体" w:eastAsia="宋体" w:cs="宋体"/>
                <w:szCs w:val="21"/>
              </w:rPr>
            </w:pPr>
            <w:r>
              <w:rPr>
                <w:rFonts w:hint="eastAsia" w:ascii="宋体" w:hAnsi="宋体" w:eastAsia="宋体" w:cs="宋体"/>
                <w:color w:val="000000"/>
                <w:sz w:val="21"/>
                <w:szCs w:val="21"/>
              </w:rPr>
              <w:t>1</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基本标准要求符合国家相关行业标准，干爽，不霉烂、整齐、均匀、完整，无虫蛀、无杂质，保持应有的色泽。确保产品质量稳定，保证营养丰富、绿色安全、海味浓郁、易存放、食用方便，保质期长。从加工、包装、运输、贮存到销售全部符合国家规定标准。尤其是二氧化硫残留量、总砷含量不超过国家卫生标准；木耳类的水分含量不能超过国家标准要求，</w:t>
            </w:r>
            <w:r>
              <w:rPr>
                <w:rFonts w:hint="eastAsia" w:ascii="宋体" w:hAnsi="宋体" w:eastAsia="宋体" w:cs="宋体"/>
                <w:color w:val="000000"/>
                <w:sz w:val="21"/>
                <w:szCs w:val="21"/>
                <w:lang w:val="en-US" w:eastAsia="zh-CN"/>
              </w:rPr>
              <w:t>采购</w:t>
            </w:r>
            <w:r>
              <w:rPr>
                <w:rFonts w:hint="eastAsia" w:ascii="宋体" w:hAnsi="宋体" w:eastAsia="宋体" w:cs="宋体"/>
                <w:color w:val="000000"/>
                <w:sz w:val="21"/>
                <w:szCs w:val="21"/>
              </w:rPr>
              <w:t>人可根据实际情况对需要的干货制品进行品质抽检，对质量未达到国家标准的干货制品招标人有权拒绝接受。</w:t>
            </w:r>
          </w:p>
          <w:p w14:paraId="0C8CD358">
            <w:pPr>
              <w:ind w:firstLine="480"/>
              <w:rPr>
                <w:rFonts w:hint="eastAsia" w:ascii="宋体" w:hAnsi="宋体" w:eastAsia="宋体" w:cs="宋体"/>
                <w:szCs w:val="21"/>
              </w:rPr>
            </w:pPr>
            <w:r>
              <w:rPr>
                <w:rFonts w:hint="eastAsia" w:ascii="宋体" w:hAnsi="宋体" w:eastAsia="宋体" w:cs="宋体"/>
                <w:color w:val="000000"/>
                <w:sz w:val="21"/>
                <w:szCs w:val="21"/>
              </w:rPr>
              <w:t>2</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标签标识：标明产品名称、净含量、生产者名称和地址、生产日期、保质期、产品标准号、质量等级、生产许可证号、产品批号等内容。</w:t>
            </w:r>
          </w:p>
          <w:p w14:paraId="152967F9">
            <w:pPr>
              <w:ind w:firstLine="480"/>
              <w:rPr>
                <w:rFonts w:hint="eastAsia" w:ascii="宋体" w:hAnsi="宋体" w:eastAsia="宋体" w:cs="宋体"/>
                <w:szCs w:val="21"/>
              </w:rPr>
            </w:pPr>
            <w:r>
              <w:rPr>
                <w:rFonts w:hint="eastAsia" w:ascii="宋体" w:hAnsi="宋体" w:eastAsia="宋体" w:cs="宋体"/>
                <w:color w:val="000000"/>
                <w:sz w:val="21"/>
                <w:szCs w:val="21"/>
              </w:rPr>
              <w:t>3</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品牌要求：在满足质量要求的前提下，按照采购人每次下订单的要求提供货品。</w:t>
            </w:r>
          </w:p>
          <w:p w14:paraId="6ECA1FA8">
            <w:pPr>
              <w:ind w:firstLine="480"/>
              <w:rPr>
                <w:rFonts w:hint="eastAsia" w:ascii="宋体" w:hAnsi="宋体" w:eastAsia="宋体" w:cs="宋体"/>
                <w:szCs w:val="21"/>
              </w:rPr>
            </w:pPr>
            <w:r>
              <w:rPr>
                <w:rFonts w:hint="eastAsia" w:ascii="宋体" w:hAnsi="宋体" w:eastAsia="宋体" w:cs="宋体"/>
                <w:color w:val="000000"/>
                <w:sz w:val="21"/>
                <w:szCs w:val="21"/>
              </w:rPr>
              <w:t>4</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质量要求：符合国家食品标准。</w:t>
            </w:r>
          </w:p>
          <w:p w14:paraId="7FB05B7B">
            <w:pPr>
              <w:ind w:firstLine="480"/>
              <w:rPr>
                <w:rFonts w:hint="eastAsia" w:ascii="宋体" w:hAnsi="宋体" w:eastAsia="宋体" w:cs="宋体"/>
                <w:szCs w:val="21"/>
              </w:rPr>
            </w:pPr>
            <w:r>
              <w:rPr>
                <w:rFonts w:hint="eastAsia" w:ascii="宋体" w:hAnsi="宋体" w:eastAsia="宋体" w:cs="宋体"/>
                <w:color w:val="000000"/>
                <w:sz w:val="21"/>
                <w:szCs w:val="21"/>
              </w:rPr>
              <w:t>5</w:t>
            </w:r>
            <w:r>
              <w:rPr>
                <w:rFonts w:hint="eastAsia" w:ascii="宋体" w:hAnsi="宋体" w:eastAsia="宋体" w:cs="宋体"/>
                <w:color w:val="000000"/>
                <w:sz w:val="21"/>
                <w:szCs w:val="21"/>
                <w:lang w:eastAsia="zh-CN"/>
              </w:rPr>
              <w:t>.</w:t>
            </w:r>
            <w:r>
              <w:rPr>
                <w:rFonts w:hint="eastAsia" w:ascii="宋体" w:hAnsi="宋体" w:eastAsia="宋体" w:cs="宋体"/>
                <w:color w:val="000000"/>
                <w:sz w:val="21"/>
                <w:szCs w:val="21"/>
              </w:rPr>
              <w:t>主要干货制品质量要求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6"/>
              <w:gridCol w:w="816"/>
              <w:gridCol w:w="4261"/>
            </w:tblGrid>
            <w:tr w14:paraId="2D1FB3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single" w:color="000000" w:sz="4" w:space="0"/>
                    <w:left w:val="single" w:color="000000" w:sz="4" w:space="0"/>
                    <w:bottom w:val="single" w:color="000000" w:sz="4" w:space="0"/>
                    <w:right w:val="single" w:color="000000" w:sz="4" w:space="0"/>
                  </w:tcBorders>
                </w:tcPr>
                <w:p w14:paraId="78376323">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818" w:type="dxa"/>
                  <w:tcBorders>
                    <w:top w:val="single" w:color="000000" w:sz="4" w:space="0"/>
                    <w:left w:val="nil"/>
                    <w:bottom w:val="single" w:color="000000" w:sz="4" w:space="0"/>
                    <w:right w:val="single" w:color="000000" w:sz="4" w:space="0"/>
                  </w:tcBorders>
                </w:tcPr>
                <w:p w14:paraId="2A6715C9">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4274" w:type="dxa"/>
                  <w:tcBorders>
                    <w:top w:val="single" w:color="000000" w:sz="4" w:space="0"/>
                    <w:left w:val="nil"/>
                    <w:bottom w:val="single" w:color="000000" w:sz="4" w:space="0"/>
                    <w:right w:val="single" w:color="000000" w:sz="4" w:space="0"/>
                  </w:tcBorders>
                </w:tcPr>
                <w:p w14:paraId="17174F85">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0467C3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0093884A">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18" w:type="dxa"/>
                  <w:tcBorders>
                    <w:top w:val="nil"/>
                    <w:left w:val="nil"/>
                    <w:bottom w:val="single" w:color="000000" w:sz="4" w:space="0"/>
                    <w:right w:val="single" w:color="000000" w:sz="4" w:space="0"/>
                  </w:tcBorders>
                </w:tcPr>
                <w:p w14:paraId="7DA3DD2C">
                  <w:pPr>
                    <w:jc w:val="center"/>
                    <w:rPr>
                      <w:rFonts w:hint="eastAsia" w:ascii="宋体" w:hAnsi="宋体" w:eastAsia="宋体" w:cs="宋体"/>
                      <w:szCs w:val="21"/>
                    </w:rPr>
                  </w:pPr>
                  <w:r>
                    <w:rPr>
                      <w:rFonts w:hint="eastAsia" w:ascii="宋体" w:hAnsi="宋体" w:eastAsia="宋体" w:cs="宋体"/>
                      <w:color w:val="000000"/>
                      <w:sz w:val="21"/>
                      <w:szCs w:val="21"/>
                    </w:rPr>
                    <w:t>肉皮</w:t>
                  </w:r>
                </w:p>
              </w:tc>
              <w:tc>
                <w:tcPr>
                  <w:tcW w:w="4274" w:type="dxa"/>
                  <w:tcBorders>
                    <w:top w:val="nil"/>
                    <w:left w:val="nil"/>
                    <w:bottom w:val="single" w:color="000000" w:sz="4" w:space="0"/>
                    <w:right w:val="single" w:color="000000" w:sz="4" w:space="0"/>
                  </w:tcBorders>
                </w:tcPr>
                <w:p w14:paraId="76EC0CD0">
                  <w:pPr>
                    <w:jc w:val="both"/>
                    <w:rPr>
                      <w:rFonts w:hint="eastAsia" w:ascii="宋体" w:hAnsi="宋体" w:eastAsia="宋体" w:cs="宋体"/>
                      <w:szCs w:val="21"/>
                    </w:rPr>
                  </w:pPr>
                  <w:r>
                    <w:rPr>
                      <w:rFonts w:hint="eastAsia" w:ascii="宋体" w:hAnsi="宋体" w:eastAsia="宋体" w:cs="宋体"/>
                      <w:color w:val="000000"/>
                      <w:sz w:val="21"/>
                      <w:szCs w:val="21"/>
                    </w:rPr>
                    <w:t>作为干肉皮，无论什么部位，体表洁净无毛，白亮无残余肥膘，无虫蛀，干爽，敲击时响声清脆，质量均匀为好，反之则为次之，如已发霉，并有哈喇味，即已变质。</w:t>
                  </w:r>
                </w:p>
              </w:tc>
            </w:tr>
            <w:tr w14:paraId="52DA61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7E728AF6">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18" w:type="dxa"/>
                  <w:tcBorders>
                    <w:top w:val="nil"/>
                    <w:left w:val="nil"/>
                    <w:bottom w:val="single" w:color="000000" w:sz="4" w:space="0"/>
                    <w:right w:val="single" w:color="000000" w:sz="4" w:space="0"/>
                  </w:tcBorders>
                </w:tcPr>
                <w:p w14:paraId="16FA3FAA">
                  <w:pPr>
                    <w:jc w:val="center"/>
                    <w:rPr>
                      <w:rFonts w:hint="eastAsia" w:ascii="宋体" w:hAnsi="宋体" w:eastAsia="宋体" w:cs="宋体"/>
                      <w:szCs w:val="21"/>
                    </w:rPr>
                  </w:pPr>
                  <w:r>
                    <w:rPr>
                      <w:rFonts w:hint="eastAsia" w:ascii="宋体" w:hAnsi="宋体" w:eastAsia="宋体" w:cs="宋体"/>
                      <w:color w:val="000000"/>
                      <w:sz w:val="21"/>
                      <w:szCs w:val="21"/>
                    </w:rPr>
                    <w:t>玉兰片</w:t>
                  </w:r>
                </w:p>
              </w:tc>
              <w:tc>
                <w:tcPr>
                  <w:tcW w:w="4274" w:type="dxa"/>
                  <w:tcBorders>
                    <w:top w:val="nil"/>
                    <w:left w:val="nil"/>
                    <w:bottom w:val="single" w:color="000000" w:sz="4" w:space="0"/>
                    <w:right w:val="single" w:color="000000" w:sz="4" w:space="0"/>
                  </w:tcBorders>
                </w:tcPr>
                <w:p w14:paraId="64128DE6">
                  <w:pPr>
                    <w:jc w:val="both"/>
                    <w:rPr>
                      <w:rFonts w:hint="eastAsia" w:ascii="宋体" w:hAnsi="宋体" w:eastAsia="宋体" w:cs="宋体"/>
                      <w:szCs w:val="21"/>
                    </w:rPr>
                  </w:pPr>
                  <w:r>
                    <w:rPr>
                      <w:rFonts w:hint="eastAsia" w:ascii="宋体" w:hAnsi="宋体" w:eastAsia="宋体" w:cs="宋体"/>
                      <w:color w:val="000000"/>
                      <w:sz w:val="21"/>
                      <w:szCs w:val="21"/>
                    </w:rPr>
                    <w:t>玉兰片以色泽黄白、洁净、肉厚、纤维少、节较密、体长不超过10~17cm的为最好，肉薄节疏、纤维多而粗老的质量较差。</w:t>
                  </w:r>
                </w:p>
              </w:tc>
            </w:tr>
            <w:tr w14:paraId="72365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57526E6C">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818" w:type="dxa"/>
                  <w:tcBorders>
                    <w:top w:val="nil"/>
                    <w:left w:val="nil"/>
                    <w:bottom w:val="single" w:color="000000" w:sz="4" w:space="0"/>
                    <w:right w:val="single" w:color="000000" w:sz="4" w:space="0"/>
                  </w:tcBorders>
                </w:tcPr>
                <w:p w14:paraId="14DBB7AC">
                  <w:pPr>
                    <w:jc w:val="center"/>
                    <w:rPr>
                      <w:rFonts w:hint="eastAsia" w:ascii="宋体" w:hAnsi="宋体" w:eastAsia="宋体" w:cs="宋体"/>
                      <w:szCs w:val="21"/>
                    </w:rPr>
                  </w:pPr>
                  <w:r>
                    <w:rPr>
                      <w:rFonts w:hint="eastAsia" w:ascii="宋体" w:hAnsi="宋体" w:eastAsia="宋体" w:cs="宋体"/>
                      <w:color w:val="000000"/>
                      <w:sz w:val="21"/>
                      <w:szCs w:val="21"/>
                    </w:rPr>
                    <w:t>黄花菜</w:t>
                  </w:r>
                </w:p>
              </w:tc>
              <w:tc>
                <w:tcPr>
                  <w:tcW w:w="4274" w:type="dxa"/>
                  <w:tcBorders>
                    <w:top w:val="nil"/>
                    <w:left w:val="nil"/>
                    <w:bottom w:val="single" w:color="000000" w:sz="4" w:space="0"/>
                    <w:right w:val="single" w:color="000000" w:sz="4" w:space="0"/>
                  </w:tcBorders>
                </w:tcPr>
                <w:p w14:paraId="52DB6B0D">
                  <w:pPr>
                    <w:jc w:val="both"/>
                    <w:rPr>
                      <w:rFonts w:hint="eastAsia" w:ascii="宋体" w:hAnsi="宋体" w:eastAsia="宋体" w:cs="宋体"/>
                      <w:szCs w:val="21"/>
                    </w:rPr>
                  </w:pPr>
                  <w:r>
                    <w:rPr>
                      <w:rFonts w:hint="eastAsia" w:ascii="宋体" w:hAnsi="宋体" w:eastAsia="宋体" w:cs="宋体"/>
                      <w:color w:val="000000"/>
                      <w:sz w:val="21"/>
                      <w:szCs w:val="21"/>
                    </w:rPr>
                    <w:t>又名金针菜，干燥、有清香味，菜色黄亮、身条长而粗壮、条杆粗细均匀者为佳。</w:t>
                  </w:r>
                </w:p>
              </w:tc>
            </w:tr>
            <w:tr w14:paraId="1469A1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639D4547">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818" w:type="dxa"/>
                  <w:tcBorders>
                    <w:top w:val="nil"/>
                    <w:left w:val="nil"/>
                    <w:bottom w:val="single" w:color="000000" w:sz="4" w:space="0"/>
                    <w:right w:val="single" w:color="000000" w:sz="4" w:space="0"/>
                  </w:tcBorders>
                </w:tcPr>
                <w:p w14:paraId="3CE5B288">
                  <w:pPr>
                    <w:jc w:val="center"/>
                    <w:rPr>
                      <w:rFonts w:hint="eastAsia" w:ascii="宋体" w:hAnsi="宋体" w:eastAsia="宋体" w:cs="宋体"/>
                      <w:szCs w:val="21"/>
                    </w:rPr>
                  </w:pPr>
                  <w:r>
                    <w:rPr>
                      <w:rFonts w:hint="eastAsia" w:ascii="宋体" w:hAnsi="宋体" w:eastAsia="宋体" w:cs="宋体"/>
                      <w:color w:val="000000"/>
                      <w:sz w:val="21"/>
                      <w:szCs w:val="21"/>
                    </w:rPr>
                    <w:t>黑木耳</w:t>
                  </w:r>
                </w:p>
              </w:tc>
              <w:tc>
                <w:tcPr>
                  <w:tcW w:w="4274" w:type="dxa"/>
                  <w:tcBorders>
                    <w:top w:val="nil"/>
                    <w:left w:val="nil"/>
                    <w:bottom w:val="single" w:color="000000" w:sz="4" w:space="0"/>
                    <w:right w:val="single" w:color="000000" w:sz="4" w:space="0"/>
                  </w:tcBorders>
                </w:tcPr>
                <w:p w14:paraId="1FCAF4F9">
                  <w:pPr>
                    <w:jc w:val="both"/>
                    <w:rPr>
                      <w:rFonts w:hint="eastAsia" w:ascii="宋体" w:hAnsi="宋体" w:eastAsia="宋体" w:cs="宋体"/>
                      <w:szCs w:val="21"/>
                    </w:rPr>
                  </w:pPr>
                  <w:r>
                    <w:rPr>
                      <w:rFonts w:hint="eastAsia" w:ascii="宋体" w:hAnsi="宋体" w:eastAsia="宋体" w:cs="宋体"/>
                      <w:color w:val="000000"/>
                      <w:sz w:val="21"/>
                      <w:szCs w:val="21"/>
                    </w:rPr>
                    <w:t>黑木耳的质量一般以条形大而完整，耳瓣舒展少卷曲，内厚黑，富于光泽，体干不霉，无杂质和碎者为优，反之则差。</w:t>
                  </w:r>
                </w:p>
              </w:tc>
            </w:tr>
            <w:tr w14:paraId="6AC3CC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29E34D5A">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818" w:type="dxa"/>
                  <w:tcBorders>
                    <w:top w:val="nil"/>
                    <w:left w:val="nil"/>
                    <w:bottom w:val="single" w:color="000000" w:sz="4" w:space="0"/>
                    <w:right w:val="single" w:color="000000" w:sz="4" w:space="0"/>
                  </w:tcBorders>
                </w:tcPr>
                <w:p w14:paraId="51F5CBB1">
                  <w:pPr>
                    <w:jc w:val="center"/>
                    <w:rPr>
                      <w:rFonts w:hint="eastAsia" w:ascii="宋体" w:hAnsi="宋体" w:eastAsia="宋体" w:cs="宋体"/>
                      <w:szCs w:val="21"/>
                    </w:rPr>
                  </w:pPr>
                  <w:r>
                    <w:rPr>
                      <w:rFonts w:hint="eastAsia" w:ascii="宋体" w:hAnsi="宋体" w:eastAsia="宋体" w:cs="宋体"/>
                      <w:color w:val="000000"/>
                      <w:sz w:val="21"/>
                      <w:szCs w:val="21"/>
                    </w:rPr>
                    <w:t>银耳</w:t>
                  </w:r>
                </w:p>
              </w:tc>
              <w:tc>
                <w:tcPr>
                  <w:tcW w:w="4274" w:type="dxa"/>
                  <w:tcBorders>
                    <w:top w:val="nil"/>
                    <w:left w:val="nil"/>
                    <w:bottom w:val="single" w:color="000000" w:sz="4" w:space="0"/>
                    <w:right w:val="single" w:color="000000" w:sz="4" w:space="0"/>
                  </w:tcBorders>
                </w:tcPr>
                <w:p w14:paraId="6CE3139C">
                  <w:pPr>
                    <w:jc w:val="both"/>
                    <w:rPr>
                      <w:rFonts w:hint="eastAsia" w:ascii="宋体" w:hAnsi="宋体" w:eastAsia="宋体" w:cs="宋体"/>
                      <w:szCs w:val="21"/>
                    </w:rPr>
                  </w:pPr>
                  <w:r>
                    <w:rPr>
                      <w:rFonts w:hint="eastAsia" w:ascii="宋体" w:hAnsi="宋体" w:eastAsia="宋体" w:cs="宋体"/>
                      <w:color w:val="000000"/>
                      <w:sz w:val="21"/>
                      <w:szCs w:val="21"/>
                    </w:rPr>
                    <w:t>银耳又称白木耳，以朵大、色洁白、有光泽、无杂质，根小、干度足，完整者为佳品，朵小、色黄、根大、无光泽，散碎者次之；黄黑色者质量最次，依上述标准可将银耳分为上中下三等。质量好的银耳，根部易稣烂，食之柔软，质量次则根部大而发硬。</w:t>
                  </w:r>
                </w:p>
              </w:tc>
            </w:tr>
            <w:tr w14:paraId="70B226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09BC76E1">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818" w:type="dxa"/>
                  <w:tcBorders>
                    <w:top w:val="nil"/>
                    <w:left w:val="nil"/>
                    <w:bottom w:val="single" w:color="000000" w:sz="4" w:space="0"/>
                    <w:right w:val="single" w:color="000000" w:sz="4" w:space="0"/>
                  </w:tcBorders>
                </w:tcPr>
                <w:p w14:paraId="10C3EBF4">
                  <w:pPr>
                    <w:jc w:val="center"/>
                    <w:rPr>
                      <w:rFonts w:hint="eastAsia" w:ascii="宋体" w:hAnsi="宋体" w:eastAsia="宋体" w:cs="宋体"/>
                      <w:szCs w:val="21"/>
                    </w:rPr>
                  </w:pPr>
                  <w:r>
                    <w:rPr>
                      <w:rFonts w:hint="eastAsia" w:ascii="宋体" w:hAnsi="宋体" w:eastAsia="宋体" w:cs="宋体"/>
                      <w:color w:val="000000"/>
                      <w:sz w:val="21"/>
                      <w:szCs w:val="21"/>
                    </w:rPr>
                    <w:t>香菇</w:t>
                  </w:r>
                </w:p>
              </w:tc>
              <w:tc>
                <w:tcPr>
                  <w:tcW w:w="4274" w:type="dxa"/>
                  <w:tcBorders>
                    <w:top w:val="nil"/>
                    <w:left w:val="nil"/>
                    <w:bottom w:val="single" w:color="000000" w:sz="4" w:space="0"/>
                    <w:right w:val="single" w:color="000000" w:sz="4" w:space="0"/>
                  </w:tcBorders>
                </w:tcPr>
                <w:p w14:paraId="0F2C7248">
                  <w:pPr>
                    <w:jc w:val="both"/>
                    <w:rPr>
                      <w:rFonts w:hint="eastAsia" w:ascii="宋体" w:hAnsi="宋体" w:eastAsia="宋体" w:cs="宋体"/>
                      <w:szCs w:val="21"/>
                    </w:rPr>
                  </w:pPr>
                  <w:r>
                    <w:rPr>
                      <w:rFonts w:hint="eastAsia" w:ascii="宋体" w:hAnsi="宋体" w:eastAsia="宋体" w:cs="宋体"/>
                      <w:color w:val="000000"/>
                      <w:sz w:val="21"/>
                      <w:szCs w:val="21"/>
                    </w:rPr>
                    <w:t>根据采收季节和形状不同，香菇又分为花菇、厚菇、薄菇和菇丁四类，其中以花菇质量最好，厚菇次之，薄菇更差，菇丁质量最差。</w:t>
                  </w:r>
                </w:p>
                <w:p w14:paraId="5BCE23D6">
                  <w:pPr>
                    <w:jc w:val="both"/>
                    <w:rPr>
                      <w:rFonts w:hint="eastAsia" w:ascii="宋体" w:hAnsi="宋体" w:eastAsia="宋体" w:cs="宋体"/>
                      <w:szCs w:val="21"/>
                    </w:rPr>
                  </w:pPr>
                  <w:r>
                    <w:rPr>
                      <w:rFonts w:hint="eastAsia" w:ascii="宋体" w:hAnsi="宋体" w:eastAsia="宋体" w:cs="宋体"/>
                      <w:color w:val="000000"/>
                      <w:sz w:val="21"/>
                      <w:szCs w:val="21"/>
                    </w:rPr>
                    <w:t>①花菇：朵小柄短，呈半球状，菇伞顶面有似菊花似的白色裂纹，肉厚、菌盖色泽淡黑，菇底褶，通过加工呈淡黄色，身干、质嫩、有芳香气味者为质好香菇。</w:t>
                  </w:r>
                </w:p>
                <w:p w14:paraId="3BD37946">
                  <w:pPr>
                    <w:jc w:val="both"/>
                    <w:rPr>
                      <w:rFonts w:hint="eastAsia" w:ascii="宋体" w:hAnsi="宋体" w:eastAsia="宋体" w:cs="宋体"/>
                      <w:szCs w:val="21"/>
                    </w:rPr>
                  </w:pPr>
                  <w:r>
                    <w:rPr>
                      <w:rFonts w:hint="eastAsia" w:ascii="宋体" w:hAnsi="宋体" w:eastAsia="宋体" w:cs="宋体"/>
                      <w:color w:val="000000"/>
                      <w:sz w:val="21"/>
                      <w:szCs w:val="21"/>
                    </w:rPr>
                    <w:t>②厚菇：形状如伞，顶面无花纹，呈黑色并略有光泽，质嫩、肉厚、朵稍大，质量稍次。</w:t>
                  </w:r>
                  <w:r>
                    <w:rPr>
                      <w:rFonts w:hint="eastAsia" w:ascii="宋体" w:hAnsi="宋体" w:eastAsia="宋体" w:cs="宋体"/>
                      <w:szCs w:val="21"/>
                    </w:rPr>
                    <w:t xml:space="preserve"> </w:t>
                  </w:r>
                </w:p>
                <w:p w14:paraId="370319FF">
                  <w:pPr>
                    <w:jc w:val="both"/>
                    <w:rPr>
                      <w:rFonts w:hint="eastAsia" w:ascii="宋体" w:hAnsi="宋体" w:eastAsia="宋体" w:cs="宋体"/>
                      <w:szCs w:val="21"/>
                    </w:rPr>
                  </w:pPr>
                  <w:r>
                    <w:rPr>
                      <w:rFonts w:hint="eastAsia" w:ascii="宋体" w:hAnsi="宋体" w:eastAsia="宋体" w:cs="宋体"/>
                      <w:color w:val="000000"/>
                      <w:sz w:val="21"/>
                      <w:szCs w:val="21"/>
                    </w:rPr>
                    <w:t>③薄菇：形状扁平、开伞、朵大、肉薄、菌盖表面浅褐色，菌褐白色，菌柄稍高，浅咖啡色，基部稍带红色或红褐色，质量比花菇厚，菇差，味淡。</w:t>
                  </w:r>
                </w:p>
                <w:p w14:paraId="042E3878">
                  <w:pPr>
                    <w:jc w:val="both"/>
                    <w:rPr>
                      <w:rFonts w:hint="eastAsia" w:ascii="宋体" w:hAnsi="宋体" w:eastAsia="宋体" w:cs="宋体"/>
                      <w:szCs w:val="21"/>
                    </w:rPr>
                  </w:pPr>
                  <w:r>
                    <w:rPr>
                      <w:rFonts w:hint="eastAsia" w:ascii="宋体" w:hAnsi="宋体" w:eastAsia="宋体" w:cs="宋体"/>
                      <w:color w:val="000000"/>
                      <w:sz w:val="21"/>
                      <w:szCs w:val="21"/>
                    </w:rPr>
                    <w:t>④菇丁：是指未充分发育的香菇，个小，直径在2cm以下，味淡质差。</w:t>
                  </w:r>
                </w:p>
              </w:tc>
            </w:tr>
            <w:tr w14:paraId="3721273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5DB62298">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818" w:type="dxa"/>
                  <w:tcBorders>
                    <w:top w:val="nil"/>
                    <w:left w:val="nil"/>
                    <w:bottom w:val="single" w:color="000000" w:sz="4" w:space="0"/>
                    <w:right w:val="single" w:color="000000" w:sz="4" w:space="0"/>
                  </w:tcBorders>
                </w:tcPr>
                <w:p w14:paraId="257E5FFE">
                  <w:pPr>
                    <w:jc w:val="center"/>
                    <w:rPr>
                      <w:rFonts w:hint="eastAsia" w:ascii="宋体" w:hAnsi="宋体" w:eastAsia="宋体" w:cs="宋体"/>
                      <w:szCs w:val="21"/>
                    </w:rPr>
                  </w:pPr>
                  <w:r>
                    <w:rPr>
                      <w:rFonts w:hint="eastAsia" w:ascii="宋体" w:hAnsi="宋体" w:eastAsia="宋体" w:cs="宋体"/>
                      <w:color w:val="000000"/>
                      <w:sz w:val="21"/>
                      <w:szCs w:val="21"/>
                    </w:rPr>
                    <w:t>黄豆</w:t>
                  </w:r>
                </w:p>
              </w:tc>
              <w:tc>
                <w:tcPr>
                  <w:tcW w:w="4274" w:type="dxa"/>
                  <w:tcBorders>
                    <w:top w:val="nil"/>
                    <w:left w:val="nil"/>
                    <w:bottom w:val="single" w:color="000000" w:sz="4" w:space="0"/>
                    <w:right w:val="single" w:color="000000" w:sz="4" w:space="0"/>
                  </w:tcBorders>
                </w:tcPr>
                <w:p w14:paraId="3C4B1F66">
                  <w:pPr>
                    <w:jc w:val="both"/>
                    <w:rPr>
                      <w:rFonts w:hint="eastAsia" w:ascii="宋体" w:hAnsi="宋体" w:eastAsia="宋体" w:cs="宋体"/>
                      <w:szCs w:val="21"/>
                    </w:rPr>
                  </w:pPr>
                  <w:r>
                    <w:rPr>
                      <w:rFonts w:hint="eastAsia" w:ascii="宋体" w:hAnsi="宋体" w:eastAsia="宋体" w:cs="宋体"/>
                      <w:color w:val="000000"/>
                      <w:sz w:val="21"/>
                      <w:szCs w:val="21"/>
                    </w:rPr>
                    <w:t>豆皮色呈各种大豆固有的颜色，光彩油亮，洁净而有光泽，颗粒饱满，整齐均匀，无虫蛀粒，无杂质，无霉变。</w:t>
                  </w:r>
                </w:p>
              </w:tc>
            </w:tr>
            <w:tr w14:paraId="076E04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38973264">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818" w:type="dxa"/>
                  <w:tcBorders>
                    <w:top w:val="nil"/>
                    <w:left w:val="nil"/>
                    <w:bottom w:val="single" w:color="000000" w:sz="4" w:space="0"/>
                    <w:right w:val="single" w:color="000000" w:sz="4" w:space="0"/>
                  </w:tcBorders>
                </w:tcPr>
                <w:p w14:paraId="5E215A61">
                  <w:pPr>
                    <w:jc w:val="center"/>
                    <w:rPr>
                      <w:rFonts w:hint="eastAsia" w:ascii="宋体" w:hAnsi="宋体" w:eastAsia="宋体" w:cs="宋体"/>
                      <w:szCs w:val="21"/>
                    </w:rPr>
                  </w:pPr>
                  <w:r>
                    <w:rPr>
                      <w:rFonts w:hint="eastAsia" w:ascii="宋体" w:hAnsi="宋体" w:eastAsia="宋体" w:cs="宋体"/>
                      <w:color w:val="000000"/>
                      <w:sz w:val="21"/>
                      <w:szCs w:val="21"/>
                    </w:rPr>
                    <w:t>花生</w:t>
                  </w:r>
                </w:p>
              </w:tc>
              <w:tc>
                <w:tcPr>
                  <w:tcW w:w="4274" w:type="dxa"/>
                  <w:tcBorders>
                    <w:top w:val="nil"/>
                    <w:left w:val="nil"/>
                    <w:bottom w:val="single" w:color="000000" w:sz="4" w:space="0"/>
                    <w:right w:val="single" w:color="000000" w:sz="4" w:space="0"/>
                  </w:tcBorders>
                </w:tcPr>
                <w:p w14:paraId="3A7B0810">
                  <w:pPr>
                    <w:jc w:val="both"/>
                    <w:rPr>
                      <w:rFonts w:hint="eastAsia" w:ascii="宋体" w:hAnsi="宋体" w:eastAsia="宋体" w:cs="宋体"/>
                      <w:szCs w:val="21"/>
                    </w:rPr>
                  </w:pPr>
                  <w:r>
                    <w:rPr>
                      <w:rFonts w:hint="eastAsia" w:ascii="宋体" w:hAnsi="宋体" w:eastAsia="宋体" w:cs="宋体"/>
                      <w:color w:val="000000"/>
                      <w:sz w:val="21"/>
                      <w:szCs w:val="21"/>
                    </w:rPr>
                    <w:t>果荚呈土黄色或白色，果仁呈各不同品种所特有的颜色，色泽分布均匀一致，带荚花生和去荚果仁均颗粒饱满、形态完整、大小均匀，子叶肥厚而有光泽，无杂质，具有花生特有的气味、香味，无任何异味。</w:t>
                  </w:r>
                </w:p>
              </w:tc>
            </w:tr>
            <w:tr w14:paraId="49DAB9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0EA107AF">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818" w:type="dxa"/>
                  <w:tcBorders>
                    <w:top w:val="nil"/>
                    <w:left w:val="nil"/>
                    <w:bottom w:val="single" w:color="000000" w:sz="4" w:space="0"/>
                    <w:right w:val="single" w:color="000000" w:sz="4" w:space="0"/>
                  </w:tcBorders>
                </w:tcPr>
                <w:p w14:paraId="7556BFCA">
                  <w:pPr>
                    <w:jc w:val="center"/>
                    <w:rPr>
                      <w:rFonts w:hint="eastAsia" w:ascii="宋体" w:hAnsi="宋体" w:eastAsia="宋体" w:cs="宋体"/>
                      <w:szCs w:val="21"/>
                    </w:rPr>
                  </w:pPr>
                  <w:r>
                    <w:rPr>
                      <w:rFonts w:hint="eastAsia" w:ascii="宋体" w:hAnsi="宋体" w:eastAsia="宋体" w:cs="宋体"/>
                      <w:color w:val="000000"/>
                      <w:sz w:val="21"/>
                      <w:szCs w:val="21"/>
                    </w:rPr>
                    <w:t>腐竹</w:t>
                  </w:r>
                </w:p>
              </w:tc>
              <w:tc>
                <w:tcPr>
                  <w:tcW w:w="4274" w:type="dxa"/>
                  <w:tcBorders>
                    <w:top w:val="nil"/>
                    <w:left w:val="nil"/>
                    <w:bottom w:val="single" w:color="000000" w:sz="4" w:space="0"/>
                    <w:right w:val="single" w:color="000000" w:sz="4" w:space="0"/>
                  </w:tcBorders>
                </w:tcPr>
                <w:p w14:paraId="15E37574">
                  <w:pPr>
                    <w:jc w:val="both"/>
                    <w:rPr>
                      <w:rFonts w:hint="eastAsia" w:ascii="宋体" w:hAnsi="宋体" w:eastAsia="宋体" w:cs="宋体"/>
                      <w:szCs w:val="21"/>
                    </w:rPr>
                  </w:pPr>
                  <w:r>
                    <w:rPr>
                      <w:rFonts w:hint="eastAsia" w:ascii="宋体" w:hAnsi="宋体" w:eastAsia="宋体" w:cs="宋体"/>
                      <w:color w:val="000000"/>
                      <w:sz w:val="21"/>
                      <w:szCs w:val="21"/>
                    </w:rPr>
                    <w:t>腐竹又名豆腐皮和油皮，有一、二、三级品之分。一极品：色泽黄亮、干燥筋韧、耐贮、无碎块。二极品：颜色较一极品灰黄、干燥无碎块。三极品：颜色更灰黄、无光泽、易碎、筋韧性差。</w:t>
                  </w:r>
                </w:p>
              </w:tc>
            </w:tr>
            <w:tr w14:paraId="139142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0AB35BF8">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818" w:type="dxa"/>
                  <w:tcBorders>
                    <w:top w:val="nil"/>
                    <w:left w:val="nil"/>
                    <w:bottom w:val="single" w:color="000000" w:sz="4" w:space="0"/>
                    <w:right w:val="single" w:color="000000" w:sz="4" w:space="0"/>
                  </w:tcBorders>
                </w:tcPr>
                <w:p w14:paraId="745BD296">
                  <w:pPr>
                    <w:jc w:val="center"/>
                    <w:rPr>
                      <w:rFonts w:hint="eastAsia" w:ascii="宋体" w:hAnsi="宋体" w:eastAsia="宋体" w:cs="宋体"/>
                      <w:szCs w:val="21"/>
                    </w:rPr>
                  </w:pPr>
                  <w:r>
                    <w:rPr>
                      <w:rFonts w:hint="eastAsia" w:ascii="宋体" w:hAnsi="宋体" w:eastAsia="宋体" w:cs="宋体"/>
                      <w:color w:val="000000"/>
                      <w:sz w:val="21"/>
                      <w:szCs w:val="21"/>
                    </w:rPr>
                    <w:t>粉丝</w:t>
                  </w:r>
                </w:p>
              </w:tc>
              <w:tc>
                <w:tcPr>
                  <w:tcW w:w="4274" w:type="dxa"/>
                  <w:tcBorders>
                    <w:top w:val="nil"/>
                    <w:left w:val="nil"/>
                    <w:bottom w:val="single" w:color="000000" w:sz="4" w:space="0"/>
                    <w:right w:val="single" w:color="000000" w:sz="4" w:space="0"/>
                  </w:tcBorders>
                </w:tcPr>
                <w:p w14:paraId="6EDF7D1F">
                  <w:pPr>
                    <w:jc w:val="both"/>
                    <w:rPr>
                      <w:rFonts w:hint="eastAsia" w:ascii="宋体" w:hAnsi="宋体" w:eastAsia="宋体" w:cs="宋体"/>
                      <w:szCs w:val="21"/>
                    </w:rPr>
                  </w:pPr>
                  <w:r>
                    <w:rPr>
                      <w:rFonts w:hint="eastAsia" w:ascii="宋体" w:hAnsi="宋体" w:eastAsia="宋体" w:cs="宋体"/>
                      <w:color w:val="000000"/>
                      <w:sz w:val="21"/>
                      <w:szCs w:val="21"/>
                    </w:rPr>
                    <w:t>质量好的粉丝，粉条细长、白净、晶莹透明、丝条均匀、整齐、干燥，不易折断，无斑点、黑迹，无霉变，有粉丝特有的光泽。</w:t>
                  </w:r>
                </w:p>
              </w:tc>
            </w:tr>
            <w:tr w14:paraId="36D8E3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7281DE28">
                  <w:pPr>
                    <w:jc w:val="center"/>
                    <w:rPr>
                      <w:rFonts w:hint="eastAsia" w:ascii="宋体" w:hAnsi="宋体" w:eastAsia="宋体" w:cs="宋体"/>
                      <w:szCs w:val="21"/>
                    </w:rPr>
                  </w:pPr>
                  <w:r>
                    <w:rPr>
                      <w:rFonts w:hint="eastAsia" w:ascii="宋体" w:hAnsi="宋体" w:eastAsia="宋体" w:cs="宋体"/>
                      <w:color w:val="000000"/>
                      <w:sz w:val="21"/>
                      <w:szCs w:val="21"/>
                    </w:rPr>
                    <w:t>11</w:t>
                  </w:r>
                </w:p>
              </w:tc>
              <w:tc>
                <w:tcPr>
                  <w:tcW w:w="818" w:type="dxa"/>
                  <w:tcBorders>
                    <w:top w:val="nil"/>
                    <w:left w:val="nil"/>
                    <w:bottom w:val="single" w:color="000000" w:sz="4" w:space="0"/>
                    <w:right w:val="single" w:color="000000" w:sz="4" w:space="0"/>
                  </w:tcBorders>
                </w:tcPr>
                <w:p w14:paraId="36EA315F">
                  <w:pPr>
                    <w:jc w:val="center"/>
                    <w:rPr>
                      <w:rFonts w:hint="eastAsia" w:ascii="宋体" w:hAnsi="宋体" w:eastAsia="宋体" w:cs="宋体"/>
                      <w:szCs w:val="21"/>
                    </w:rPr>
                  </w:pPr>
                  <w:r>
                    <w:rPr>
                      <w:rFonts w:hint="eastAsia" w:ascii="宋体" w:hAnsi="宋体" w:eastAsia="宋体" w:cs="宋体"/>
                      <w:color w:val="000000"/>
                      <w:sz w:val="21"/>
                      <w:szCs w:val="21"/>
                    </w:rPr>
                    <w:t>蹄筋</w:t>
                  </w:r>
                </w:p>
              </w:tc>
              <w:tc>
                <w:tcPr>
                  <w:tcW w:w="4274" w:type="dxa"/>
                  <w:tcBorders>
                    <w:top w:val="nil"/>
                    <w:left w:val="nil"/>
                    <w:bottom w:val="single" w:color="000000" w:sz="4" w:space="0"/>
                    <w:right w:val="single" w:color="000000" w:sz="4" w:space="0"/>
                  </w:tcBorders>
                </w:tcPr>
                <w:p w14:paraId="5CB94FE0">
                  <w:pPr>
                    <w:jc w:val="both"/>
                    <w:rPr>
                      <w:rFonts w:hint="eastAsia" w:ascii="宋体" w:hAnsi="宋体" w:eastAsia="宋体" w:cs="宋体"/>
                      <w:szCs w:val="21"/>
                    </w:rPr>
                  </w:pPr>
                  <w:r>
                    <w:rPr>
                      <w:rFonts w:hint="eastAsia" w:ascii="宋体" w:hAnsi="宋体" w:eastAsia="宋体" w:cs="宋体"/>
                      <w:color w:val="000000"/>
                      <w:sz w:val="21"/>
                      <w:szCs w:val="21"/>
                    </w:rPr>
                    <w:t>蹄筋的质量首先从蹄筋抽取的部位区别，后蹄筋体长而圆、粗状、光滑的品质好。前蹄筋体短而扁细、品质较差、保管完好的蹄筋应呈白色、无杂质，干、硬度高。</w:t>
                  </w:r>
                </w:p>
              </w:tc>
            </w:tr>
            <w:tr w14:paraId="55D010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2D2B2B02">
                  <w:pPr>
                    <w:jc w:val="center"/>
                    <w:rPr>
                      <w:rFonts w:hint="eastAsia" w:ascii="宋体" w:hAnsi="宋体" w:eastAsia="宋体" w:cs="宋体"/>
                      <w:szCs w:val="21"/>
                    </w:rPr>
                  </w:pPr>
                  <w:r>
                    <w:rPr>
                      <w:rFonts w:hint="eastAsia" w:ascii="宋体" w:hAnsi="宋体" w:eastAsia="宋体" w:cs="宋体"/>
                      <w:color w:val="000000"/>
                      <w:sz w:val="21"/>
                      <w:szCs w:val="21"/>
                    </w:rPr>
                    <w:t>12</w:t>
                  </w:r>
                </w:p>
              </w:tc>
              <w:tc>
                <w:tcPr>
                  <w:tcW w:w="818" w:type="dxa"/>
                  <w:tcBorders>
                    <w:top w:val="nil"/>
                    <w:left w:val="nil"/>
                    <w:bottom w:val="single" w:color="000000" w:sz="4" w:space="0"/>
                    <w:right w:val="single" w:color="000000" w:sz="4" w:space="0"/>
                  </w:tcBorders>
                </w:tcPr>
                <w:p w14:paraId="41F91B80">
                  <w:pPr>
                    <w:jc w:val="center"/>
                    <w:rPr>
                      <w:rFonts w:hint="eastAsia" w:ascii="宋体" w:hAnsi="宋体" w:eastAsia="宋体" w:cs="宋体"/>
                      <w:szCs w:val="21"/>
                    </w:rPr>
                  </w:pPr>
                  <w:r>
                    <w:rPr>
                      <w:rFonts w:hint="eastAsia" w:ascii="宋体" w:hAnsi="宋体" w:eastAsia="宋体" w:cs="宋体"/>
                      <w:color w:val="000000"/>
                      <w:sz w:val="21"/>
                      <w:szCs w:val="21"/>
                    </w:rPr>
                    <w:t>干贝</w:t>
                  </w:r>
                </w:p>
              </w:tc>
              <w:tc>
                <w:tcPr>
                  <w:tcW w:w="4274" w:type="dxa"/>
                  <w:tcBorders>
                    <w:top w:val="nil"/>
                    <w:left w:val="nil"/>
                    <w:bottom w:val="single" w:color="000000" w:sz="4" w:space="0"/>
                    <w:right w:val="single" w:color="000000" w:sz="4" w:space="0"/>
                  </w:tcBorders>
                </w:tcPr>
                <w:p w14:paraId="5B6251AD">
                  <w:pPr>
                    <w:jc w:val="both"/>
                    <w:rPr>
                      <w:rFonts w:hint="eastAsia" w:ascii="宋体" w:hAnsi="宋体" w:eastAsia="宋体" w:cs="宋体"/>
                      <w:szCs w:val="21"/>
                    </w:rPr>
                  </w:pPr>
                  <w:r>
                    <w:rPr>
                      <w:rFonts w:hint="eastAsia" w:ascii="宋体" w:hAnsi="宋体" w:eastAsia="宋体" w:cs="宋体"/>
                      <w:color w:val="000000"/>
                      <w:sz w:val="21"/>
                      <w:szCs w:val="21"/>
                    </w:rPr>
                    <w:t>上等干贝粒大完整、黄亮干燥、肉质饱满，肉丝清晰、粗且有特殊香气。粒小、碎破、色淡无光泽者较次。破碎、发黑发霉的为变质品。</w:t>
                  </w:r>
                </w:p>
              </w:tc>
            </w:tr>
            <w:tr w14:paraId="27EB0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52E644EB">
                  <w:pPr>
                    <w:jc w:val="center"/>
                    <w:rPr>
                      <w:rFonts w:hint="eastAsia" w:ascii="宋体" w:hAnsi="宋体" w:eastAsia="宋体" w:cs="宋体"/>
                      <w:szCs w:val="21"/>
                    </w:rPr>
                  </w:pPr>
                  <w:r>
                    <w:rPr>
                      <w:rFonts w:hint="eastAsia" w:ascii="宋体" w:hAnsi="宋体" w:eastAsia="宋体" w:cs="宋体"/>
                      <w:color w:val="000000"/>
                      <w:sz w:val="21"/>
                      <w:szCs w:val="21"/>
                    </w:rPr>
                    <w:t>13</w:t>
                  </w:r>
                </w:p>
              </w:tc>
              <w:tc>
                <w:tcPr>
                  <w:tcW w:w="818" w:type="dxa"/>
                  <w:tcBorders>
                    <w:top w:val="nil"/>
                    <w:left w:val="nil"/>
                    <w:bottom w:val="single" w:color="000000" w:sz="4" w:space="0"/>
                    <w:right w:val="single" w:color="000000" w:sz="4" w:space="0"/>
                  </w:tcBorders>
                </w:tcPr>
                <w:p w14:paraId="77395CB9">
                  <w:pPr>
                    <w:jc w:val="center"/>
                    <w:rPr>
                      <w:rFonts w:hint="eastAsia" w:ascii="宋体" w:hAnsi="宋体" w:eastAsia="宋体" w:cs="宋体"/>
                      <w:szCs w:val="21"/>
                      <w:lang w:val="en-US" w:eastAsia="zh-CN"/>
                    </w:rPr>
                  </w:pPr>
                  <w:r>
                    <w:rPr>
                      <w:rFonts w:hint="eastAsia" w:ascii="宋体" w:hAnsi="宋体" w:eastAsia="宋体" w:cs="宋体"/>
                      <w:color w:val="000000"/>
                      <w:sz w:val="21"/>
                      <w:szCs w:val="21"/>
                    </w:rPr>
                    <w:t>鱿鱼</w:t>
                  </w:r>
                  <w:r>
                    <w:rPr>
                      <w:rFonts w:hint="eastAsia" w:ascii="宋体" w:hAnsi="宋体" w:eastAsia="宋体" w:cs="宋体"/>
                      <w:color w:val="000000"/>
                      <w:sz w:val="21"/>
                      <w:szCs w:val="21"/>
                      <w:lang w:val="en-US" w:eastAsia="zh-CN"/>
                    </w:rPr>
                    <w:t>干</w:t>
                  </w:r>
                </w:p>
              </w:tc>
              <w:tc>
                <w:tcPr>
                  <w:tcW w:w="4274" w:type="dxa"/>
                  <w:tcBorders>
                    <w:top w:val="nil"/>
                    <w:left w:val="nil"/>
                    <w:bottom w:val="single" w:color="000000" w:sz="4" w:space="0"/>
                    <w:right w:val="single" w:color="000000" w:sz="4" w:space="0"/>
                  </w:tcBorders>
                </w:tcPr>
                <w:p w14:paraId="48D30B3E">
                  <w:pPr>
                    <w:jc w:val="both"/>
                    <w:rPr>
                      <w:rFonts w:hint="eastAsia" w:ascii="宋体" w:hAnsi="宋体" w:eastAsia="宋体" w:cs="宋体"/>
                      <w:szCs w:val="21"/>
                    </w:rPr>
                  </w:pPr>
                  <w:r>
                    <w:rPr>
                      <w:rFonts w:hint="eastAsia" w:ascii="宋体" w:hAnsi="宋体" w:eastAsia="宋体" w:cs="宋体"/>
                      <w:color w:val="000000"/>
                      <w:sz w:val="21"/>
                      <w:szCs w:val="21"/>
                    </w:rPr>
                    <w:t>市场上常见的鱿鱼有椭圆形和长方形，</w:t>
                  </w:r>
                  <w:r>
                    <w:rPr>
                      <w:rFonts w:hint="eastAsia" w:ascii="宋体" w:hAnsi="宋体" w:eastAsia="宋体" w:cs="宋体"/>
                      <w:color w:val="000000"/>
                      <w:sz w:val="21"/>
                      <w:szCs w:val="21"/>
                      <w:lang w:val="en-US" w:eastAsia="zh-CN"/>
                    </w:rPr>
                    <w:t>要求</w:t>
                  </w:r>
                  <w:r>
                    <w:rPr>
                      <w:rFonts w:hint="eastAsia" w:ascii="宋体" w:hAnsi="宋体" w:eastAsia="宋体" w:cs="宋体"/>
                      <w:color w:val="000000"/>
                      <w:sz w:val="21"/>
                      <w:szCs w:val="21"/>
                    </w:rPr>
                    <w:t>体干、体形完整、光亮洁净、淡粉红色、片大头小、肉厚者为优。体形部分卷曲，尾部和背部红中透暗，两侧有微红点、体小而宽、肉薄者为次品。</w:t>
                  </w:r>
                </w:p>
              </w:tc>
            </w:tr>
            <w:tr w14:paraId="0C5D33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79390984">
                  <w:pPr>
                    <w:jc w:val="center"/>
                    <w:rPr>
                      <w:rFonts w:hint="eastAsia" w:ascii="宋体" w:hAnsi="宋体" w:eastAsia="宋体" w:cs="宋体"/>
                      <w:szCs w:val="21"/>
                    </w:rPr>
                  </w:pPr>
                  <w:r>
                    <w:rPr>
                      <w:rFonts w:hint="eastAsia" w:ascii="宋体" w:hAnsi="宋体" w:eastAsia="宋体" w:cs="宋体"/>
                      <w:color w:val="000000"/>
                      <w:sz w:val="21"/>
                      <w:szCs w:val="21"/>
                    </w:rPr>
                    <w:t>14</w:t>
                  </w:r>
                </w:p>
              </w:tc>
              <w:tc>
                <w:tcPr>
                  <w:tcW w:w="818" w:type="dxa"/>
                  <w:tcBorders>
                    <w:top w:val="nil"/>
                    <w:left w:val="nil"/>
                    <w:bottom w:val="single" w:color="000000" w:sz="4" w:space="0"/>
                    <w:right w:val="single" w:color="000000" w:sz="4" w:space="0"/>
                  </w:tcBorders>
                </w:tcPr>
                <w:p w14:paraId="37BDF53D">
                  <w:pPr>
                    <w:jc w:val="center"/>
                    <w:rPr>
                      <w:rFonts w:hint="eastAsia" w:ascii="宋体" w:hAnsi="宋体" w:eastAsia="宋体" w:cs="宋体"/>
                      <w:szCs w:val="21"/>
                    </w:rPr>
                  </w:pPr>
                  <w:r>
                    <w:rPr>
                      <w:rFonts w:hint="eastAsia" w:ascii="宋体" w:hAnsi="宋体" w:eastAsia="宋体" w:cs="宋体"/>
                      <w:color w:val="000000"/>
                      <w:sz w:val="21"/>
                      <w:szCs w:val="21"/>
                    </w:rPr>
                    <w:t>海蛰</w:t>
                  </w:r>
                </w:p>
              </w:tc>
              <w:tc>
                <w:tcPr>
                  <w:tcW w:w="4274" w:type="dxa"/>
                  <w:tcBorders>
                    <w:top w:val="nil"/>
                    <w:left w:val="nil"/>
                    <w:bottom w:val="single" w:color="000000" w:sz="4" w:space="0"/>
                    <w:right w:val="single" w:color="000000" w:sz="4" w:space="0"/>
                  </w:tcBorders>
                </w:tcPr>
                <w:p w14:paraId="0311A0A9">
                  <w:pPr>
                    <w:jc w:val="both"/>
                    <w:rPr>
                      <w:rFonts w:hint="eastAsia" w:ascii="宋体" w:hAnsi="宋体" w:eastAsia="宋体" w:cs="宋体"/>
                      <w:szCs w:val="21"/>
                    </w:rPr>
                  </w:pPr>
                  <w:r>
                    <w:rPr>
                      <w:rFonts w:hint="eastAsia" w:ascii="宋体" w:hAnsi="宋体" w:eastAsia="宋体" w:cs="宋体"/>
                      <w:color w:val="000000"/>
                      <w:sz w:val="21"/>
                      <w:szCs w:val="21"/>
                    </w:rPr>
                    <w:t>色泽，以乳白色或淡黄色、气味清新、质厚均匀、个体完整、块大、无血黑（体肉红皮）有光泽的为上品，带有膜状血衣的为次品。</w:t>
                  </w:r>
                </w:p>
              </w:tc>
            </w:tr>
            <w:tr w14:paraId="5E5BD4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34F4E069">
                  <w:pPr>
                    <w:jc w:val="center"/>
                    <w:rPr>
                      <w:rFonts w:hint="eastAsia" w:ascii="宋体" w:hAnsi="宋体" w:eastAsia="宋体" w:cs="宋体"/>
                      <w:szCs w:val="21"/>
                    </w:rPr>
                  </w:pPr>
                  <w:r>
                    <w:rPr>
                      <w:rFonts w:hint="eastAsia" w:ascii="宋体" w:hAnsi="宋体" w:eastAsia="宋体" w:cs="宋体"/>
                      <w:color w:val="000000"/>
                      <w:sz w:val="21"/>
                      <w:szCs w:val="21"/>
                    </w:rPr>
                    <w:t>15</w:t>
                  </w:r>
                </w:p>
              </w:tc>
              <w:tc>
                <w:tcPr>
                  <w:tcW w:w="818" w:type="dxa"/>
                  <w:tcBorders>
                    <w:top w:val="nil"/>
                    <w:left w:val="nil"/>
                    <w:bottom w:val="single" w:color="000000" w:sz="4" w:space="0"/>
                    <w:right w:val="single" w:color="000000" w:sz="4" w:space="0"/>
                  </w:tcBorders>
                </w:tcPr>
                <w:p w14:paraId="7B1E43A0">
                  <w:pPr>
                    <w:jc w:val="center"/>
                    <w:rPr>
                      <w:rFonts w:hint="eastAsia" w:ascii="宋体" w:hAnsi="宋体" w:eastAsia="宋体" w:cs="宋体"/>
                      <w:szCs w:val="21"/>
                    </w:rPr>
                  </w:pPr>
                  <w:r>
                    <w:rPr>
                      <w:rFonts w:hint="eastAsia" w:ascii="宋体" w:hAnsi="宋体" w:eastAsia="宋体" w:cs="宋体"/>
                      <w:color w:val="000000"/>
                      <w:sz w:val="21"/>
                      <w:szCs w:val="21"/>
                    </w:rPr>
                    <w:t>海参</w:t>
                  </w:r>
                </w:p>
              </w:tc>
              <w:tc>
                <w:tcPr>
                  <w:tcW w:w="4274" w:type="dxa"/>
                  <w:tcBorders>
                    <w:top w:val="nil"/>
                    <w:left w:val="nil"/>
                    <w:bottom w:val="single" w:color="000000" w:sz="4" w:space="0"/>
                    <w:right w:val="single" w:color="000000" w:sz="4" w:space="0"/>
                  </w:tcBorders>
                </w:tcPr>
                <w:p w14:paraId="32B5AF8C">
                  <w:pPr>
                    <w:jc w:val="both"/>
                    <w:rPr>
                      <w:rFonts w:hint="eastAsia" w:ascii="宋体" w:hAnsi="宋体" w:eastAsia="宋体" w:cs="宋体"/>
                      <w:szCs w:val="21"/>
                    </w:rPr>
                  </w:pPr>
                  <w:r>
                    <w:rPr>
                      <w:rFonts w:hint="eastAsia" w:ascii="宋体" w:hAnsi="宋体" w:eastAsia="宋体" w:cs="宋体"/>
                      <w:color w:val="000000"/>
                      <w:sz w:val="21"/>
                      <w:szCs w:val="21"/>
                    </w:rPr>
                    <w:t>检验标准主要是以体形的大小，肉质的厚薄及体内有无沙粒来鉴别。体形大、肉质厚、体内无沙者为上品，体形小、肉质薄、原体没剖开，体内有沙粒者较差。</w:t>
                  </w:r>
                </w:p>
              </w:tc>
            </w:tr>
            <w:tr w14:paraId="0AFD28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0B59064D">
                  <w:pPr>
                    <w:jc w:val="center"/>
                    <w:rPr>
                      <w:rFonts w:hint="eastAsia" w:ascii="宋体" w:hAnsi="宋体" w:eastAsia="宋体" w:cs="宋体"/>
                      <w:szCs w:val="21"/>
                    </w:rPr>
                  </w:pPr>
                  <w:r>
                    <w:rPr>
                      <w:rFonts w:hint="eastAsia" w:ascii="宋体" w:hAnsi="宋体" w:eastAsia="宋体" w:cs="宋体"/>
                      <w:color w:val="000000"/>
                      <w:sz w:val="21"/>
                      <w:szCs w:val="21"/>
                    </w:rPr>
                    <w:t>16</w:t>
                  </w:r>
                </w:p>
              </w:tc>
              <w:tc>
                <w:tcPr>
                  <w:tcW w:w="818" w:type="dxa"/>
                  <w:tcBorders>
                    <w:top w:val="nil"/>
                    <w:left w:val="nil"/>
                    <w:bottom w:val="single" w:color="000000" w:sz="4" w:space="0"/>
                    <w:right w:val="single" w:color="000000" w:sz="4" w:space="0"/>
                  </w:tcBorders>
                </w:tcPr>
                <w:p w14:paraId="5AF8F4D4">
                  <w:pPr>
                    <w:jc w:val="center"/>
                    <w:rPr>
                      <w:rFonts w:hint="eastAsia" w:ascii="宋体" w:hAnsi="宋体" w:eastAsia="宋体" w:cs="宋体"/>
                      <w:szCs w:val="21"/>
                    </w:rPr>
                  </w:pPr>
                  <w:r>
                    <w:rPr>
                      <w:rFonts w:hint="eastAsia" w:ascii="宋体" w:hAnsi="宋体" w:eastAsia="宋体" w:cs="宋体"/>
                      <w:color w:val="000000"/>
                      <w:sz w:val="21"/>
                      <w:szCs w:val="21"/>
                    </w:rPr>
                    <w:t>紫菜</w:t>
                  </w:r>
                </w:p>
              </w:tc>
              <w:tc>
                <w:tcPr>
                  <w:tcW w:w="4274" w:type="dxa"/>
                  <w:tcBorders>
                    <w:top w:val="nil"/>
                    <w:left w:val="nil"/>
                    <w:bottom w:val="single" w:color="000000" w:sz="4" w:space="0"/>
                    <w:right w:val="single" w:color="000000" w:sz="4" w:space="0"/>
                  </w:tcBorders>
                </w:tcPr>
                <w:p w14:paraId="2C8719AF">
                  <w:pPr>
                    <w:jc w:val="both"/>
                    <w:rPr>
                      <w:rFonts w:hint="eastAsia" w:ascii="宋体" w:hAnsi="宋体" w:eastAsia="宋体" w:cs="宋体"/>
                      <w:szCs w:val="21"/>
                    </w:rPr>
                  </w:pPr>
                  <w:r>
                    <w:rPr>
                      <w:rFonts w:hint="eastAsia" w:ascii="宋体" w:hAnsi="宋体" w:eastAsia="宋体" w:cs="宋体"/>
                      <w:color w:val="000000"/>
                      <w:sz w:val="21"/>
                      <w:szCs w:val="21"/>
                    </w:rPr>
                    <w:t>散片状卷筒，其中以卷筒形柔嫩微脆、叶薄、色紫清香鲜美的为品质优。</w:t>
                  </w:r>
                </w:p>
              </w:tc>
            </w:tr>
            <w:tr w14:paraId="44FB9C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548FEF52">
                  <w:pPr>
                    <w:jc w:val="center"/>
                    <w:rPr>
                      <w:rFonts w:hint="eastAsia" w:ascii="宋体" w:hAnsi="宋体" w:eastAsia="宋体" w:cs="宋体"/>
                      <w:szCs w:val="21"/>
                    </w:rPr>
                  </w:pPr>
                  <w:r>
                    <w:rPr>
                      <w:rFonts w:hint="eastAsia" w:ascii="宋体" w:hAnsi="宋体" w:eastAsia="宋体" w:cs="宋体"/>
                      <w:color w:val="000000"/>
                      <w:sz w:val="21"/>
                      <w:szCs w:val="21"/>
                    </w:rPr>
                    <w:t>17</w:t>
                  </w:r>
                </w:p>
              </w:tc>
              <w:tc>
                <w:tcPr>
                  <w:tcW w:w="818" w:type="dxa"/>
                  <w:tcBorders>
                    <w:top w:val="nil"/>
                    <w:left w:val="nil"/>
                    <w:bottom w:val="single" w:color="000000" w:sz="4" w:space="0"/>
                    <w:right w:val="single" w:color="000000" w:sz="4" w:space="0"/>
                  </w:tcBorders>
                </w:tcPr>
                <w:p w14:paraId="55962F42">
                  <w:pPr>
                    <w:jc w:val="center"/>
                    <w:rPr>
                      <w:rFonts w:hint="eastAsia" w:ascii="宋体" w:hAnsi="宋体" w:eastAsia="宋体" w:cs="宋体"/>
                      <w:szCs w:val="21"/>
                    </w:rPr>
                  </w:pPr>
                  <w:r>
                    <w:rPr>
                      <w:rFonts w:hint="eastAsia" w:ascii="宋体" w:hAnsi="宋体" w:eastAsia="宋体" w:cs="宋体"/>
                      <w:color w:val="000000"/>
                      <w:sz w:val="21"/>
                      <w:szCs w:val="21"/>
                    </w:rPr>
                    <w:t>发菜</w:t>
                  </w:r>
                </w:p>
              </w:tc>
              <w:tc>
                <w:tcPr>
                  <w:tcW w:w="4274" w:type="dxa"/>
                  <w:tcBorders>
                    <w:top w:val="nil"/>
                    <w:left w:val="nil"/>
                    <w:bottom w:val="single" w:color="000000" w:sz="4" w:space="0"/>
                    <w:right w:val="single" w:color="000000" w:sz="4" w:space="0"/>
                  </w:tcBorders>
                </w:tcPr>
                <w:p w14:paraId="0698C514">
                  <w:pPr>
                    <w:jc w:val="both"/>
                    <w:rPr>
                      <w:rFonts w:hint="eastAsia" w:ascii="宋体" w:hAnsi="宋体" w:eastAsia="宋体" w:cs="宋体"/>
                      <w:szCs w:val="21"/>
                    </w:rPr>
                  </w:pPr>
                  <w:r>
                    <w:rPr>
                      <w:rFonts w:hint="eastAsia" w:ascii="宋体" w:hAnsi="宋体" w:eastAsia="宋体" w:cs="宋体"/>
                      <w:color w:val="000000"/>
                      <w:sz w:val="21"/>
                      <w:szCs w:val="21"/>
                    </w:rPr>
                    <w:t>以藻体细长、绿黑色、柔软爽滑、干燥、无杂质的质量为优，反之则劣。</w:t>
                  </w:r>
                </w:p>
              </w:tc>
            </w:tr>
            <w:tr w14:paraId="0689F3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6" w:type="dxa"/>
                  <w:tcBorders>
                    <w:top w:val="nil"/>
                    <w:left w:val="single" w:color="000000" w:sz="4" w:space="0"/>
                    <w:bottom w:val="single" w:color="000000" w:sz="4" w:space="0"/>
                    <w:right w:val="single" w:color="000000" w:sz="4" w:space="0"/>
                  </w:tcBorders>
                </w:tcPr>
                <w:p w14:paraId="4282E259">
                  <w:pPr>
                    <w:jc w:val="center"/>
                    <w:rPr>
                      <w:rFonts w:hint="eastAsia" w:ascii="宋体" w:hAnsi="宋体" w:eastAsia="宋体" w:cs="宋体"/>
                      <w:szCs w:val="21"/>
                    </w:rPr>
                  </w:pPr>
                  <w:r>
                    <w:rPr>
                      <w:rFonts w:hint="eastAsia" w:ascii="宋体" w:hAnsi="宋体" w:eastAsia="宋体" w:cs="宋体"/>
                      <w:color w:val="000000"/>
                      <w:sz w:val="21"/>
                      <w:szCs w:val="21"/>
                    </w:rPr>
                    <w:t>18</w:t>
                  </w:r>
                </w:p>
              </w:tc>
              <w:tc>
                <w:tcPr>
                  <w:tcW w:w="818" w:type="dxa"/>
                  <w:tcBorders>
                    <w:top w:val="nil"/>
                    <w:left w:val="nil"/>
                    <w:bottom w:val="single" w:color="000000" w:sz="4" w:space="0"/>
                    <w:right w:val="single" w:color="000000" w:sz="4" w:space="0"/>
                  </w:tcBorders>
                </w:tcPr>
                <w:p w14:paraId="61989FB7">
                  <w:pPr>
                    <w:jc w:val="center"/>
                    <w:rPr>
                      <w:rFonts w:hint="eastAsia" w:ascii="宋体" w:hAnsi="宋体" w:eastAsia="宋体" w:cs="宋体"/>
                      <w:szCs w:val="21"/>
                    </w:rPr>
                  </w:pPr>
                  <w:r>
                    <w:rPr>
                      <w:rFonts w:hint="eastAsia" w:ascii="宋体" w:hAnsi="宋体" w:eastAsia="宋体" w:cs="宋体"/>
                      <w:color w:val="000000"/>
                      <w:sz w:val="21"/>
                      <w:szCs w:val="21"/>
                    </w:rPr>
                    <w:t>鱼肚</w:t>
                  </w:r>
                </w:p>
              </w:tc>
              <w:tc>
                <w:tcPr>
                  <w:tcW w:w="4274" w:type="dxa"/>
                  <w:tcBorders>
                    <w:top w:val="nil"/>
                    <w:left w:val="nil"/>
                    <w:bottom w:val="single" w:color="000000" w:sz="4" w:space="0"/>
                    <w:right w:val="single" w:color="000000" w:sz="4" w:space="0"/>
                  </w:tcBorders>
                </w:tcPr>
                <w:p w14:paraId="777F451B">
                  <w:pPr>
                    <w:jc w:val="both"/>
                    <w:rPr>
                      <w:rFonts w:hint="eastAsia" w:ascii="宋体" w:hAnsi="宋体" w:eastAsia="宋体" w:cs="宋体"/>
                      <w:szCs w:val="21"/>
                    </w:rPr>
                  </w:pPr>
                  <w:r>
                    <w:rPr>
                      <w:rFonts w:hint="eastAsia" w:ascii="宋体" w:hAnsi="宋体" w:eastAsia="宋体" w:cs="宋体"/>
                      <w:color w:val="000000"/>
                      <w:sz w:val="21"/>
                      <w:szCs w:val="21"/>
                    </w:rPr>
                    <w:t>其标准一般为体大整齐、肚厚、身干、光洁明亮、无虫蛀腐者好；灰暗、肉薄、体小则次之，有虫蛀、颜色发黑、变霉则为变质品。</w:t>
                  </w:r>
                </w:p>
              </w:tc>
            </w:tr>
          </w:tbl>
          <w:p w14:paraId="653E0894">
            <w:pPr>
              <w:jc w:val="both"/>
              <w:rPr>
                <w:rFonts w:hint="eastAsia" w:ascii="宋体" w:hAnsi="宋体" w:eastAsia="宋体" w:cs="宋体"/>
                <w:szCs w:val="21"/>
              </w:rPr>
            </w:pPr>
            <w:r>
              <w:rPr>
                <w:rFonts w:hint="eastAsia" w:ascii="宋体" w:hAnsi="宋体" w:eastAsia="宋体" w:cs="宋体"/>
                <w:sz w:val="21"/>
                <w:szCs w:val="21"/>
              </w:rPr>
              <w:t>6</w:t>
            </w:r>
            <w:r>
              <w:rPr>
                <w:rFonts w:hint="eastAsia" w:ascii="宋体" w:hAnsi="宋体" w:eastAsia="宋体" w:cs="宋体"/>
                <w:sz w:val="21"/>
                <w:szCs w:val="21"/>
                <w:lang w:eastAsia="zh-CN"/>
              </w:rPr>
              <w:t>.</w:t>
            </w:r>
            <w:r>
              <w:rPr>
                <w:rFonts w:hint="eastAsia" w:ascii="宋体" w:hAnsi="宋体" w:eastAsia="宋体" w:cs="宋体"/>
                <w:sz w:val="21"/>
                <w:szCs w:val="21"/>
              </w:rPr>
              <w:t>主要调味品质量要求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1116"/>
              <w:gridCol w:w="3964"/>
            </w:tblGrid>
            <w:tr w14:paraId="50225F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single" w:color="000000" w:sz="4" w:space="0"/>
                    <w:left w:val="single" w:color="000000" w:sz="4" w:space="0"/>
                    <w:bottom w:val="single" w:color="000000" w:sz="4" w:space="0"/>
                    <w:right w:val="single" w:color="000000" w:sz="4" w:space="0"/>
                  </w:tcBorders>
                </w:tcPr>
                <w:p w14:paraId="64C25B88">
                  <w:pPr>
                    <w:jc w:val="center"/>
                    <w:rPr>
                      <w:rFonts w:hint="eastAsia" w:ascii="宋体" w:hAnsi="宋体" w:eastAsia="宋体" w:cs="宋体"/>
                      <w:szCs w:val="21"/>
                    </w:rPr>
                  </w:pPr>
                  <w:r>
                    <w:rPr>
                      <w:rFonts w:hint="eastAsia" w:ascii="宋体" w:hAnsi="宋体" w:eastAsia="宋体" w:cs="宋体"/>
                      <w:b/>
                      <w:color w:val="000000"/>
                      <w:sz w:val="21"/>
                      <w:szCs w:val="21"/>
                    </w:rPr>
                    <w:t>序号</w:t>
                  </w:r>
                </w:p>
              </w:tc>
              <w:tc>
                <w:tcPr>
                  <w:tcW w:w="1117" w:type="dxa"/>
                  <w:tcBorders>
                    <w:top w:val="single" w:color="000000" w:sz="4" w:space="0"/>
                    <w:left w:val="nil"/>
                    <w:bottom w:val="single" w:color="000000" w:sz="4" w:space="0"/>
                    <w:right w:val="single" w:color="000000" w:sz="4" w:space="0"/>
                  </w:tcBorders>
                </w:tcPr>
                <w:p w14:paraId="3FE0BA33">
                  <w:pPr>
                    <w:jc w:val="center"/>
                    <w:rPr>
                      <w:rFonts w:hint="eastAsia" w:ascii="宋体" w:hAnsi="宋体" w:eastAsia="宋体" w:cs="宋体"/>
                      <w:szCs w:val="21"/>
                    </w:rPr>
                  </w:pPr>
                  <w:r>
                    <w:rPr>
                      <w:rFonts w:hint="eastAsia" w:ascii="宋体" w:hAnsi="宋体" w:eastAsia="宋体" w:cs="宋体"/>
                      <w:b/>
                      <w:color w:val="000000"/>
                      <w:sz w:val="21"/>
                      <w:szCs w:val="21"/>
                    </w:rPr>
                    <w:t>品名</w:t>
                  </w:r>
                </w:p>
              </w:tc>
              <w:tc>
                <w:tcPr>
                  <w:tcW w:w="3966" w:type="dxa"/>
                  <w:tcBorders>
                    <w:top w:val="single" w:color="000000" w:sz="4" w:space="0"/>
                    <w:left w:val="nil"/>
                    <w:bottom w:val="single" w:color="000000" w:sz="4" w:space="0"/>
                    <w:right w:val="single" w:color="000000" w:sz="4" w:space="0"/>
                  </w:tcBorders>
                </w:tcPr>
                <w:p w14:paraId="697E7048">
                  <w:pPr>
                    <w:jc w:val="center"/>
                    <w:rPr>
                      <w:rFonts w:hint="eastAsia" w:ascii="宋体" w:hAnsi="宋体" w:eastAsia="宋体" w:cs="宋体"/>
                      <w:szCs w:val="21"/>
                    </w:rPr>
                  </w:pPr>
                  <w:r>
                    <w:rPr>
                      <w:rFonts w:hint="eastAsia" w:ascii="宋体" w:hAnsi="宋体" w:eastAsia="宋体" w:cs="宋体"/>
                      <w:b/>
                      <w:color w:val="000000"/>
                      <w:sz w:val="21"/>
                      <w:szCs w:val="21"/>
                    </w:rPr>
                    <w:t>质量描述</w:t>
                  </w:r>
                </w:p>
              </w:tc>
            </w:tr>
            <w:tr w14:paraId="256D4D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057FEBEC">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1117" w:type="dxa"/>
                  <w:tcBorders>
                    <w:top w:val="nil"/>
                    <w:left w:val="nil"/>
                    <w:bottom w:val="single" w:color="000000" w:sz="4" w:space="0"/>
                    <w:right w:val="single" w:color="000000" w:sz="4" w:space="0"/>
                  </w:tcBorders>
                </w:tcPr>
                <w:p w14:paraId="0A02A263">
                  <w:pPr>
                    <w:jc w:val="center"/>
                    <w:rPr>
                      <w:rFonts w:hint="eastAsia" w:ascii="宋体" w:hAnsi="宋体" w:eastAsia="宋体" w:cs="宋体"/>
                      <w:szCs w:val="21"/>
                    </w:rPr>
                  </w:pPr>
                  <w:r>
                    <w:rPr>
                      <w:rFonts w:hint="eastAsia" w:ascii="宋体" w:hAnsi="宋体" w:eastAsia="宋体" w:cs="宋体"/>
                      <w:b w:val="0"/>
                      <w:bCs w:val="0"/>
                      <w:color w:val="000000"/>
                      <w:sz w:val="21"/>
                      <w:szCs w:val="21"/>
                    </w:rPr>
                    <w:t>酱油</w:t>
                  </w:r>
                </w:p>
              </w:tc>
              <w:tc>
                <w:tcPr>
                  <w:tcW w:w="3966" w:type="dxa"/>
                  <w:tcBorders>
                    <w:top w:val="nil"/>
                    <w:left w:val="nil"/>
                    <w:bottom w:val="single" w:color="000000" w:sz="4" w:space="0"/>
                    <w:right w:val="single" w:color="000000" w:sz="4" w:space="0"/>
                  </w:tcBorders>
                </w:tcPr>
                <w:p w14:paraId="15DC3069">
                  <w:pPr>
                    <w:jc w:val="both"/>
                    <w:rPr>
                      <w:rFonts w:hint="eastAsia" w:ascii="宋体" w:hAnsi="宋体" w:eastAsia="宋体" w:cs="宋体"/>
                      <w:szCs w:val="21"/>
                    </w:rPr>
                  </w:pPr>
                  <w:r>
                    <w:rPr>
                      <w:rFonts w:hint="eastAsia" w:ascii="宋体" w:hAnsi="宋体" w:eastAsia="宋体" w:cs="宋体"/>
                      <w:color w:val="000000"/>
                      <w:sz w:val="21"/>
                      <w:szCs w:val="21"/>
                    </w:rPr>
                    <w:t>合格的酱油颜色比较红、亮，有光泽、透明，把这酱油倒在瓶子里后，摇一下，合格酱油产生的泡沫非常细腻，保持持久，挂碗现象非常好，有一种发黏的感觉；不合格的酱油泡沫比较大，很容易散去，挂碗现象不好，很容易滑落。</w:t>
                  </w:r>
                </w:p>
              </w:tc>
            </w:tr>
            <w:tr w14:paraId="6DB10F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164FA09E">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1117" w:type="dxa"/>
                  <w:tcBorders>
                    <w:top w:val="nil"/>
                    <w:left w:val="nil"/>
                    <w:bottom w:val="single" w:color="000000" w:sz="4" w:space="0"/>
                    <w:right w:val="single" w:color="000000" w:sz="4" w:space="0"/>
                  </w:tcBorders>
                </w:tcPr>
                <w:p w14:paraId="32882799">
                  <w:pPr>
                    <w:jc w:val="center"/>
                    <w:rPr>
                      <w:rFonts w:hint="eastAsia" w:ascii="宋体" w:hAnsi="宋体" w:eastAsia="宋体" w:cs="宋体"/>
                      <w:szCs w:val="21"/>
                    </w:rPr>
                  </w:pPr>
                  <w:r>
                    <w:rPr>
                      <w:rFonts w:hint="eastAsia" w:ascii="宋体" w:hAnsi="宋体" w:eastAsia="宋体" w:cs="宋体"/>
                      <w:color w:val="000000"/>
                      <w:sz w:val="21"/>
                      <w:szCs w:val="21"/>
                    </w:rPr>
                    <w:t>味精</w:t>
                  </w:r>
                </w:p>
              </w:tc>
              <w:tc>
                <w:tcPr>
                  <w:tcW w:w="3966" w:type="dxa"/>
                  <w:tcBorders>
                    <w:top w:val="nil"/>
                    <w:left w:val="nil"/>
                    <w:bottom w:val="single" w:color="000000" w:sz="4" w:space="0"/>
                    <w:right w:val="single" w:color="000000" w:sz="4" w:space="0"/>
                  </w:tcBorders>
                </w:tcPr>
                <w:p w14:paraId="4EB97FFC">
                  <w:pPr>
                    <w:jc w:val="both"/>
                    <w:rPr>
                      <w:rFonts w:hint="eastAsia" w:ascii="宋体" w:hAnsi="宋体" w:eastAsia="宋体" w:cs="宋体"/>
                      <w:szCs w:val="21"/>
                    </w:rPr>
                  </w:pPr>
                  <w:r>
                    <w:rPr>
                      <w:rFonts w:hint="eastAsia" w:ascii="宋体" w:hAnsi="宋体" w:eastAsia="宋体" w:cs="宋体"/>
                      <w:color w:val="000000"/>
                      <w:sz w:val="21"/>
                      <w:szCs w:val="21"/>
                    </w:rPr>
                    <w:t>色至白色结晶或粉末，具有特殊的鲜味，无异味，无肉眼可见杂质。</w:t>
                  </w:r>
                </w:p>
              </w:tc>
            </w:tr>
            <w:tr w14:paraId="201E1C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74889A9E">
                  <w:pPr>
                    <w:jc w:val="center"/>
                    <w:rPr>
                      <w:rFonts w:hint="eastAsia" w:ascii="宋体" w:hAnsi="宋体" w:eastAsia="宋体" w:cs="宋体"/>
                      <w:szCs w:val="21"/>
                    </w:rPr>
                  </w:pPr>
                  <w:r>
                    <w:rPr>
                      <w:rFonts w:hint="eastAsia" w:ascii="宋体" w:hAnsi="宋体" w:eastAsia="宋体" w:cs="宋体"/>
                      <w:color w:val="000000"/>
                      <w:sz w:val="21"/>
                      <w:szCs w:val="21"/>
                    </w:rPr>
                    <w:t>3</w:t>
                  </w:r>
                </w:p>
              </w:tc>
              <w:tc>
                <w:tcPr>
                  <w:tcW w:w="1117" w:type="dxa"/>
                  <w:tcBorders>
                    <w:top w:val="nil"/>
                    <w:left w:val="nil"/>
                    <w:bottom w:val="single" w:color="000000" w:sz="4" w:space="0"/>
                    <w:right w:val="single" w:color="000000" w:sz="4" w:space="0"/>
                  </w:tcBorders>
                </w:tcPr>
                <w:p w14:paraId="5DD874BE">
                  <w:pPr>
                    <w:jc w:val="center"/>
                    <w:rPr>
                      <w:rFonts w:hint="eastAsia" w:ascii="宋体" w:hAnsi="宋体" w:eastAsia="宋体" w:cs="宋体"/>
                      <w:szCs w:val="21"/>
                    </w:rPr>
                  </w:pPr>
                  <w:r>
                    <w:rPr>
                      <w:rFonts w:hint="eastAsia" w:ascii="宋体" w:hAnsi="宋体" w:eastAsia="宋体" w:cs="宋体"/>
                      <w:color w:val="000000"/>
                      <w:sz w:val="21"/>
                      <w:szCs w:val="21"/>
                    </w:rPr>
                    <w:t>食醋</w:t>
                  </w:r>
                </w:p>
              </w:tc>
              <w:tc>
                <w:tcPr>
                  <w:tcW w:w="3966" w:type="dxa"/>
                  <w:tcBorders>
                    <w:top w:val="nil"/>
                    <w:left w:val="nil"/>
                    <w:bottom w:val="single" w:color="000000" w:sz="4" w:space="0"/>
                    <w:right w:val="single" w:color="000000" w:sz="4" w:space="0"/>
                  </w:tcBorders>
                </w:tcPr>
                <w:p w14:paraId="1EB9D5D0">
                  <w:pPr>
                    <w:jc w:val="both"/>
                    <w:rPr>
                      <w:rFonts w:hint="eastAsia" w:ascii="宋体" w:hAnsi="宋体" w:eastAsia="宋体" w:cs="宋体"/>
                      <w:szCs w:val="21"/>
                    </w:rPr>
                  </w:pPr>
                  <w:r>
                    <w:rPr>
                      <w:rFonts w:hint="eastAsia" w:ascii="宋体" w:hAnsi="宋体" w:eastAsia="宋体" w:cs="宋体"/>
                      <w:color w:val="000000"/>
                      <w:sz w:val="21"/>
                      <w:szCs w:val="21"/>
                    </w:rPr>
                    <w:t>有正常食醋的色泽、气味和滋味，不涩，无其他不良气味与异味，无浮物，不浑浊，无沉淀，无异物，无醋鳗、醋虱。</w:t>
                  </w:r>
                </w:p>
              </w:tc>
            </w:tr>
            <w:tr w14:paraId="2F56E7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27E10A8B">
                  <w:pPr>
                    <w:jc w:val="center"/>
                    <w:rPr>
                      <w:rFonts w:hint="eastAsia" w:ascii="宋体" w:hAnsi="宋体" w:eastAsia="宋体" w:cs="宋体"/>
                      <w:szCs w:val="21"/>
                    </w:rPr>
                  </w:pPr>
                  <w:r>
                    <w:rPr>
                      <w:rFonts w:hint="eastAsia" w:ascii="宋体" w:hAnsi="宋体" w:eastAsia="宋体" w:cs="宋体"/>
                      <w:color w:val="000000"/>
                      <w:sz w:val="21"/>
                      <w:szCs w:val="21"/>
                    </w:rPr>
                    <w:t>4</w:t>
                  </w:r>
                </w:p>
              </w:tc>
              <w:tc>
                <w:tcPr>
                  <w:tcW w:w="1117" w:type="dxa"/>
                  <w:tcBorders>
                    <w:top w:val="nil"/>
                    <w:left w:val="nil"/>
                    <w:bottom w:val="single" w:color="000000" w:sz="4" w:space="0"/>
                    <w:right w:val="single" w:color="000000" w:sz="4" w:space="0"/>
                  </w:tcBorders>
                </w:tcPr>
                <w:p w14:paraId="4FD5EB11">
                  <w:pPr>
                    <w:jc w:val="center"/>
                    <w:rPr>
                      <w:rFonts w:hint="eastAsia" w:ascii="宋体" w:hAnsi="宋体" w:eastAsia="宋体" w:cs="宋体"/>
                      <w:szCs w:val="21"/>
                    </w:rPr>
                  </w:pPr>
                  <w:r>
                    <w:rPr>
                      <w:rFonts w:hint="eastAsia" w:ascii="宋体" w:hAnsi="宋体" w:eastAsia="宋体" w:cs="宋体"/>
                      <w:color w:val="000000"/>
                      <w:sz w:val="21"/>
                      <w:szCs w:val="21"/>
                    </w:rPr>
                    <w:t>酱腌菜</w:t>
                  </w:r>
                </w:p>
              </w:tc>
              <w:tc>
                <w:tcPr>
                  <w:tcW w:w="3966" w:type="dxa"/>
                  <w:tcBorders>
                    <w:top w:val="nil"/>
                    <w:left w:val="nil"/>
                    <w:bottom w:val="single" w:color="000000" w:sz="4" w:space="0"/>
                    <w:right w:val="single" w:color="000000" w:sz="4" w:space="0"/>
                  </w:tcBorders>
                </w:tcPr>
                <w:p w14:paraId="4CBDF824">
                  <w:pPr>
                    <w:jc w:val="both"/>
                    <w:rPr>
                      <w:rFonts w:hint="eastAsia" w:ascii="宋体" w:hAnsi="宋体" w:eastAsia="宋体" w:cs="宋体"/>
                      <w:szCs w:val="21"/>
                    </w:rPr>
                  </w:pPr>
                  <w:r>
                    <w:rPr>
                      <w:rFonts w:hint="eastAsia" w:ascii="宋体" w:hAnsi="宋体" w:eastAsia="宋体" w:cs="宋体"/>
                      <w:color w:val="000000"/>
                      <w:sz w:val="21"/>
                      <w:szCs w:val="21"/>
                    </w:rPr>
                    <w:t>有酱腌菜固有的色、香、味，无杂质，无其他不良气味，不得有霉斑白膜。</w:t>
                  </w:r>
                </w:p>
              </w:tc>
            </w:tr>
            <w:tr w14:paraId="2C969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30CF5B42">
                  <w:pPr>
                    <w:jc w:val="center"/>
                    <w:rPr>
                      <w:rFonts w:hint="eastAsia" w:ascii="宋体" w:hAnsi="宋体" w:eastAsia="宋体" w:cs="宋体"/>
                      <w:szCs w:val="21"/>
                    </w:rPr>
                  </w:pPr>
                  <w:r>
                    <w:rPr>
                      <w:rFonts w:hint="eastAsia" w:ascii="宋体" w:hAnsi="宋体" w:eastAsia="宋体" w:cs="宋体"/>
                      <w:color w:val="000000"/>
                      <w:sz w:val="21"/>
                      <w:szCs w:val="21"/>
                    </w:rPr>
                    <w:t>5</w:t>
                  </w:r>
                </w:p>
              </w:tc>
              <w:tc>
                <w:tcPr>
                  <w:tcW w:w="1117" w:type="dxa"/>
                  <w:tcBorders>
                    <w:top w:val="nil"/>
                    <w:left w:val="nil"/>
                    <w:bottom w:val="single" w:color="000000" w:sz="4" w:space="0"/>
                    <w:right w:val="single" w:color="000000" w:sz="4" w:space="0"/>
                  </w:tcBorders>
                </w:tcPr>
                <w:p w14:paraId="1D75E807">
                  <w:pPr>
                    <w:jc w:val="center"/>
                    <w:rPr>
                      <w:rFonts w:hint="eastAsia" w:ascii="宋体" w:hAnsi="宋体" w:eastAsia="宋体" w:cs="宋体"/>
                      <w:szCs w:val="21"/>
                    </w:rPr>
                  </w:pPr>
                  <w:r>
                    <w:rPr>
                      <w:rFonts w:hint="eastAsia" w:ascii="宋体" w:hAnsi="宋体" w:eastAsia="宋体" w:cs="宋体"/>
                      <w:color w:val="000000"/>
                      <w:sz w:val="21"/>
                      <w:szCs w:val="21"/>
                    </w:rPr>
                    <w:t>酱类食品</w:t>
                  </w:r>
                </w:p>
              </w:tc>
              <w:tc>
                <w:tcPr>
                  <w:tcW w:w="3966" w:type="dxa"/>
                  <w:tcBorders>
                    <w:top w:val="nil"/>
                    <w:left w:val="nil"/>
                    <w:bottom w:val="single" w:color="000000" w:sz="4" w:space="0"/>
                    <w:right w:val="single" w:color="000000" w:sz="4" w:space="0"/>
                  </w:tcBorders>
                </w:tcPr>
                <w:p w14:paraId="5FD4F862">
                  <w:pPr>
                    <w:jc w:val="both"/>
                    <w:rPr>
                      <w:rFonts w:hint="eastAsia" w:ascii="宋体" w:hAnsi="宋体" w:eastAsia="宋体" w:cs="宋体"/>
                      <w:szCs w:val="21"/>
                    </w:rPr>
                  </w:pPr>
                  <w:r>
                    <w:rPr>
                      <w:rFonts w:hint="eastAsia" w:ascii="宋体" w:hAnsi="宋体" w:eastAsia="宋体" w:cs="宋体"/>
                      <w:color w:val="000000"/>
                      <w:sz w:val="21"/>
                      <w:szCs w:val="21"/>
                    </w:rPr>
                    <w:t>有正常酿造酱的色泽、气味和滋味，不涩，无其他不良气味，不得有酸、苦、焦糊及其它异味、异物。</w:t>
                  </w:r>
                </w:p>
              </w:tc>
            </w:tr>
            <w:tr w14:paraId="12CED8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5ED92842">
                  <w:pPr>
                    <w:jc w:val="center"/>
                    <w:rPr>
                      <w:rFonts w:hint="eastAsia" w:ascii="宋体" w:hAnsi="宋体" w:eastAsia="宋体" w:cs="宋体"/>
                      <w:szCs w:val="21"/>
                    </w:rPr>
                  </w:pPr>
                  <w:r>
                    <w:rPr>
                      <w:rFonts w:hint="eastAsia" w:ascii="宋体" w:hAnsi="宋体" w:eastAsia="宋体" w:cs="宋体"/>
                      <w:color w:val="000000"/>
                      <w:sz w:val="21"/>
                      <w:szCs w:val="21"/>
                    </w:rPr>
                    <w:t>6</w:t>
                  </w:r>
                </w:p>
              </w:tc>
              <w:tc>
                <w:tcPr>
                  <w:tcW w:w="1117" w:type="dxa"/>
                  <w:tcBorders>
                    <w:top w:val="nil"/>
                    <w:left w:val="nil"/>
                    <w:bottom w:val="single" w:color="000000" w:sz="4" w:space="0"/>
                    <w:right w:val="single" w:color="000000" w:sz="4" w:space="0"/>
                  </w:tcBorders>
                </w:tcPr>
                <w:p w14:paraId="282C8938">
                  <w:pPr>
                    <w:jc w:val="center"/>
                    <w:rPr>
                      <w:rFonts w:hint="eastAsia" w:ascii="宋体" w:hAnsi="宋体" w:eastAsia="宋体" w:cs="宋体"/>
                      <w:szCs w:val="21"/>
                    </w:rPr>
                  </w:pPr>
                  <w:r>
                    <w:rPr>
                      <w:rFonts w:hint="eastAsia" w:ascii="宋体" w:hAnsi="宋体" w:eastAsia="宋体" w:cs="宋体"/>
                      <w:color w:val="000000"/>
                      <w:sz w:val="21"/>
                      <w:szCs w:val="21"/>
                    </w:rPr>
                    <w:t>淀粉制品</w:t>
                  </w:r>
                </w:p>
              </w:tc>
              <w:tc>
                <w:tcPr>
                  <w:tcW w:w="3966" w:type="dxa"/>
                  <w:tcBorders>
                    <w:top w:val="nil"/>
                    <w:left w:val="nil"/>
                    <w:bottom w:val="single" w:color="000000" w:sz="4" w:space="0"/>
                    <w:right w:val="single" w:color="000000" w:sz="4" w:space="0"/>
                  </w:tcBorders>
                </w:tcPr>
                <w:p w14:paraId="4EC58FB8">
                  <w:pPr>
                    <w:jc w:val="both"/>
                    <w:rPr>
                      <w:rFonts w:hint="eastAsia" w:ascii="宋体" w:hAnsi="宋体" w:eastAsia="宋体" w:cs="宋体"/>
                      <w:szCs w:val="21"/>
                    </w:rPr>
                  </w:pPr>
                  <w:r>
                    <w:rPr>
                      <w:rFonts w:hint="eastAsia" w:ascii="宋体" w:hAnsi="宋体" w:eastAsia="宋体" w:cs="宋体"/>
                      <w:color w:val="000000"/>
                      <w:sz w:val="21"/>
                      <w:szCs w:val="21"/>
                    </w:rPr>
                    <w:t>有各自品种固有的形态和色泽，不酸、不粘、不发霉，无变质，无异味，无杂质，口尝无砂质。</w:t>
                  </w:r>
                </w:p>
              </w:tc>
            </w:tr>
            <w:tr w14:paraId="0975AC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5DD80378">
                  <w:pPr>
                    <w:jc w:val="center"/>
                    <w:rPr>
                      <w:rFonts w:hint="eastAsia" w:ascii="宋体" w:hAnsi="宋体" w:eastAsia="宋体" w:cs="宋体"/>
                      <w:szCs w:val="21"/>
                    </w:rPr>
                  </w:pPr>
                  <w:r>
                    <w:rPr>
                      <w:rFonts w:hint="eastAsia" w:ascii="宋体" w:hAnsi="宋体" w:eastAsia="宋体" w:cs="宋体"/>
                      <w:color w:val="000000"/>
                      <w:sz w:val="21"/>
                      <w:szCs w:val="21"/>
                    </w:rPr>
                    <w:t>7</w:t>
                  </w:r>
                </w:p>
              </w:tc>
              <w:tc>
                <w:tcPr>
                  <w:tcW w:w="1117" w:type="dxa"/>
                  <w:tcBorders>
                    <w:top w:val="nil"/>
                    <w:left w:val="nil"/>
                    <w:bottom w:val="single" w:color="000000" w:sz="4" w:space="0"/>
                    <w:right w:val="single" w:color="000000" w:sz="4" w:space="0"/>
                  </w:tcBorders>
                </w:tcPr>
                <w:p w14:paraId="56ECB513">
                  <w:pPr>
                    <w:jc w:val="center"/>
                    <w:rPr>
                      <w:rFonts w:hint="eastAsia" w:ascii="宋体" w:hAnsi="宋体" w:eastAsia="宋体" w:cs="宋体"/>
                      <w:szCs w:val="21"/>
                    </w:rPr>
                  </w:pPr>
                  <w:r>
                    <w:rPr>
                      <w:rFonts w:hint="eastAsia" w:ascii="宋体" w:hAnsi="宋体" w:eastAsia="宋体" w:cs="宋体"/>
                      <w:color w:val="000000"/>
                      <w:sz w:val="21"/>
                      <w:szCs w:val="21"/>
                    </w:rPr>
                    <w:t>食盐</w:t>
                  </w:r>
                </w:p>
              </w:tc>
              <w:tc>
                <w:tcPr>
                  <w:tcW w:w="3966" w:type="dxa"/>
                  <w:tcBorders>
                    <w:top w:val="nil"/>
                    <w:left w:val="nil"/>
                    <w:bottom w:val="single" w:color="000000" w:sz="4" w:space="0"/>
                    <w:right w:val="single" w:color="000000" w:sz="4" w:space="0"/>
                  </w:tcBorders>
                </w:tcPr>
                <w:p w14:paraId="03368F4E">
                  <w:pPr>
                    <w:jc w:val="both"/>
                    <w:rPr>
                      <w:rFonts w:hint="eastAsia" w:ascii="宋体" w:hAnsi="宋体" w:eastAsia="宋体" w:cs="宋体"/>
                      <w:szCs w:val="21"/>
                    </w:rPr>
                  </w:pPr>
                  <w:r>
                    <w:rPr>
                      <w:rFonts w:hint="eastAsia" w:ascii="宋体" w:hAnsi="宋体" w:eastAsia="宋体" w:cs="宋体"/>
                      <w:color w:val="000000"/>
                      <w:sz w:val="21"/>
                      <w:szCs w:val="21"/>
                    </w:rPr>
                    <w:t>晶整齐一致，坚硬光滑，呈透明或半透明，不结块，无反卤吸潮现象，无杂质，沾取少许尝试具有纯正的咸味。</w:t>
                  </w:r>
                </w:p>
              </w:tc>
            </w:tr>
            <w:tr w14:paraId="18CF37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76576913">
                  <w:pPr>
                    <w:jc w:val="center"/>
                    <w:rPr>
                      <w:rFonts w:hint="eastAsia" w:ascii="宋体" w:hAnsi="宋体" w:eastAsia="宋体" w:cs="宋体"/>
                      <w:szCs w:val="21"/>
                    </w:rPr>
                  </w:pPr>
                  <w:r>
                    <w:rPr>
                      <w:rFonts w:hint="eastAsia" w:ascii="宋体" w:hAnsi="宋体" w:eastAsia="宋体" w:cs="宋体"/>
                      <w:color w:val="000000"/>
                      <w:sz w:val="21"/>
                      <w:szCs w:val="21"/>
                    </w:rPr>
                    <w:t>8</w:t>
                  </w:r>
                </w:p>
              </w:tc>
              <w:tc>
                <w:tcPr>
                  <w:tcW w:w="1117" w:type="dxa"/>
                  <w:tcBorders>
                    <w:top w:val="nil"/>
                    <w:left w:val="nil"/>
                    <w:bottom w:val="single" w:color="000000" w:sz="4" w:space="0"/>
                    <w:right w:val="single" w:color="000000" w:sz="4" w:space="0"/>
                  </w:tcBorders>
                </w:tcPr>
                <w:p w14:paraId="2E5A1744">
                  <w:pPr>
                    <w:jc w:val="center"/>
                    <w:rPr>
                      <w:rFonts w:hint="eastAsia" w:ascii="宋体" w:hAnsi="宋体" w:eastAsia="宋体" w:cs="宋体"/>
                      <w:szCs w:val="21"/>
                    </w:rPr>
                  </w:pPr>
                  <w:r>
                    <w:rPr>
                      <w:rFonts w:hint="eastAsia" w:ascii="宋体" w:hAnsi="宋体" w:eastAsia="宋体" w:cs="宋体"/>
                      <w:color w:val="000000"/>
                      <w:sz w:val="21"/>
                      <w:szCs w:val="21"/>
                    </w:rPr>
                    <w:t>腐乳</w:t>
                  </w:r>
                </w:p>
              </w:tc>
              <w:tc>
                <w:tcPr>
                  <w:tcW w:w="3966" w:type="dxa"/>
                  <w:tcBorders>
                    <w:top w:val="nil"/>
                    <w:left w:val="nil"/>
                    <w:bottom w:val="single" w:color="000000" w:sz="4" w:space="0"/>
                    <w:right w:val="single" w:color="000000" w:sz="4" w:space="0"/>
                  </w:tcBorders>
                </w:tcPr>
                <w:p w14:paraId="120BA0B3">
                  <w:pPr>
                    <w:jc w:val="both"/>
                    <w:rPr>
                      <w:rFonts w:hint="eastAsia" w:ascii="宋体" w:hAnsi="宋体" w:eastAsia="宋体" w:cs="宋体"/>
                      <w:szCs w:val="21"/>
                    </w:rPr>
                  </w:pPr>
                  <w:r>
                    <w:rPr>
                      <w:rFonts w:hint="eastAsia" w:ascii="宋体" w:hAnsi="宋体" w:eastAsia="宋体" w:cs="宋体"/>
                      <w:color w:val="000000"/>
                      <w:sz w:val="21"/>
                      <w:szCs w:val="21"/>
                    </w:rPr>
                    <w:t>腐乳表面呈红色或枣红色，内部呈杏黄色，色泽鲜艳，有光泽。白腐乳外表呈乳黄色。块形整齐均匀，质地细腻，无霉斑、霉变及杂质。具有各品种的腐乳特有的香味或特征气味，无任何其他异味，滋味鲜美，咸淡适口，无任何其他异味。</w:t>
                  </w:r>
                </w:p>
              </w:tc>
            </w:tr>
            <w:tr w14:paraId="5BC3F6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3C0C7CE0">
                  <w:pPr>
                    <w:jc w:val="center"/>
                    <w:rPr>
                      <w:rFonts w:hint="eastAsia" w:ascii="宋体" w:hAnsi="宋体" w:eastAsia="宋体" w:cs="宋体"/>
                      <w:szCs w:val="21"/>
                    </w:rPr>
                  </w:pPr>
                  <w:r>
                    <w:rPr>
                      <w:rFonts w:hint="eastAsia" w:ascii="宋体" w:hAnsi="宋体" w:eastAsia="宋体" w:cs="宋体"/>
                      <w:color w:val="000000"/>
                      <w:sz w:val="21"/>
                      <w:szCs w:val="21"/>
                    </w:rPr>
                    <w:t>9</w:t>
                  </w:r>
                </w:p>
              </w:tc>
              <w:tc>
                <w:tcPr>
                  <w:tcW w:w="1117" w:type="dxa"/>
                  <w:tcBorders>
                    <w:top w:val="nil"/>
                    <w:left w:val="nil"/>
                    <w:bottom w:val="single" w:color="000000" w:sz="4" w:space="0"/>
                    <w:right w:val="single" w:color="000000" w:sz="4" w:space="0"/>
                  </w:tcBorders>
                </w:tcPr>
                <w:p w14:paraId="765AB887">
                  <w:pPr>
                    <w:jc w:val="center"/>
                    <w:rPr>
                      <w:rFonts w:hint="eastAsia" w:ascii="宋体" w:hAnsi="宋体" w:eastAsia="宋体" w:cs="宋体"/>
                      <w:szCs w:val="21"/>
                    </w:rPr>
                  </w:pPr>
                  <w:r>
                    <w:rPr>
                      <w:rFonts w:hint="eastAsia" w:ascii="宋体" w:hAnsi="宋体" w:eastAsia="宋体" w:cs="宋体"/>
                      <w:color w:val="000000"/>
                      <w:sz w:val="21"/>
                      <w:szCs w:val="21"/>
                    </w:rPr>
                    <w:t>食糖</w:t>
                  </w:r>
                </w:p>
              </w:tc>
              <w:tc>
                <w:tcPr>
                  <w:tcW w:w="3966" w:type="dxa"/>
                  <w:tcBorders>
                    <w:top w:val="nil"/>
                    <w:left w:val="nil"/>
                    <w:bottom w:val="single" w:color="000000" w:sz="4" w:space="0"/>
                    <w:right w:val="single" w:color="000000" w:sz="4" w:space="0"/>
                  </w:tcBorders>
                </w:tcPr>
                <w:p w14:paraId="1AFDBB42">
                  <w:pPr>
                    <w:jc w:val="both"/>
                    <w:rPr>
                      <w:rFonts w:hint="eastAsia" w:ascii="宋体" w:hAnsi="宋体" w:eastAsia="宋体" w:cs="宋体"/>
                      <w:szCs w:val="21"/>
                    </w:rPr>
                  </w:pPr>
                  <w:r>
                    <w:rPr>
                      <w:rFonts w:hint="eastAsia" w:ascii="宋体" w:hAnsi="宋体" w:eastAsia="宋体" w:cs="宋体"/>
                      <w:color w:val="000000"/>
                      <w:sz w:val="21"/>
                      <w:szCs w:val="21"/>
                    </w:rPr>
                    <w:t>糖根据经营习惯分为白糖、红糖、冰糖、方糖等。</w:t>
                  </w:r>
                </w:p>
                <w:p w14:paraId="1CA5D1CD">
                  <w:pPr>
                    <w:jc w:val="both"/>
                    <w:rPr>
                      <w:rFonts w:hint="eastAsia" w:ascii="宋体" w:hAnsi="宋体" w:eastAsia="宋体" w:cs="宋体"/>
                      <w:szCs w:val="21"/>
                    </w:rPr>
                  </w:pPr>
                  <w:r>
                    <w:rPr>
                      <w:rFonts w:hint="eastAsia" w:ascii="宋体" w:hAnsi="宋体" w:eastAsia="宋体" w:cs="宋体"/>
                      <w:color w:val="000000"/>
                      <w:sz w:val="21"/>
                      <w:szCs w:val="21"/>
                    </w:rPr>
                    <w:t>白糖的感官鉴别：色泽洁白明亮，有光泽，具有白糖的正常气味，无酸味、酒味或其他外来气味。</w:t>
                  </w:r>
                </w:p>
                <w:p w14:paraId="52F8EE37">
                  <w:pPr>
                    <w:jc w:val="both"/>
                    <w:rPr>
                      <w:rFonts w:hint="eastAsia" w:ascii="宋体" w:hAnsi="宋体" w:eastAsia="宋体" w:cs="宋体"/>
                      <w:szCs w:val="21"/>
                    </w:rPr>
                  </w:pPr>
                  <w:r>
                    <w:rPr>
                      <w:rFonts w:hint="eastAsia" w:ascii="宋体" w:hAnsi="宋体" w:eastAsia="宋体" w:cs="宋体"/>
                      <w:color w:val="000000"/>
                      <w:sz w:val="21"/>
                      <w:szCs w:val="21"/>
                    </w:rPr>
                    <w:t>白砂糖：颗粒大如砂粒，晶粒均匀整齐，晶面明显，无碎末，糖质坚硬。</w:t>
                  </w:r>
                </w:p>
                <w:p w14:paraId="1845BCC6">
                  <w:pPr>
                    <w:jc w:val="both"/>
                    <w:rPr>
                      <w:rFonts w:hint="eastAsia" w:ascii="宋体" w:hAnsi="宋体" w:eastAsia="宋体" w:cs="宋体"/>
                      <w:szCs w:val="21"/>
                    </w:rPr>
                  </w:pPr>
                  <w:r>
                    <w:rPr>
                      <w:rFonts w:hint="eastAsia" w:ascii="宋体" w:hAnsi="宋体" w:eastAsia="宋体" w:cs="宋体"/>
                      <w:color w:val="000000"/>
                      <w:sz w:val="21"/>
                      <w:szCs w:val="21"/>
                    </w:rPr>
                    <w:t>绵白糖：颗粒细小而均匀，质地绵软、潮润。</w:t>
                  </w:r>
                </w:p>
                <w:p w14:paraId="4A556F1B">
                  <w:pPr>
                    <w:jc w:val="both"/>
                    <w:rPr>
                      <w:rFonts w:hint="eastAsia" w:ascii="宋体" w:hAnsi="宋体" w:eastAsia="宋体" w:cs="宋体"/>
                      <w:szCs w:val="21"/>
                    </w:rPr>
                  </w:pPr>
                  <w:r>
                    <w:rPr>
                      <w:rFonts w:hint="eastAsia" w:ascii="宋体" w:hAnsi="宋体" w:eastAsia="宋体" w:cs="宋体"/>
                      <w:color w:val="000000"/>
                      <w:sz w:val="21"/>
                      <w:szCs w:val="21"/>
                    </w:rPr>
                    <w:t>冰糖：块形完整，个粒均匀，结晶组织严密，透明或半透明，无破碎。方糖：呈正六面体状，表面平整，无裂纹，铁边，断角，无突出砂粒，无霉斑。</w:t>
                  </w:r>
                </w:p>
                <w:p w14:paraId="1264D80C">
                  <w:pPr>
                    <w:jc w:val="both"/>
                    <w:rPr>
                      <w:rFonts w:hint="eastAsia" w:ascii="宋体" w:hAnsi="宋体" w:eastAsia="宋体" w:cs="宋体"/>
                      <w:szCs w:val="21"/>
                    </w:rPr>
                  </w:pPr>
                  <w:r>
                    <w:rPr>
                      <w:rFonts w:hint="eastAsia" w:ascii="宋体" w:hAnsi="宋体" w:eastAsia="宋体" w:cs="宋体"/>
                      <w:color w:val="000000"/>
                      <w:sz w:val="21"/>
                      <w:szCs w:val="21"/>
                    </w:rPr>
                    <w:t>凡是白糖都应干燥，晶粒松散，不粘手，不结块，无肉眼可见的杂质，白糖的水溶液应清晰透明无杂质。</w:t>
                  </w:r>
                </w:p>
                <w:p w14:paraId="275204A4">
                  <w:pPr>
                    <w:jc w:val="both"/>
                    <w:rPr>
                      <w:rFonts w:hint="eastAsia" w:ascii="宋体" w:hAnsi="宋体" w:eastAsia="宋体" w:cs="宋体"/>
                      <w:szCs w:val="21"/>
                    </w:rPr>
                  </w:pPr>
                  <w:r>
                    <w:rPr>
                      <w:rFonts w:hint="eastAsia" w:ascii="宋体" w:hAnsi="宋体" w:eastAsia="宋体" w:cs="宋体"/>
                      <w:color w:val="000000"/>
                      <w:sz w:val="21"/>
                      <w:szCs w:val="21"/>
                    </w:rPr>
                    <w:t>红糖的感官鉴别：</w:t>
                  </w:r>
                </w:p>
                <w:p w14:paraId="1592BB1E">
                  <w:pPr>
                    <w:jc w:val="both"/>
                    <w:rPr>
                      <w:rFonts w:hint="eastAsia" w:ascii="宋体" w:hAnsi="宋体" w:eastAsia="宋体" w:cs="宋体"/>
                      <w:szCs w:val="21"/>
                    </w:rPr>
                  </w:pPr>
                  <w:r>
                    <w:rPr>
                      <w:rFonts w:hint="eastAsia" w:ascii="宋体" w:hAnsi="宋体" w:eastAsia="宋体" w:cs="宋体"/>
                      <w:color w:val="000000"/>
                      <w:sz w:val="21"/>
                      <w:szCs w:val="21"/>
                    </w:rPr>
                    <w:t>红糖可细分为赤砂糖和红糖两种，其中赤砂糖是机制未经洗蜜的糖，红糖是用手工制成的土糖。</w:t>
                  </w:r>
                </w:p>
                <w:p w14:paraId="55A3DA51">
                  <w:pPr>
                    <w:jc w:val="both"/>
                    <w:rPr>
                      <w:rFonts w:hint="eastAsia" w:ascii="宋体" w:hAnsi="宋体" w:eastAsia="宋体" w:cs="宋体"/>
                      <w:szCs w:val="21"/>
                    </w:rPr>
                  </w:pPr>
                  <w:r>
                    <w:rPr>
                      <w:rFonts w:hint="eastAsia" w:ascii="宋体" w:hAnsi="宋体" w:eastAsia="宋体" w:cs="宋体"/>
                      <w:color w:val="000000"/>
                      <w:sz w:val="21"/>
                      <w:szCs w:val="21"/>
                    </w:rPr>
                    <w:t>因为红糖的颜色有红褐、青褐、黄褐、赤红、金黄、淡黄、枣红等多种，很不一致，故凭色泽难以识别红糖的质量，应将感官鉴别的侧重点放在组织状态、气味、滋味三个指标上。</w:t>
                  </w:r>
                </w:p>
                <w:p w14:paraId="6385A368">
                  <w:pPr>
                    <w:jc w:val="both"/>
                    <w:rPr>
                      <w:rFonts w:hint="eastAsia" w:ascii="宋体" w:hAnsi="宋体" w:eastAsia="宋体" w:cs="宋体"/>
                      <w:szCs w:val="21"/>
                    </w:rPr>
                  </w:pPr>
                  <w:r>
                    <w:rPr>
                      <w:rFonts w:hint="eastAsia" w:ascii="宋体" w:hAnsi="宋体" w:eastAsia="宋体" w:cs="宋体"/>
                      <w:color w:val="000000"/>
                      <w:sz w:val="21"/>
                      <w:szCs w:val="21"/>
                    </w:rPr>
                    <w:t>呈晶粒状或粉末状，干燥而松散，不结块，不成团，杂质，其水溶液清晰，无沉淀，无悬浮物，具有甘蔗汁的清香味，无有酒味、酸味或其他外来不良气味，口味浓甜带鲜，微有糖蜜味，无焦苦味或其他外来异味。</w:t>
                  </w:r>
                </w:p>
              </w:tc>
            </w:tr>
            <w:tr w14:paraId="7A1B0C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2E8A9500">
                  <w:pPr>
                    <w:jc w:val="center"/>
                    <w:rPr>
                      <w:rFonts w:hint="eastAsia" w:ascii="宋体" w:hAnsi="宋体" w:eastAsia="宋体" w:cs="宋体"/>
                      <w:szCs w:val="21"/>
                    </w:rPr>
                  </w:pPr>
                  <w:r>
                    <w:rPr>
                      <w:rFonts w:hint="eastAsia" w:ascii="宋体" w:hAnsi="宋体" w:eastAsia="宋体" w:cs="宋体"/>
                      <w:color w:val="000000"/>
                      <w:sz w:val="21"/>
                      <w:szCs w:val="21"/>
                    </w:rPr>
                    <w:t>10</w:t>
                  </w:r>
                </w:p>
              </w:tc>
              <w:tc>
                <w:tcPr>
                  <w:tcW w:w="1117" w:type="dxa"/>
                  <w:tcBorders>
                    <w:top w:val="nil"/>
                    <w:left w:val="nil"/>
                    <w:bottom w:val="single" w:color="000000" w:sz="4" w:space="0"/>
                    <w:right w:val="single" w:color="000000" w:sz="4" w:space="0"/>
                  </w:tcBorders>
                </w:tcPr>
                <w:p w14:paraId="1AD3B0E6">
                  <w:pPr>
                    <w:jc w:val="center"/>
                    <w:rPr>
                      <w:rFonts w:hint="eastAsia" w:ascii="宋体" w:hAnsi="宋体" w:eastAsia="宋体" w:cs="宋体"/>
                      <w:szCs w:val="21"/>
                    </w:rPr>
                  </w:pPr>
                  <w:r>
                    <w:rPr>
                      <w:rFonts w:hint="eastAsia" w:ascii="宋体" w:hAnsi="宋体" w:eastAsia="宋体" w:cs="宋体"/>
                      <w:color w:val="000000"/>
                      <w:sz w:val="21"/>
                      <w:szCs w:val="21"/>
                    </w:rPr>
                    <w:t>辛辣料</w:t>
                  </w:r>
                </w:p>
              </w:tc>
              <w:tc>
                <w:tcPr>
                  <w:tcW w:w="3966" w:type="dxa"/>
                  <w:tcBorders>
                    <w:top w:val="nil"/>
                    <w:left w:val="nil"/>
                    <w:bottom w:val="single" w:color="000000" w:sz="4" w:space="0"/>
                    <w:right w:val="single" w:color="000000" w:sz="4" w:space="0"/>
                  </w:tcBorders>
                </w:tcPr>
                <w:p w14:paraId="6FA40C56">
                  <w:pPr>
                    <w:jc w:val="both"/>
                    <w:rPr>
                      <w:rFonts w:hint="eastAsia" w:ascii="宋体" w:hAnsi="宋体" w:eastAsia="宋体" w:cs="宋体"/>
                      <w:szCs w:val="21"/>
                    </w:rPr>
                  </w:pPr>
                  <w:r>
                    <w:rPr>
                      <w:rFonts w:hint="eastAsia" w:ascii="宋体" w:hAnsi="宋体" w:eastAsia="宋体" w:cs="宋体"/>
                      <w:color w:val="000000"/>
                      <w:sz w:val="21"/>
                      <w:szCs w:val="21"/>
                      <w:lang w:val="en-US" w:eastAsia="zh-CN"/>
                    </w:rPr>
                    <w:t>包括</w:t>
                  </w:r>
                  <w:r>
                    <w:rPr>
                      <w:rFonts w:hint="eastAsia" w:ascii="宋体" w:hAnsi="宋体" w:eastAsia="宋体" w:cs="宋体"/>
                      <w:color w:val="000000"/>
                      <w:sz w:val="21"/>
                      <w:szCs w:val="21"/>
                    </w:rPr>
                    <w:t>五香粉、胡椒粉、花椒粉、咖喱粉、芥末粉等，辛辣料的主要原料有八角、花椒、胡椒、桂皮、小茴香、大茴香、辣椒、孜然等。辛辣料呈干燥状，具有该种香料植物所特有的色、香、味，没有不纯正的气味和味道，无发霉味或其他异味。</w:t>
                  </w:r>
                </w:p>
              </w:tc>
            </w:tr>
          </w:tbl>
          <w:p w14:paraId="7595619F">
            <w:pPr>
              <w:jc w:val="both"/>
              <w:rPr>
                <w:rFonts w:hint="eastAsia" w:ascii="宋体" w:hAnsi="宋体" w:eastAsia="宋体" w:cs="宋体"/>
                <w:szCs w:val="21"/>
              </w:rPr>
            </w:pPr>
            <w:r>
              <w:rPr>
                <w:rFonts w:hint="eastAsia" w:ascii="宋体" w:hAnsi="宋体" w:eastAsia="宋体" w:cs="宋体"/>
                <w:sz w:val="21"/>
                <w:szCs w:val="21"/>
              </w:rPr>
              <w:t>7</w:t>
            </w:r>
            <w:r>
              <w:rPr>
                <w:rFonts w:hint="eastAsia" w:ascii="宋体" w:hAnsi="宋体" w:eastAsia="宋体" w:cs="宋体"/>
                <w:sz w:val="21"/>
                <w:szCs w:val="21"/>
                <w:lang w:eastAsia="zh-CN"/>
              </w:rPr>
              <w:t>.</w:t>
            </w:r>
            <w:r>
              <w:rPr>
                <w:rFonts w:hint="eastAsia" w:ascii="宋体" w:hAnsi="宋体" w:eastAsia="宋体" w:cs="宋体"/>
                <w:sz w:val="21"/>
                <w:szCs w:val="21"/>
              </w:rPr>
              <w:t>主要豆制品质量要求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513"/>
              <w:gridCol w:w="815"/>
              <w:gridCol w:w="4265"/>
            </w:tblGrid>
            <w:tr w14:paraId="591944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single" w:color="000000" w:sz="4" w:space="0"/>
                    <w:left w:val="single" w:color="000000" w:sz="4" w:space="0"/>
                    <w:bottom w:val="single" w:color="000000" w:sz="4" w:space="0"/>
                    <w:right w:val="single" w:color="000000" w:sz="4" w:space="0"/>
                  </w:tcBorders>
                </w:tcPr>
                <w:p w14:paraId="544BBFF5">
                  <w:pPr>
                    <w:jc w:val="center"/>
                    <w:rPr>
                      <w:rFonts w:hint="eastAsia" w:ascii="宋体" w:hAnsi="宋体" w:eastAsia="宋体" w:cs="宋体"/>
                      <w:szCs w:val="21"/>
                    </w:rPr>
                  </w:pPr>
                  <w:r>
                    <w:rPr>
                      <w:rFonts w:hint="eastAsia" w:ascii="宋体" w:hAnsi="宋体" w:eastAsia="宋体" w:cs="宋体"/>
                      <w:color w:val="000000"/>
                      <w:sz w:val="21"/>
                      <w:szCs w:val="21"/>
                    </w:rPr>
                    <w:t>序号</w:t>
                  </w:r>
                </w:p>
              </w:tc>
              <w:tc>
                <w:tcPr>
                  <w:tcW w:w="815" w:type="dxa"/>
                  <w:tcBorders>
                    <w:top w:val="single" w:color="000000" w:sz="4" w:space="0"/>
                    <w:left w:val="nil"/>
                    <w:bottom w:val="single" w:color="000000" w:sz="4" w:space="0"/>
                    <w:right w:val="single" w:color="000000" w:sz="4" w:space="0"/>
                  </w:tcBorders>
                </w:tcPr>
                <w:p w14:paraId="1ADF8822">
                  <w:pPr>
                    <w:jc w:val="center"/>
                    <w:rPr>
                      <w:rFonts w:hint="eastAsia" w:ascii="宋体" w:hAnsi="宋体" w:eastAsia="宋体" w:cs="宋体"/>
                      <w:szCs w:val="21"/>
                    </w:rPr>
                  </w:pPr>
                  <w:r>
                    <w:rPr>
                      <w:rFonts w:hint="eastAsia" w:ascii="宋体" w:hAnsi="宋体" w:eastAsia="宋体" w:cs="宋体"/>
                      <w:color w:val="000000"/>
                      <w:sz w:val="21"/>
                      <w:szCs w:val="21"/>
                    </w:rPr>
                    <w:t>品名</w:t>
                  </w:r>
                </w:p>
              </w:tc>
              <w:tc>
                <w:tcPr>
                  <w:tcW w:w="4268" w:type="dxa"/>
                  <w:tcBorders>
                    <w:top w:val="single" w:color="000000" w:sz="4" w:space="0"/>
                    <w:left w:val="nil"/>
                    <w:bottom w:val="single" w:color="000000" w:sz="4" w:space="0"/>
                    <w:right w:val="single" w:color="000000" w:sz="4" w:space="0"/>
                  </w:tcBorders>
                </w:tcPr>
                <w:p w14:paraId="274DC758">
                  <w:pPr>
                    <w:jc w:val="center"/>
                    <w:rPr>
                      <w:rFonts w:hint="eastAsia" w:ascii="宋体" w:hAnsi="宋体" w:eastAsia="宋体" w:cs="宋体"/>
                      <w:szCs w:val="21"/>
                    </w:rPr>
                  </w:pPr>
                  <w:r>
                    <w:rPr>
                      <w:rFonts w:hint="eastAsia" w:ascii="宋体" w:hAnsi="宋体" w:eastAsia="宋体" w:cs="宋体"/>
                      <w:color w:val="000000"/>
                      <w:sz w:val="21"/>
                      <w:szCs w:val="21"/>
                    </w:rPr>
                    <w:t>质量描述</w:t>
                  </w:r>
                </w:p>
              </w:tc>
            </w:tr>
            <w:tr w14:paraId="26243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43926BF7">
                  <w:pPr>
                    <w:jc w:val="center"/>
                    <w:rPr>
                      <w:rFonts w:hint="eastAsia" w:ascii="宋体" w:hAnsi="宋体" w:eastAsia="宋体" w:cs="宋体"/>
                      <w:szCs w:val="21"/>
                    </w:rPr>
                  </w:pPr>
                  <w:r>
                    <w:rPr>
                      <w:rFonts w:hint="eastAsia" w:ascii="宋体" w:hAnsi="宋体" w:eastAsia="宋体" w:cs="宋体"/>
                      <w:color w:val="000000"/>
                      <w:sz w:val="21"/>
                      <w:szCs w:val="21"/>
                    </w:rPr>
                    <w:t>1</w:t>
                  </w:r>
                </w:p>
              </w:tc>
              <w:tc>
                <w:tcPr>
                  <w:tcW w:w="815" w:type="dxa"/>
                  <w:tcBorders>
                    <w:top w:val="nil"/>
                    <w:left w:val="nil"/>
                    <w:bottom w:val="single" w:color="000000" w:sz="4" w:space="0"/>
                    <w:right w:val="single" w:color="000000" w:sz="4" w:space="0"/>
                  </w:tcBorders>
                </w:tcPr>
                <w:p w14:paraId="33201B16">
                  <w:pPr>
                    <w:jc w:val="center"/>
                    <w:rPr>
                      <w:rFonts w:hint="eastAsia" w:ascii="宋体" w:hAnsi="宋体" w:eastAsia="宋体" w:cs="宋体"/>
                      <w:szCs w:val="21"/>
                    </w:rPr>
                  </w:pPr>
                  <w:r>
                    <w:rPr>
                      <w:rFonts w:hint="eastAsia" w:ascii="宋体" w:hAnsi="宋体" w:eastAsia="宋体" w:cs="宋体"/>
                      <w:color w:val="000000"/>
                      <w:sz w:val="21"/>
                      <w:szCs w:val="21"/>
                    </w:rPr>
                    <w:t>豆腐</w:t>
                  </w:r>
                </w:p>
              </w:tc>
              <w:tc>
                <w:tcPr>
                  <w:tcW w:w="4268" w:type="dxa"/>
                  <w:tcBorders>
                    <w:top w:val="nil"/>
                    <w:left w:val="nil"/>
                    <w:bottom w:val="single" w:color="000000" w:sz="4" w:space="0"/>
                    <w:right w:val="single" w:color="000000" w:sz="4" w:space="0"/>
                  </w:tcBorders>
                </w:tcPr>
                <w:p w14:paraId="04D9B757">
                  <w:pPr>
                    <w:jc w:val="both"/>
                    <w:rPr>
                      <w:rFonts w:hint="eastAsia" w:ascii="宋体" w:hAnsi="宋体" w:eastAsia="宋体" w:cs="宋体"/>
                      <w:szCs w:val="21"/>
                    </w:rPr>
                  </w:pPr>
                  <w:r>
                    <w:rPr>
                      <w:rFonts w:hint="eastAsia" w:ascii="宋体" w:hAnsi="宋体" w:eastAsia="宋体" w:cs="宋体"/>
                      <w:color w:val="000000"/>
                      <w:sz w:val="21"/>
                      <w:szCs w:val="21"/>
                    </w:rPr>
                    <w:t>腐呈均匀的乳白色或淡黄色，稍有光泽，块形完整，软硬适度，富有一定的弹性，质地细嫩，结构均匀，无杂质，具有豆腐特有的香味，取样品品尝时口感细腻鲜嫩，味道纯正清香。</w:t>
                  </w:r>
                </w:p>
              </w:tc>
            </w:tr>
            <w:tr w14:paraId="07C6FBF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513" w:type="dxa"/>
                  <w:tcBorders>
                    <w:top w:val="nil"/>
                    <w:left w:val="single" w:color="000000" w:sz="4" w:space="0"/>
                    <w:bottom w:val="single" w:color="000000" w:sz="4" w:space="0"/>
                    <w:right w:val="single" w:color="000000" w:sz="4" w:space="0"/>
                  </w:tcBorders>
                </w:tcPr>
                <w:p w14:paraId="5A4AE0DE">
                  <w:pPr>
                    <w:jc w:val="center"/>
                    <w:rPr>
                      <w:rFonts w:hint="eastAsia" w:ascii="宋体" w:hAnsi="宋体" w:eastAsia="宋体" w:cs="宋体"/>
                      <w:szCs w:val="21"/>
                    </w:rPr>
                  </w:pPr>
                  <w:r>
                    <w:rPr>
                      <w:rFonts w:hint="eastAsia" w:ascii="宋体" w:hAnsi="宋体" w:eastAsia="宋体" w:cs="宋体"/>
                      <w:color w:val="000000"/>
                      <w:sz w:val="21"/>
                      <w:szCs w:val="21"/>
                    </w:rPr>
                    <w:t>2</w:t>
                  </w:r>
                </w:p>
              </w:tc>
              <w:tc>
                <w:tcPr>
                  <w:tcW w:w="815" w:type="dxa"/>
                  <w:tcBorders>
                    <w:top w:val="nil"/>
                    <w:left w:val="nil"/>
                    <w:bottom w:val="single" w:color="000000" w:sz="4" w:space="0"/>
                    <w:right w:val="single" w:color="000000" w:sz="4" w:space="0"/>
                  </w:tcBorders>
                </w:tcPr>
                <w:p w14:paraId="7E52E3B9">
                  <w:pPr>
                    <w:jc w:val="center"/>
                    <w:rPr>
                      <w:rFonts w:hint="eastAsia" w:ascii="宋体" w:hAnsi="宋体" w:eastAsia="宋体" w:cs="宋体"/>
                      <w:szCs w:val="21"/>
                    </w:rPr>
                  </w:pPr>
                  <w:r>
                    <w:rPr>
                      <w:rFonts w:hint="eastAsia" w:ascii="宋体" w:hAnsi="宋体" w:eastAsia="宋体" w:cs="宋体"/>
                      <w:color w:val="000000"/>
                      <w:sz w:val="21"/>
                      <w:szCs w:val="21"/>
                    </w:rPr>
                    <w:t>油炸豆卜</w:t>
                  </w:r>
                </w:p>
              </w:tc>
              <w:tc>
                <w:tcPr>
                  <w:tcW w:w="4268" w:type="dxa"/>
                  <w:tcBorders>
                    <w:top w:val="nil"/>
                    <w:left w:val="nil"/>
                    <w:bottom w:val="single" w:color="000000" w:sz="4" w:space="0"/>
                    <w:right w:val="single" w:color="000000" w:sz="4" w:space="0"/>
                  </w:tcBorders>
                </w:tcPr>
                <w:p w14:paraId="19D384FC">
                  <w:pPr>
                    <w:jc w:val="both"/>
                    <w:rPr>
                      <w:rFonts w:hint="eastAsia" w:ascii="宋体" w:hAnsi="宋体" w:eastAsia="宋体" w:cs="宋体"/>
                      <w:szCs w:val="21"/>
                    </w:rPr>
                  </w:pPr>
                  <w:r>
                    <w:rPr>
                      <w:rFonts w:hint="eastAsia" w:ascii="宋体" w:hAnsi="宋体" w:eastAsia="宋体" w:cs="宋体"/>
                      <w:color w:val="000000"/>
                      <w:sz w:val="21"/>
                      <w:szCs w:val="21"/>
                    </w:rPr>
                    <w:t>金黄色或棕黄色，色彩鲜艳而有光泽，块形整齐，有弹性，皮脆，内质呈蜂窝状，不粘不散，无杂质，具有豆腐泡特有的清香风味，无其他任何不良气味，取样品细细咀嚼，外皮酥脆适口，泡内软嫩，咸香适度，具有豆腐泡固有的滋味。</w:t>
                  </w:r>
                </w:p>
              </w:tc>
            </w:tr>
          </w:tbl>
          <w:p w14:paraId="572A7C05">
            <w:pPr>
              <w:rPr>
                <w:rFonts w:hint="eastAsia" w:ascii="宋体" w:hAnsi="宋体" w:eastAsia="宋体" w:cs="宋体"/>
                <w:szCs w:val="21"/>
              </w:rPr>
            </w:pPr>
            <w:r>
              <w:rPr>
                <w:rFonts w:hint="default" w:ascii="宋体" w:hAnsi="宋体" w:eastAsia="宋体" w:cs="宋体"/>
                <w:b/>
                <w:color w:val="000000"/>
                <w:sz w:val="21"/>
                <w:szCs w:val="21"/>
              </w:rPr>
              <w:t>（三）资质与产品票证要求</w:t>
            </w:r>
          </w:p>
          <w:p w14:paraId="5E2233A1">
            <w:pPr>
              <w:jc w:val="center"/>
              <w:rPr>
                <w:rFonts w:hint="eastAsia" w:ascii="宋体" w:hAnsi="宋体" w:eastAsia="宋体" w:cs="宋体"/>
                <w:szCs w:val="21"/>
              </w:rPr>
            </w:pPr>
            <w:r>
              <w:rPr>
                <w:rFonts w:hint="eastAsia" w:ascii="宋体" w:hAnsi="宋体" w:eastAsia="宋体" w:cs="宋体"/>
                <w:b/>
                <w:sz w:val="21"/>
                <w:szCs w:val="21"/>
              </w:rPr>
              <w:t>生产（供应）企业的资质证明</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80"/>
              <w:gridCol w:w="4813"/>
            </w:tblGrid>
            <w:tr w14:paraId="38751CB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1" w:type="dxa"/>
                  <w:tcBorders>
                    <w:top w:val="single" w:color="000000" w:sz="4" w:space="0"/>
                    <w:left w:val="single" w:color="000000" w:sz="4" w:space="0"/>
                    <w:bottom w:val="single" w:color="000000" w:sz="4" w:space="0"/>
                    <w:right w:val="single" w:color="000000" w:sz="4" w:space="0"/>
                  </w:tcBorders>
                </w:tcPr>
                <w:p w14:paraId="62DA341F">
                  <w:pPr>
                    <w:jc w:val="center"/>
                    <w:rPr>
                      <w:rFonts w:hint="eastAsia" w:ascii="宋体" w:hAnsi="宋体" w:eastAsia="宋体" w:cs="宋体"/>
                      <w:szCs w:val="21"/>
                    </w:rPr>
                  </w:pPr>
                  <w:r>
                    <w:rPr>
                      <w:rFonts w:hint="eastAsia" w:ascii="宋体" w:hAnsi="宋体" w:eastAsia="宋体" w:cs="宋体"/>
                      <w:color w:val="000000"/>
                      <w:sz w:val="21"/>
                      <w:szCs w:val="21"/>
                    </w:rPr>
                    <w:t>类别</w:t>
                  </w:r>
                </w:p>
              </w:tc>
              <w:tc>
                <w:tcPr>
                  <w:tcW w:w="4827" w:type="dxa"/>
                  <w:tcBorders>
                    <w:top w:val="single" w:color="000000" w:sz="4" w:space="0"/>
                    <w:left w:val="nil"/>
                    <w:bottom w:val="single" w:color="000000" w:sz="4" w:space="0"/>
                    <w:right w:val="single" w:color="000000" w:sz="4" w:space="0"/>
                  </w:tcBorders>
                </w:tcPr>
                <w:p w14:paraId="0DDC13CF">
                  <w:pPr>
                    <w:jc w:val="center"/>
                    <w:rPr>
                      <w:rFonts w:hint="eastAsia" w:ascii="宋体" w:hAnsi="宋体" w:eastAsia="宋体" w:cs="宋体"/>
                      <w:szCs w:val="21"/>
                    </w:rPr>
                  </w:pPr>
                  <w:r>
                    <w:rPr>
                      <w:rFonts w:hint="eastAsia" w:ascii="宋体" w:hAnsi="宋体" w:eastAsia="宋体" w:cs="宋体"/>
                      <w:color w:val="000000"/>
                      <w:sz w:val="21"/>
                      <w:szCs w:val="21"/>
                    </w:rPr>
                    <w:t>资质证明</w:t>
                  </w:r>
                </w:p>
              </w:tc>
            </w:tr>
            <w:tr w14:paraId="508F0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81" w:type="dxa"/>
                  <w:tcBorders>
                    <w:top w:val="nil"/>
                    <w:left w:val="single" w:color="000000" w:sz="4" w:space="0"/>
                    <w:bottom w:val="single" w:color="000000" w:sz="4" w:space="0"/>
                    <w:right w:val="single" w:color="000000" w:sz="4" w:space="0"/>
                  </w:tcBorders>
                </w:tcPr>
                <w:p w14:paraId="71A5FBEC">
                  <w:pPr>
                    <w:jc w:val="center"/>
                    <w:rPr>
                      <w:rFonts w:hint="eastAsia" w:ascii="宋体" w:hAnsi="宋体" w:eastAsia="宋体" w:cs="宋体"/>
                      <w:szCs w:val="21"/>
                    </w:rPr>
                  </w:pPr>
                  <w:r>
                    <w:rPr>
                      <w:rFonts w:hint="eastAsia" w:ascii="宋体" w:hAnsi="宋体" w:eastAsia="宋体" w:cs="宋体"/>
                      <w:color w:val="000000"/>
                      <w:sz w:val="21"/>
                      <w:szCs w:val="21"/>
                    </w:rPr>
                    <w:t>副食品</w:t>
                  </w:r>
                </w:p>
              </w:tc>
              <w:tc>
                <w:tcPr>
                  <w:tcW w:w="4827" w:type="dxa"/>
                  <w:tcBorders>
                    <w:top w:val="nil"/>
                    <w:left w:val="nil"/>
                    <w:bottom w:val="single" w:color="000000" w:sz="4" w:space="0"/>
                    <w:right w:val="single" w:color="000000" w:sz="4" w:space="0"/>
                  </w:tcBorders>
                </w:tcPr>
                <w:p w14:paraId="00DE92DA">
                  <w:pPr>
                    <w:jc w:val="center"/>
                    <w:rPr>
                      <w:rFonts w:hint="eastAsia" w:ascii="宋体" w:hAnsi="宋体" w:eastAsia="宋体" w:cs="宋体"/>
                      <w:szCs w:val="21"/>
                    </w:rPr>
                  </w:pPr>
                  <w:r>
                    <w:rPr>
                      <w:rFonts w:hint="eastAsia" w:ascii="宋体" w:hAnsi="宋体" w:eastAsia="宋体" w:cs="宋体"/>
                      <w:color w:val="000000"/>
                      <w:sz w:val="21"/>
                      <w:szCs w:val="21"/>
                    </w:rPr>
                    <w:t>《企业法人营业执照》</w:t>
                  </w:r>
                </w:p>
              </w:tc>
            </w:tr>
          </w:tbl>
          <w:p w14:paraId="17C902ED">
            <w:pPr>
              <w:jc w:val="left"/>
              <w:rPr>
                <w:rFonts w:hint="eastAsia" w:ascii="宋体" w:hAnsi="宋体" w:eastAsia="宋体" w:cs="宋体"/>
                <w:szCs w:val="21"/>
              </w:rPr>
            </w:pPr>
            <w:r>
              <w:rPr>
                <w:rFonts w:hint="eastAsia" w:ascii="宋体" w:hAnsi="宋体" w:eastAsia="宋体" w:cs="宋体"/>
                <w:b/>
                <w:sz w:val="21"/>
                <w:szCs w:val="21"/>
              </w:rPr>
              <w:t>产品票证要求</w:t>
            </w:r>
          </w:p>
          <w:tbl>
            <w:tblPr>
              <w:tblStyle w:val="9"/>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65"/>
              <w:gridCol w:w="1542"/>
              <w:gridCol w:w="3286"/>
            </w:tblGrid>
            <w:tr w14:paraId="438CE4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single" w:color="000000" w:sz="4" w:space="0"/>
                    <w:left w:val="single" w:color="000000" w:sz="4" w:space="0"/>
                    <w:bottom w:val="single" w:color="000000" w:sz="4" w:space="0"/>
                    <w:right w:val="single" w:color="000000" w:sz="4" w:space="0"/>
                  </w:tcBorders>
                </w:tcPr>
                <w:p w14:paraId="36B11641">
                  <w:pPr>
                    <w:jc w:val="center"/>
                    <w:rPr>
                      <w:rFonts w:hint="eastAsia" w:ascii="宋体" w:hAnsi="宋体" w:eastAsia="宋体" w:cs="宋体"/>
                      <w:szCs w:val="21"/>
                    </w:rPr>
                  </w:pPr>
                  <w:r>
                    <w:rPr>
                      <w:rFonts w:hint="eastAsia" w:ascii="宋体" w:hAnsi="宋体" w:eastAsia="宋体" w:cs="宋体"/>
                      <w:color w:val="000000"/>
                      <w:sz w:val="21"/>
                      <w:szCs w:val="21"/>
                    </w:rPr>
                    <w:t>类别</w:t>
                  </w:r>
                </w:p>
              </w:tc>
              <w:tc>
                <w:tcPr>
                  <w:tcW w:w="1543" w:type="dxa"/>
                  <w:tcBorders>
                    <w:top w:val="single" w:color="000000" w:sz="4" w:space="0"/>
                    <w:left w:val="nil"/>
                    <w:bottom w:val="single" w:color="000000" w:sz="4" w:space="0"/>
                    <w:right w:val="single" w:color="000000" w:sz="4" w:space="0"/>
                  </w:tcBorders>
                </w:tcPr>
                <w:p w14:paraId="7545A429">
                  <w:pPr>
                    <w:jc w:val="center"/>
                    <w:rPr>
                      <w:rFonts w:hint="eastAsia" w:ascii="宋体" w:hAnsi="宋体" w:eastAsia="宋体" w:cs="宋体"/>
                      <w:szCs w:val="21"/>
                    </w:rPr>
                  </w:pPr>
                  <w:r>
                    <w:rPr>
                      <w:rFonts w:hint="eastAsia" w:ascii="宋体" w:hAnsi="宋体" w:eastAsia="宋体" w:cs="宋体"/>
                      <w:color w:val="000000"/>
                      <w:sz w:val="21"/>
                      <w:szCs w:val="21"/>
                    </w:rPr>
                    <w:t>产品资质名称</w:t>
                  </w:r>
                </w:p>
              </w:tc>
              <w:tc>
                <w:tcPr>
                  <w:tcW w:w="3289" w:type="dxa"/>
                  <w:tcBorders>
                    <w:top w:val="single" w:color="000000" w:sz="4" w:space="0"/>
                    <w:left w:val="nil"/>
                    <w:bottom w:val="single" w:color="000000" w:sz="4" w:space="0"/>
                    <w:right w:val="single" w:color="000000" w:sz="4" w:space="0"/>
                  </w:tcBorders>
                </w:tcPr>
                <w:p w14:paraId="1A7A8543">
                  <w:pPr>
                    <w:jc w:val="center"/>
                    <w:rPr>
                      <w:rFonts w:hint="eastAsia" w:ascii="宋体" w:hAnsi="宋体" w:eastAsia="宋体" w:cs="宋体"/>
                      <w:szCs w:val="21"/>
                    </w:rPr>
                  </w:pPr>
                  <w:r>
                    <w:rPr>
                      <w:rFonts w:hint="eastAsia" w:ascii="宋体" w:hAnsi="宋体" w:eastAsia="宋体" w:cs="宋体"/>
                      <w:color w:val="000000"/>
                      <w:sz w:val="21"/>
                      <w:szCs w:val="21"/>
                    </w:rPr>
                    <w:t>验收索证要求</w:t>
                  </w:r>
                </w:p>
              </w:tc>
            </w:tr>
            <w:tr w14:paraId="3D8492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65" w:type="dxa"/>
                  <w:tcBorders>
                    <w:top w:val="nil"/>
                    <w:left w:val="single" w:color="000000" w:sz="4" w:space="0"/>
                    <w:bottom w:val="single" w:color="000000" w:sz="4" w:space="0"/>
                    <w:right w:val="single" w:color="000000" w:sz="4" w:space="0"/>
                  </w:tcBorders>
                </w:tcPr>
                <w:p w14:paraId="5D21FCCF">
                  <w:pPr>
                    <w:jc w:val="center"/>
                    <w:rPr>
                      <w:rFonts w:hint="eastAsia" w:ascii="宋体" w:hAnsi="宋体" w:eastAsia="宋体" w:cs="宋体"/>
                      <w:szCs w:val="21"/>
                    </w:rPr>
                  </w:pPr>
                  <w:r>
                    <w:rPr>
                      <w:rFonts w:hint="eastAsia" w:ascii="宋体" w:hAnsi="宋体" w:eastAsia="宋体" w:cs="宋体"/>
                      <w:color w:val="000000"/>
                      <w:sz w:val="21"/>
                      <w:szCs w:val="21"/>
                    </w:rPr>
                    <w:t>副食品</w:t>
                  </w:r>
                </w:p>
              </w:tc>
              <w:tc>
                <w:tcPr>
                  <w:tcW w:w="1543" w:type="dxa"/>
                  <w:tcBorders>
                    <w:top w:val="nil"/>
                    <w:left w:val="nil"/>
                    <w:bottom w:val="single" w:color="000000" w:sz="4" w:space="0"/>
                    <w:right w:val="single" w:color="000000" w:sz="4" w:space="0"/>
                  </w:tcBorders>
                </w:tcPr>
                <w:p w14:paraId="262D5383">
                  <w:pPr>
                    <w:jc w:val="center"/>
                    <w:rPr>
                      <w:rFonts w:hint="eastAsia" w:ascii="宋体" w:hAnsi="宋体" w:eastAsia="宋体" w:cs="宋体"/>
                      <w:szCs w:val="21"/>
                    </w:rPr>
                  </w:pPr>
                  <w:r>
                    <w:rPr>
                      <w:rFonts w:hint="eastAsia" w:ascii="宋体" w:hAnsi="宋体" w:eastAsia="宋体" w:cs="宋体"/>
                      <w:color w:val="000000"/>
                      <w:sz w:val="21"/>
                      <w:szCs w:val="21"/>
                    </w:rPr>
                    <w:t>货物清单</w:t>
                  </w:r>
                </w:p>
              </w:tc>
              <w:tc>
                <w:tcPr>
                  <w:tcW w:w="3289" w:type="dxa"/>
                  <w:tcBorders>
                    <w:top w:val="nil"/>
                    <w:left w:val="nil"/>
                    <w:bottom w:val="single" w:color="000000" w:sz="4" w:space="0"/>
                    <w:right w:val="single" w:color="000000" w:sz="4" w:space="0"/>
                  </w:tcBorders>
                </w:tcPr>
                <w:p w14:paraId="6F6BA14A">
                  <w:pPr>
                    <w:jc w:val="center"/>
                    <w:rPr>
                      <w:rFonts w:hint="eastAsia" w:ascii="宋体" w:hAnsi="宋体" w:eastAsia="宋体" w:cs="宋体"/>
                      <w:szCs w:val="21"/>
                    </w:rPr>
                  </w:pPr>
                  <w:r>
                    <w:rPr>
                      <w:rFonts w:hint="eastAsia" w:ascii="宋体" w:hAnsi="宋体" w:eastAsia="宋体" w:cs="宋体"/>
                      <w:color w:val="000000"/>
                      <w:sz w:val="21"/>
                      <w:szCs w:val="21"/>
                    </w:rPr>
                    <w:t>加盖供应商公章的货物清单（送货单）</w:t>
                  </w:r>
                </w:p>
              </w:tc>
            </w:tr>
          </w:tbl>
          <w:p w14:paraId="5CCB503D">
            <w:pPr>
              <w:ind w:firstLine="480"/>
              <w:jc w:val="left"/>
              <w:rPr>
                <w:rFonts w:hint="eastAsia" w:ascii="宋体" w:hAnsi="宋体" w:eastAsia="宋体" w:cs="宋体"/>
                <w:szCs w:val="21"/>
              </w:rPr>
            </w:pPr>
          </w:p>
        </w:tc>
      </w:tr>
      <w:tr w14:paraId="5C12E3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ABDBA13">
            <w:pPr>
              <w:rPr>
                <w:rFonts w:hint="eastAsia" w:ascii="宋体" w:hAnsi="宋体" w:eastAsia="宋体" w:cs="宋体"/>
                <w:szCs w:val="21"/>
              </w:rPr>
            </w:pPr>
            <w:r>
              <w:rPr>
                <w:rFonts w:hint="eastAsia" w:ascii="宋体" w:hAnsi="宋体" w:eastAsia="宋体" w:cs="宋体"/>
                <w:szCs w:val="21"/>
              </w:rPr>
              <w:t>说明</w:t>
            </w:r>
          </w:p>
        </w:tc>
        <w:tc>
          <w:tcPr>
            <w:tcW w:w="6240" w:type="dxa"/>
            <w:gridSpan w:val="2"/>
          </w:tcPr>
          <w:p w14:paraId="74518B15">
            <w:pPr>
              <w:jc w:val="left"/>
              <w:rPr>
                <w:rFonts w:hint="eastAsia" w:ascii="宋体" w:hAnsi="宋体" w:eastAsia="宋体" w:cs="宋体"/>
                <w:szCs w:val="21"/>
              </w:rPr>
            </w:pPr>
            <w:r>
              <w:rPr>
                <w:rFonts w:hint="eastAsia" w:ascii="宋体" w:hAnsi="宋体" w:eastAsia="宋体" w:cs="宋体"/>
                <w:szCs w:val="21"/>
              </w:rPr>
              <w:t>打“★”号条款为实质性条款，若有任何一条负偏离或不满足则导致投标无效。</w:t>
            </w:r>
            <w:r>
              <w:rPr>
                <w:rFonts w:hint="eastAsia" w:ascii="宋体" w:hAnsi="宋体" w:eastAsia="宋体" w:cs="宋体"/>
                <w:szCs w:val="21"/>
              </w:rPr>
              <w:br w:type="textWrapping"/>
            </w:r>
            <w:r>
              <w:rPr>
                <w:rFonts w:hint="eastAsia" w:ascii="宋体" w:hAnsi="宋体" w:eastAsia="宋体" w:cs="宋体"/>
                <w:szCs w:val="21"/>
              </w:rPr>
              <w:t>打“▲”号条款为重要技术参数，若有部分“▲”条款未响应或不满足，将导致其响应性评审加重扣分，但不作为无效投标条款。</w:t>
            </w:r>
          </w:p>
        </w:tc>
      </w:tr>
    </w:tbl>
    <w:p w14:paraId="70AB9E63">
      <w:pPr>
        <w:ind w:firstLine="0"/>
      </w:pPr>
    </w:p>
    <w:p w14:paraId="643A6965"/>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EA5731">
    <w:pPr>
      <w:pStyle w:val="5"/>
    </w:pPr>
    <w:r>
      <w:rPr>
        <w:sz w:val="18"/>
      </w:rPr>
      <mc:AlternateContent>
        <mc:Choice Requires="wps">
          <w:drawing>
            <wp:anchor distT="0" distB="0" distL="114300" distR="114300" simplePos="0" relativeHeight="251659264" behindDoc="0" locked="0" layoutInCell="1" allowOverlap="1">
              <wp:simplePos x="0" y="0"/>
              <wp:positionH relativeFrom="margin">
                <wp:posOffset>2614295</wp:posOffset>
              </wp:positionH>
              <wp:positionV relativeFrom="paragraph">
                <wp:posOffset>9525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53D0A2">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5.85pt;margin-top:0.75pt;height:144pt;width:144pt;mso-position-horizontal-relative:margin;mso-wrap-style:none;z-index:251659264;mso-width-relative:page;mso-height-relative:page;" filled="f" stroked="f" coordsize="21600,21600" o:gfxdata="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thL6nWAAAACQEAAA8AAAAAAAAAAQAgAAAAIgAAAGRycy9kb3ducmV2LnhtbFBL&#10;AQIUABQAAAAIAIdO4kBrhfn7MQIAAGEEAAAOAAAAAAAAAAEAIAAAACUBAABkcnMvZTJvRG9jLnht&#10;bFBLBQYAAAAABgAGAFkBAADIBQAAAAA=&#10;">
              <v:fill on="f" focussize="0,0"/>
              <v:stroke on="f" weight="0.5pt"/>
              <v:imagedata o:title=""/>
              <o:lock v:ext="edit" aspectratio="f"/>
              <v:textbox inset="0mm,0mm,0mm,0mm" style="mso-fit-shape-to-text:t;">
                <w:txbxContent>
                  <w:p w14:paraId="7753D0A2">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3A640F3"/>
    <w:rsid w:val="0AE549D4"/>
    <w:rsid w:val="0CDA5F25"/>
    <w:rsid w:val="0F497705"/>
    <w:rsid w:val="0FDF8306"/>
    <w:rsid w:val="0FEE8798"/>
    <w:rsid w:val="10264B81"/>
    <w:rsid w:val="11FB26A4"/>
    <w:rsid w:val="134140FF"/>
    <w:rsid w:val="13A640F3"/>
    <w:rsid w:val="13E6F2AC"/>
    <w:rsid w:val="13FEDCC9"/>
    <w:rsid w:val="19932D6C"/>
    <w:rsid w:val="19FE31F6"/>
    <w:rsid w:val="1A9257C9"/>
    <w:rsid w:val="1B7FC118"/>
    <w:rsid w:val="1B9753AC"/>
    <w:rsid w:val="1BF3E9AC"/>
    <w:rsid w:val="1DEF4954"/>
    <w:rsid w:val="1E69339B"/>
    <w:rsid w:val="1EBBE3FD"/>
    <w:rsid w:val="1EFFF383"/>
    <w:rsid w:val="1FFEEE59"/>
    <w:rsid w:val="217B235E"/>
    <w:rsid w:val="21FBFA4A"/>
    <w:rsid w:val="237BF1E5"/>
    <w:rsid w:val="24D21470"/>
    <w:rsid w:val="253F8D3F"/>
    <w:rsid w:val="25BFE9CF"/>
    <w:rsid w:val="25DFB6D0"/>
    <w:rsid w:val="276FB647"/>
    <w:rsid w:val="27DFE2EC"/>
    <w:rsid w:val="27E61805"/>
    <w:rsid w:val="28AC7364"/>
    <w:rsid w:val="296F71B9"/>
    <w:rsid w:val="29FF6A32"/>
    <w:rsid w:val="2A342EF5"/>
    <w:rsid w:val="2ADE3772"/>
    <w:rsid w:val="2AF9AC22"/>
    <w:rsid w:val="2B054FF4"/>
    <w:rsid w:val="2B77EB2A"/>
    <w:rsid w:val="2BFD0532"/>
    <w:rsid w:val="2C7F2D60"/>
    <w:rsid w:val="2E57A21D"/>
    <w:rsid w:val="2EEE7B84"/>
    <w:rsid w:val="2F279D68"/>
    <w:rsid w:val="2FD9A5B9"/>
    <w:rsid w:val="30BD20E0"/>
    <w:rsid w:val="31EBD289"/>
    <w:rsid w:val="32531A2A"/>
    <w:rsid w:val="352C59E1"/>
    <w:rsid w:val="353A2E4A"/>
    <w:rsid w:val="361F07DC"/>
    <w:rsid w:val="374F3E22"/>
    <w:rsid w:val="3755FF12"/>
    <w:rsid w:val="378FE2F0"/>
    <w:rsid w:val="379D2014"/>
    <w:rsid w:val="37BC1519"/>
    <w:rsid w:val="37DFF941"/>
    <w:rsid w:val="393FA9B6"/>
    <w:rsid w:val="3B7F3F33"/>
    <w:rsid w:val="3BFF5DBD"/>
    <w:rsid w:val="3C6936B8"/>
    <w:rsid w:val="3C8C59A4"/>
    <w:rsid w:val="3CF722ED"/>
    <w:rsid w:val="3D041C5E"/>
    <w:rsid w:val="3D6D9D02"/>
    <w:rsid w:val="3DF42382"/>
    <w:rsid w:val="3DFAF74E"/>
    <w:rsid w:val="3DFF5AFB"/>
    <w:rsid w:val="3E2ADAA3"/>
    <w:rsid w:val="3EDF0D8F"/>
    <w:rsid w:val="3EFF1F1B"/>
    <w:rsid w:val="3F5C526F"/>
    <w:rsid w:val="3F7DF1E5"/>
    <w:rsid w:val="3F7FF543"/>
    <w:rsid w:val="3F8D6834"/>
    <w:rsid w:val="3FB6B70F"/>
    <w:rsid w:val="3FB83530"/>
    <w:rsid w:val="3FB8A16A"/>
    <w:rsid w:val="3FC464E1"/>
    <w:rsid w:val="3FEEFF64"/>
    <w:rsid w:val="3FEFD7B6"/>
    <w:rsid w:val="3FFB047B"/>
    <w:rsid w:val="3FFBE30B"/>
    <w:rsid w:val="437FE526"/>
    <w:rsid w:val="45D668A1"/>
    <w:rsid w:val="47BD4354"/>
    <w:rsid w:val="4A3030A7"/>
    <w:rsid w:val="4AEEB1E0"/>
    <w:rsid w:val="4D7E99BD"/>
    <w:rsid w:val="4DBC0647"/>
    <w:rsid w:val="4E5F1133"/>
    <w:rsid w:val="4F67F193"/>
    <w:rsid w:val="4F76B16B"/>
    <w:rsid w:val="4FBD2500"/>
    <w:rsid w:val="4FD40346"/>
    <w:rsid w:val="4FFF345B"/>
    <w:rsid w:val="521F988D"/>
    <w:rsid w:val="53E763F8"/>
    <w:rsid w:val="54A745F6"/>
    <w:rsid w:val="557C09BF"/>
    <w:rsid w:val="55BFCD0E"/>
    <w:rsid w:val="55CA218E"/>
    <w:rsid w:val="55FABE1F"/>
    <w:rsid w:val="55FB8C27"/>
    <w:rsid w:val="56AF04F8"/>
    <w:rsid w:val="56C632D3"/>
    <w:rsid w:val="56DC7690"/>
    <w:rsid w:val="577E7BBA"/>
    <w:rsid w:val="57B0A849"/>
    <w:rsid w:val="57DFD9F0"/>
    <w:rsid w:val="57EA229B"/>
    <w:rsid w:val="57FD6553"/>
    <w:rsid w:val="58105749"/>
    <w:rsid w:val="599F6054"/>
    <w:rsid w:val="5A94F5E0"/>
    <w:rsid w:val="5B9FC245"/>
    <w:rsid w:val="5BDF8142"/>
    <w:rsid w:val="5BF792E2"/>
    <w:rsid w:val="5BFB3E92"/>
    <w:rsid w:val="5D3B4210"/>
    <w:rsid w:val="5D3E40CD"/>
    <w:rsid w:val="5D3F0090"/>
    <w:rsid w:val="5D5A42EA"/>
    <w:rsid w:val="5DB679DA"/>
    <w:rsid w:val="5DB7322C"/>
    <w:rsid w:val="5DEF9D84"/>
    <w:rsid w:val="5DFF0338"/>
    <w:rsid w:val="5E382C73"/>
    <w:rsid w:val="5E6BB5EE"/>
    <w:rsid w:val="5EEB2FD9"/>
    <w:rsid w:val="5EEF5108"/>
    <w:rsid w:val="5EEF77AA"/>
    <w:rsid w:val="5EF94D33"/>
    <w:rsid w:val="5EFF0EB7"/>
    <w:rsid w:val="5F720C02"/>
    <w:rsid w:val="5F7FF94D"/>
    <w:rsid w:val="5FB7CA92"/>
    <w:rsid w:val="5FCC1466"/>
    <w:rsid w:val="5FCDD547"/>
    <w:rsid w:val="5FDF5C85"/>
    <w:rsid w:val="5FEBF707"/>
    <w:rsid w:val="5FEF1BA6"/>
    <w:rsid w:val="5FEFC411"/>
    <w:rsid w:val="5FFA2F41"/>
    <w:rsid w:val="5FFF09FB"/>
    <w:rsid w:val="5FFF5CA8"/>
    <w:rsid w:val="5FFF6E14"/>
    <w:rsid w:val="600D6BC7"/>
    <w:rsid w:val="62937F94"/>
    <w:rsid w:val="63BE4BB1"/>
    <w:rsid w:val="63BFCC5E"/>
    <w:rsid w:val="63D9FC68"/>
    <w:rsid w:val="63FF2FA9"/>
    <w:rsid w:val="64240D95"/>
    <w:rsid w:val="64FB7DE4"/>
    <w:rsid w:val="657F7A6F"/>
    <w:rsid w:val="65B712A8"/>
    <w:rsid w:val="65EB4461"/>
    <w:rsid w:val="6675743F"/>
    <w:rsid w:val="672C2E03"/>
    <w:rsid w:val="6769A3F9"/>
    <w:rsid w:val="67DB9A4C"/>
    <w:rsid w:val="67F0A975"/>
    <w:rsid w:val="68300AFE"/>
    <w:rsid w:val="6969E56D"/>
    <w:rsid w:val="6AAD5261"/>
    <w:rsid w:val="6AAE66B6"/>
    <w:rsid w:val="6AFEBB5F"/>
    <w:rsid w:val="6B7FEA8F"/>
    <w:rsid w:val="6BA8409D"/>
    <w:rsid w:val="6BAF12B6"/>
    <w:rsid w:val="6BDE78BF"/>
    <w:rsid w:val="6BEDA059"/>
    <w:rsid w:val="6BFE5A77"/>
    <w:rsid w:val="6BFEEA22"/>
    <w:rsid w:val="6CDFBBB8"/>
    <w:rsid w:val="6CEBE904"/>
    <w:rsid w:val="6CF396E3"/>
    <w:rsid w:val="6D3EEFB7"/>
    <w:rsid w:val="6D3F9FF7"/>
    <w:rsid w:val="6D73A802"/>
    <w:rsid w:val="6DE745C3"/>
    <w:rsid w:val="6DFC0F0E"/>
    <w:rsid w:val="6DFF809B"/>
    <w:rsid w:val="6E7CCE84"/>
    <w:rsid w:val="6EFBF9AF"/>
    <w:rsid w:val="6F3EB9C9"/>
    <w:rsid w:val="6F7C5C32"/>
    <w:rsid w:val="6F8FA2F8"/>
    <w:rsid w:val="6FBFEA68"/>
    <w:rsid w:val="6FCD7C02"/>
    <w:rsid w:val="6FD72425"/>
    <w:rsid w:val="6FD9B2CB"/>
    <w:rsid w:val="6FEE0DA3"/>
    <w:rsid w:val="6FEE3DF2"/>
    <w:rsid w:val="6FEF07CA"/>
    <w:rsid w:val="6FF7557B"/>
    <w:rsid w:val="6FFE6780"/>
    <w:rsid w:val="6FFF69F0"/>
    <w:rsid w:val="70DE1AC7"/>
    <w:rsid w:val="726E9CC4"/>
    <w:rsid w:val="73EECD68"/>
    <w:rsid w:val="73F755B1"/>
    <w:rsid w:val="74FA78E8"/>
    <w:rsid w:val="753F8FCE"/>
    <w:rsid w:val="756EEB42"/>
    <w:rsid w:val="75FBBB91"/>
    <w:rsid w:val="75FFC5BE"/>
    <w:rsid w:val="763B98DA"/>
    <w:rsid w:val="76FF5BF6"/>
    <w:rsid w:val="76FFC2B3"/>
    <w:rsid w:val="773E97A1"/>
    <w:rsid w:val="773F9916"/>
    <w:rsid w:val="777D78CA"/>
    <w:rsid w:val="778FDF8F"/>
    <w:rsid w:val="77B8AC7F"/>
    <w:rsid w:val="77BBAB1D"/>
    <w:rsid w:val="77BE9493"/>
    <w:rsid w:val="77BFD9EC"/>
    <w:rsid w:val="77C2FEF4"/>
    <w:rsid w:val="77D3E66E"/>
    <w:rsid w:val="77DB44FD"/>
    <w:rsid w:val="77DFFDFA"/>
    <w:rsid w:val="77E6BD06"/>
    <w:rsid w:val="77EFD53E"/>
    <w:rsid w:val="77F3B954"/>
    <w:rsid w:val="77F526E7"/>
    <w:rsid w:val="77F5A868"/>
    <w:rsid w:val="77F7745F"/>
    <w:rsid w:val="77FB9619"/>
    <w:rsid w:val="77FBEE94"/>
    <w:rsid w:val="77FDC865"/>
    <w:rsid w:val="77FE9A92"/>
    <w:rsid w:val="77FF2AFD"/>
    <w:rsid w:val="77FF3618"/>
    <w:rsid w:val="789F0E08"/>
    <w:rsid w:val="78F48670"/>
    <w:rsid w:val="78FF860F"/>
    <w:rsid w:val="79287251"/>
    <w:rsid w:val="79BF96C7"/>
    <w:rsid w:val="79D21A19"/>
    <w:rsid w:val="79FF0C3F"/>
    <w:rsid w:val="7A7E981E"/>
    <w:rsid w:val="7ACB3253"/>
    <w:rsid w:val="7ADDDC12"/>
    <w:rsid w:val="7AF7237F"/>
    <w:rsid w:val="7AFF4F84"/>
    <w:rsid w:val="7B3FE242"/>
    <w:rsid w:val="7B7FD700"/>
    <w:rsid w:val="7B9F4649"/>
    <w:rsid w:val="7B9F64B7"/>
    <w:rsid w:val="7BA79C4F"/>
    <w:rsid w:val="7BD3759A"/>
    <w:rsid w:val="7BD72D27"/>
    <w:rsid w:val="7BE782E4"/>
    <w:rsid w:val="7BE9CBB6"/>
    <w:rsid w:val="7BFECD39"/>
    <w:rsid w:val="7CE79B5B"/>
    <w:rsid w:val="7CF7CEDD"/>
    <w:rsid w:val="7CFF2672"/>
    <w:rsid w:val="7CFFC563"/>
    <w:rsid w:val="7D293BE9"/>
    <w:rsid w:val="7D3E2169"/>
    <w:rsid w:val="7D4F8400"/>
    <w:rsid w:val="7D5A4834"/>
    <w:rsid w:val="7D5FE16A"/>
    <w:rsid w:val="7D9D87CA"/>
    <w:rsid w:val="7DA704C5"/>
    <w:rsid w:val="7DA77D9E"/>
    <w:rsid w:val="7DBEF315"/>
    <w:rsid w:val="7DD7545F"/>
    <w:rsid w:val="7DDD0E76"/>
    <w:rsid w:val="7DEF21DC"/>
    <w:rsid w:val="7DF8DFD9"/>
    <w:rsid w:val="7DFBA108"/>
    <w:rsid w:val="7DFC8816"/>
    <w:rsid w:val="7DFD1AC8"/>
    <w:rsid w:val="7DFF435F"/>
    <w:rsid w:val="7DFFCFB0"/>
    <w:rsid w:val="7DFFD68F"/>
    <w:rsid w:val="7E55C9F6"/>
    <w:rsid w:val="7E73B64C"/>
    <w:rsid w:val="7E7D1E9B"/>
    <w:rsid w:val="7E7F3004"/>
    <w:rsid w:val="7EA75D9E"/>
    <w:rsid w:val="7EBD2591"/>
    <w:rsid w:val="7EBF284D"/>
    <w:rsid w:val="7EC31DB4"/>
    <w:rsid w:val="7EF7FB3B"/>
    <w:rsid w:val="7EFA78BD"/>
    <w:rsid w:val="7EFBB149"/>
    <w:rsid w:val="7EFF2D42"/>
    <w:rsid w:val="7EFFC016"/>
    <w:rsid w:val="7F2FB39D"/>
    <w:rsid w:val="7F3853A4"/>
    <w:rsid w:val="7F6B5867"/>
    <w:rsid w:val="7F6E5E2F"/>
    <w:rsid w:val="7F79DEE0"/>
    <w:rsid w:val="7F7A1FEE"/>
    <w:rsid w:val="7F7A6A0B"/>
    <w:rsid w:val="7F7BB9D0"/>
    <w:rsid w:val="7F7FEB0E"/>
    <w:rsid w:val="7F93115A"/>
    <w:rsid w:val="7F9F5C0D"/>
    <w:rsid w:val="7F9F832A"/>
    <w:rsid w:val="7FBB9385"/>
    <w:rsid w:val="7FBCAC59"/>
    <w:rsid w:val="7FBE3F43"/>
    <w:rsid w:val="7FBF4F9B"/>
    <w:rsid w:val="7FBF979F"/>
    <w:rsid w:val="7FBFDB8C"/>
    <w:rsid w:val="7FBFE20E"/>
    <w:rsid w:val="7FCE7909"/>
    <w:rsid w:val="7FD3F887"/>
    <w:rsid w:val="7FDE51CD"/>
    <w:rsid w:val="7FDF4DF8"/>
    <w:rsid w:val="7FDFC66E"/>
    <w:rsid w:val="7FE16F3D"/>
    <w:rsid w:val="7FE765AD"/>
    <w:rsid w:val="7FEF33BF"/>
    <w:rsid w:val="7FEFBE09"/>
    <w:rsid w:val="7FF8EB23"/>
    <w:rsid w:val="7FFBBA42"/>
    <w:rsid w:val="7FFC31EE"/>
    <w:rsid w:val="7FFD144E"/>
    <w:rsid w:val="7FFDB6D8"/>
    <w:rsid w:val="7FFE1A24"/>
    <w:rsid w:val="7FFE1E35"/>
    <w:rsid w:val="7FFE997B"/>
    <w:rsid w:val="7FFEF35D"/>
    <w:rsid w:val="7FFF13FC"/>
    <w:rsid w:val="7FFF49FF"/>
    <w:rsid w:val="7FFF9C7F"/>
    <w:rsid w:val="7FFFD71C"/>
    <w:rsid w:val="7FFFDECB"/>
    <w:rsid w:val="7FFFE35F"/>
    <w:rsid w:val="83FF8027"/>
    <w:rsid w:val="8755DF2F"/>
    <w:rsid w:val="875D72D7"/>
    <w:rsid w:val="87FA1203"/>
    <w:rsid w:val="8AFC4DEF"/>
    <w:rsid w:val="8BBE127C"/>
    <w:rsid w:val="8CE7A1C1"/>
    <w:rsid w:val="8F7D4850"/>
    <w:rsid w:val="8FF5BA66"/>
    <w:rsid w:val="8FFF21E6"/>
    <w:rsid w:val="8FFFB73B"/>
    <w:rsid w:val="957466C7"/>
    <w:rsid w:val="95EF829F"/>
    <w:rsid w:val="975FF86C"/>
    <w:rsid w:val="992E7B57"/>
    <w:rsid w:val="9B6FAFF7"/>
    <w:rsid w:val="9C2F7C45"/>
    <w:rsid w:val="9D7F00D1"/>
    <w:rsid w:val="9DFB3957"/>
    <w:rsid w:val="9EFDEA1B"/>
    <w:rsid w:val="9FEDFBD2"/>
    <w:rsid w:val="9FFB56BD"/>
    <w:rsid w:val="9FFB938F"/>
    <w:rsid w:val="A0F53774"/>
    <w:rsid w:val="A3FE0B15"/>
    <w:rsid w:val="A5FFA991"/>
    <w:rsid w:val="A6AF2BA6"/>
    <w:rsid w:val="A78E8DBD"/>
    <w:rsid w:val="A7AD2525"/>
    <w:rsid w:val="ADBD37E5"/>
    <w:rsid w:val="ADDB6545"/>
    <w:rsid w:val="AE55537A"/>
    <w:rsid w:val="AEC71768"/>
    <w:rsid w:val="AF6E02A9"/>
    <w:rsid w:val="AF6EBE1A"/>
    <w:rsid w:val="AFDD17D5"/>
    <w:rsid w:val="AFEDE06F"/>
    <w:rsid w:val="AFF74181"/>
    <w:rsid w:val="AFFDD95E"/>
    <w:rsid w:val="B1C3D12C"/>
    <w:rsid w:val="B1DDB2B5"/>
    <w:rsid w:val="B2F7C301"/>
    <w:rsid w:val="B32F286B"/>
    <w:rsid w:val="B33F20E5"/>
    <w:rsid w:val="B67CBDF3"/>
    <w:rsid w:val="B6FFD887"/>
    <w:rsid w:val="B77A6D67"/>
    <w:rsid w:val="B7CB0348"/>
    <w:rsid w:val="B7D4614B"/>
    <w:rsid w:val="B7DF4394"/>
    <w:rsid w:val="B7E26115"/>
    <w:rsid w:val="B7F9BE5C"/>
    <w:rsid w:val="BAFDCC82"/>
    <w:rsid w:val="BB3F4B70"/>
    <w:rsid w:val="BBB770C9"/>
    <w:rsid w:val="BBFE62FC"/>
    <w:rsid w:val="BBFFDA96"/>
    <w:rsid w:val="BD5F548B"/>
    <w:rsid w:val="BD7B580D"/>
    <w:rsid w:val="BD7D3F92"/>
    <w:rsid w:val="BD7EE6C1"/>
    <w:rsid w:val="BDEEF014"/>
    <w:rsid w:val="BDFCD9B0"/>
    <w:rsid w:val="BEB417A2"/>
    <w:rsid w:val="BEBF21A4"/>
    <w:rsid w:val="BED0F22A"/>
    <w:rsid w:val="BF6BAC28"/>
    <w:rsid w:val="BF6C9A62"/>
    <w:rsid w:val="BFAC8E7D"/>
    <w:rsid w:val="BFFE82CA"/>
    <w:rsid w:val="BFFEBA8A"/>
    <w:rsid w:val="BFFF17DC"/>
    <w:rsid w:val="C777E002"/>
    <w:rsid w:val="C7DF9665"/>
    <w:rsid w:val="C7F77921"/>
    <w:rsid w:val="CA9BFADD"/>
    <w:rsid w:val="CCF7442F"/>
    <w:rsid w:val="CEEFB10D"/>
    <w:rsid w:val="CEFFE14A"/>
    <w:rsid w:val="CF7E4F47"/>
    <w:rsid w:val="CF7F4FC4"/>
    <w:rsid w:val="CFBB38D2"/>
    <w:rsid w:val="CFE71A2E"/>
    <w:rsid w:val="CFFEF52E"/>
    <w:rsid w:val="D1D78323"/>
    <w:rsid w:val="D27D75CF"/>
    <w:rsid w:val="D37F0455"/>
    <w:rsid w:val="D5BDCC97"/>
    <w:rsid w:val="D6B8558C"/>
    <w:rsid w:val="D6FB70D0"/>
    <w:rsid w:val="D757D874"/>
    <w:rsid w:val="D79BCB4B"/>
    <w:rsid w:val="D7FF2228"/>
    <w:rsid w:val="D7FF833A"/>
    <w:rsid w:val="D8D95871"/>
    <w:rsid w:val="D957BA02"/>
    <w:rsid w:val="D9BE852F"/>
    <w:rsid w:val="DB7FFF11"/>
    <w:rsid w:val="DBEFFF96"/>
    <w:rsid w:val="DBF76561"/>
    <w:rsid w:val="DCF753FC"/>
    <w:rsid w:val="DD4FEEE0"/>
    <w:rsid w:val="DDEE0292"/>
    <w:rsid w:val="DDFF603B"/>
    <w:rsid w:val="DEB639AE"/>
    <w:rsid w:val="DF6A4B45"/>
    <w:rsid w:val="DF7ABD21"/>
    <w:rsid w:val="DF9BA497"/>
    <w:rsid w:val="DFAD2BA2"/>
    <w:rsid w:val="DFB73643"/>
    <w:rsid w:val="DFBCC395"/>
    <w:rsid w:val="DFBF3053"/>
    <w:rsid w:val="DFBFBAFF"/>
    <w:rsid w:val="DFD7114F"/>
    <w:rsid w:val="DFD99491"/>
    <w:rsid w:val="DFFA08AA"/>
    <w:rsid w:val="DFFF3667"/>
    <w:rsid w:val="DFFF4C08"/>
    <w:rsid w:val="DFFF82AF"/>
    <w:rsid w:val="DFFFB82A"/>
    <w:rsid w:val="E2FEEAEE"/>
    <w:rsid w:val="E37FD4EB"/>
    <w:rsid w:val="E3DBF681"/>
    <w:rsid w:val="E46DD167"/>
    <w:rsid w:val="E5D648C5"/>
    <w:rsid w:val="E5EF0F3D"/>
    <w:rsid w:val="E5FD0CE5"/>
    <w:rsid w:val="E6BF1401"/>
    <w:rsid w:val="E6FF7353"/>
    <w:rsid w:val="E7CF1B1E"/>
    <w:rsid w:val="E7EF53A2"/>
    <w:rsid w:val="E7EFBA67"/>
    <w:rsid w:val="E7FF1C57"/>
    <w:rsid w:val="E8FFD4A2"/>
    <w:rsid w:val="E92F3BD4"/>
    <w:rsid w:val="E97FA455"/>
    <w:rsid w:val="EB7F15C6"/>
    <w:rsid w:val="EB7F88E2"/>
    <w:rsid w:val="EBEF8C92"/>
    <w:rsid w:val="EBF2794C"/>
    <w:rsid w:val="ECD7B38F"/>
    <w:rsid w:val="ECF773B1"/>
    <w:rsid w:val="ED7B7DB0"/>
    <w:rsid w:val="EDAA13A4"/>
    <w:rsid w:val="EDBF7FF9"/>
    <w:rsid w:val="EDD5D884"/>
    <w:rsid w:val="EDFF1FCC"/>
    <w:rsid w:val="EEAE7D7A"/>
    <w:rsid w:val="EEBBEDE7"/>
    <w:rsid w:val="EECC4612"/>
    <w:rsid w:val="EEF30919"/>
    <w:rsid w:val="EEF78971"/>
    <w:rsid w:val="EEFF1E42"/>
    <w:rsid w:val="EF33CCCE"/>
    <w:rsid w:val="EF776C7D"/>
    <w:rsid w:val="EF7E33BD"/>
    <w:rsid w:val="EF935533"/>
    <w:rsid w:val="EF940457"/>
    <w:rsid w:val="EF9B1EBC"/>
    <w:rsid w:val="EFBF479E"/>
    <w:rsid w:val="EFD7AE5B"/>
    <w:rsid w:val="EFDD3827"/>
    <w:rsid w:val="EFDF0E40"/>
    <w:rsid w:val="EFDFB966"/>
    <w:rsid w:val="EFEC7D51"/>
    <w:rsid w:val="EFECB563"/>
    <w:rsid w:val="EFEEA8B0"/>
    <w:rsid w:val="EFEEB100"/>
    <w:rsid w:val="EFFBAD4D"/>
    <w:rsid w:val="F1D4FF69"/>
    <w:rsid w:val="F257BF47"/>
    <w:rsid w:val="F31F781D"/>
    <w:rsid w:val="F36EF200"/>
    <w:rsid w:val="F384DAF7"/>
    <w:rsid w:val="F3D98E17"/>
    <w:rsid w:val="F3FFD845"/>
    <w:rsid w:val="F4BBD0FA"/>
    <w:rsid w:val="F4DE1C6F"/>
    <w:rsid w:val="F51CC483"/>
    <w:rsid w:val="F5EBA9BA"/>
    <w:rsid w:val="F5ED7387"/>
    <w:rsid w:val="F5FB3EF6"/>
    <w:rsid w:val="F5FBC7F4"/>
    <w:rsid w:val="F67F1787"/>
    <w:rsid w:val="F6B25414"/>
    <w:rsid w:val="F6BFFA21"/>
    <w:rsid w:val="F6DF61E4"/>
    <w:rsid w:val="F6DFD3A8"/>
    <w:rsid w:val="F707D1A4"/>
    <w:rsid w:val="F71B37EC"/>
    <w:rsid w:val="F76E23F5"/>
    <w:rsid w:val="F78F2EAE"/>
    <w:rsid w:val="F7AE40E6"/>
    <w:rsid w:val="F7AFC5EB"/>
    <w:rsid w:val="F7EC4E84"/>
    <w:rsid w:val="F7F74400"/>
    <w:rsid w:val="F7FF699D"/>
    <w:rsid w:val="F83EEE44"/>
    <w:rsid w:val="F92F53D8"/>
    <w:rsid w:val="F93FCEF7"/>
    <w:rsid w:val="F9CB15F9"/>
    <w:rsid w:val="FA7AD917"/>
    <w:rsid w:val="FA96C912"/>
    <w:rsid w:val="FAAE29DE"/>
    <w:rsid w:val="FADF3510"/>
    <w:rsid w:val="FAFFD010"/>
    <w:rsid w:val="FB311CE8"/>
    <w:rsid w:val="FB3783A9"/>
    <w:rsid w:val="FB7D74F5"/>
    <w:rsid w:val="FB7F8170"/>
    <w:rsid w:val="FBB3EFAF"/>
    <w:rsid w:val="FBB91E82"/>
    <w:rsid w:val="FBCF8A41"/>
    <w:rsid w:val="FBDD54EC"/>
    <w:rsid w:val="FBDDC657"/>
    <w:rsid w:val="FBDE225F"/>
    <w:rsid w:val="FBE3909C"/>
    <w:rsid w:val="FBE70D69"/>
    <w:rsid w:val="FBEE48CD"/>
    <w:rsid w:val="FBF5E582"/>
    <w:rsid w:val="FBF706C6"/>
    <w:rsid w:val="FBFB3EF2"/>
    <w:rsid w:val="FBFD9F56"/>
    <w:rsid w:val="FBFE42BE"/>
    <w:rsid w:val="FBFEAE7C"/>
    <w:rsid w:val="FCE620A3"/>
    <w:rsid w:val="FD1C8559"/>
    <w:rsid w:val="FD5FD3D0"/>
    <w:rsid w:val="FD7DEF19"/>
    <w:rsid w:val="FD9B0E4D"/>
    <w:rsid w:val="FDBF820E"/>
    <w:rsid w:val="FDBF8455"/>
    <w:rsid w:val="FDC7AB5B"/>
    <w:rsid w:val="FDDB8FFE"/>
    <w:rsid w:val="FDEBE481"/>
    <w:rsid w:val="FDEF7B5C"/>
    <w:rsid w:val="FDFD8AB3"/>
    <w:rsid w:val="FDFDEF98"/>
    <w:rsid w:val="FDFF383C"/>
    <w:rsid w:val="FDFFC0D3"/>
    <w:rsid w:val="FE3DB54C"/>
    <w:rsid w:val="FE7D4B97"/>
    <w:rsid w:val="FE977233"/>
    <w:rsid w:val="FEAD90B5"/>
    <w:rsid w:val="FEB7F741"/>
    <w:rsid w:val="FEDBC8B8"/>
    <w:rsid w:val="FEF70CFA"/>
    <w:rsid w:val="FEF78F91"/>
    <w:rsid w:val="FF2AED68"/>
    <w:rsid w:val="FF5119D1"/>
    <w:rsid w:val="FF5B31E5"/>
    <w:rsid w:val="FF7B4CDA"/>
    <w:rsid w:val="FF8EF504"/>
    <w:rsid w:val="FFABF6A0"/>
    <w:rsid w:val="FFAF6A14"/>
    <w:rsid w:val="FFB65EB4"/>
    <w:rsid w:val="FFB721B4"/>
    <w:rsid w:val="FFBFDF30"/>
    <w:rsid w:val="FFD25423"/>
    <w:rsid w:val="FFDF073C"/>
    <w:rsid w:val="FFE440F0"/>
    <w:rsid w:val="FFEB5B5B"/>
    <w:rsid w:val="FFEF51C7"/>
    <w:rsid w:val="FFF4CDEE"/>
    <w:rsid w:val="FFF75D20"/>
    <w:rsid w:val="FFF7C804"/>
    <w:rsid w:val="FFF8369E"/>
    <w:rsid w:val="FFF98246"/>
    <w:rsid w:val="FFFB0AD2"/>
    <w:rsid w:val="FFFD0626"/>
    <w:rsid w:val="FFFD893F"/>
    <w:rsid w:val="FFFE1E08"/>
    <w:rsid w:val="FFFED1B5"/>
    <w:rsid w:val="FFFF7A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next w:val="1"/>
    <w:qFormat/>
    <w:uiPriority w:val="1"/>
    <w:pPr>
      <w:autoSpaceDE w:val="0"/>
      <w:autoSpaceDN w:val="0"/>
      <w:ind w:left="106"/>
      <w:jc w:val="left"/>
    </w:pPr>
    <w:rPr>
      <w:rFonts w:ascii="宋体" w:hAnsi="宋体" w:cs="宋体"/>
      <w:b/>
      <w:smallCaps/>
      <w:color w:val="000000"/>
      <w:sz w:val="19"/>
      <w:szCs w:val="19"/>
      <w:lang w:val="zh-CN" w:bidi="zh-CN"/>
      <w14:textFill>
        <w14:solidFill>
          <w14:srgbClr w14:val="000000">
            <w14:lumMod w14:val="65000"/>
            <w14:lumOff w14:val="35000"/>
          </w14:srgbClr>
        </w14:solidFill>
      </w14:textFill>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1">
    <w:name w:val="Strong"/>
    <w:basedOn w:val="10"/>
    <w:qFormat/>
    <w:uiPriority w:val="0"/>
    <w:rPr>
      <w:b/>
    </w:rPr>
  </w:style>
  <w:style w:type="paragraph" w:customStyle="1" w:styleId="12">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9931</Words>
  <Characters>10259</Characters>
  <Lines>0</Lines>
  <Paragraphs>0</Paragraphs>
  <TotalTime>6</TotalTime>
  <ScaleCrop>false</ScaleCrop>
  <LinksUpToDate>false</LinksUpToDate>
  <CharactersWithSpaces>10414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2025-07-10T23:52:00Z</dcterms:created>
  <dc:creator>CHEN</dc:creator>
  <cp:lastModifiedBy>CHEN</cp:lastModifiedBy>
  <dcterms:modified xsi:type="dcterms:W3CDTF">2025-09-11T07:53:47Z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F039A9C748BE4B019246B8184DE5D5A4_13</vt:lpwstr>
  </property>
  <property fmtid="{D5CDD505-2E9C-101B-9397-08002B2CF9AE}" pid="4" name="KSOTemplateDocerSaveRecord">
    <vt:lpwstr>eyJoZGlkIjoiMDQ2NjE0ZjAxZmZlYjM3YTI4MDk0ODNkZGU3N2Q3ODUiLCJ1c2VySWQiOiIzNjEzMjE3NDcifQ==</vt:lpwstr>
  </property>
</Properties>
</file>